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4F4E5" w14:textId="77777777" w:rsidR="00D6156B" w:rsidRDefault="00D6156B" w:rsidP="00D6156B">
      <w:pPr>
        <w:jc w:val="center"/>
        <w:rPr>
          <w:b/>
          <w:color w:val="548DD4" w:themeColor="text2" w:themeTint="99"/>
        </w:rPr>
      </w:pPr>
      <w:r>
        <w:rPr>
          <w:b/>
          <w:noProof/>
          <w:color w:val="548DD4" w:themeColor="text2" w:themeTint="99"/>
        </w:rPr>
        <w:drawing>
          <wp:inline distT="0" distB="0" distL="0" distR="0" wp14:anchorId="075BA2BD" wp14:editId="617EDBDD">
            <wp:extent cx="2174428" cy="13695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97" cy="137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C5AB" w14:textId="77777777" w:rsidR="00D6156B" w:rsidRDefault="00D6156B" w:rsidP="00F03E36">
      <w:pPr>
        <w:rPr>
          <w:b/>
          <w:color w:val="548DD4" w:themeColor="text2" w:themeTint="99"/>
        </w:rPr>
      </w:pPr>
    </w:p>
    <w:p w14:paraId="3C52E7BF" w14:textId="77777777" w:rsidR="00311C54" w:rsidRDefault="00D6156B" w:rsidP="00D6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Climate-relevant </w:t>
      </w:r>
      <w:r w:rsidRPr="00F03E36">
        <w:rPr>
          <w:b/>
          <w:sz w:val="28"/>
          <w:szCs w:val="28"/>
        </w:rPr>
        <w:t xml:space="preserve">Conservation </w:t>
      </w:r>
      <w:r w:rsidR="00311C54">
        <w:rPr>
          <w:b/>
          <w:sz w:val="28"/>
          <w:szCs w:val="28"/>
        </w:rPr>
        <w:t xml:space="preserve">and Sustainable Resource Management </w:t>
      </w:r>
      <w:r w:rsidRPr="00F03E36">
        <w:rPr>
          <w:b/>
          <w:sz w:val="28"/>
          <w:szCs w:val="28"/>
        </w:rPr>
        <w:t xml:space="preserve">Goals </w:t>
      </w:r>
    </w:p>
    <w:p w14:paraId="53914DD2" w14:textId="77777777" w:rsidR="00D6156B" w:rsidRDefault="00D6156B" w:rsidP="00D6156B">
      <w:pPr>
        <w:jc w:val="center"/>
        <w:rPr>
          <w:b/>
          <w:sz w:val="28"/>
          <w:szCs w:val="28"/>
        </w:rPr>
      </w:pPr>
      <w:proofErr w:type="gramStart"/>
      <w:r w:rsidRPr="00F03E36">
        <w:rPr>
          <w:b/>
          <w:sz w:val="28"/>
          <w:szCs w:val="28"/>
        </w:rPr>
        <w:t>for</w:t>
      </w:r>
      <w:proofErr w:type="gramEnd"/>
      <w:r w:rsidRPr="00F03E36">
        <w:rPr>
          <w:b/>
          <w:sz w:val="28"/>
          <w:szCs w:val="28"/>
        </w:rPr>
        <w:t xml:space="preserve"> each NPLCC Priority Topic Area</w:t>
      </w:r>
    </w:p>
    <w:p w14:paraId="08635D6A" w14:textId="77777777" w:rsidR="00D6156B" w:rsidRDefault="00D6156B" w:rsidP="00D6156B">
      <w:pPr>
        <w:jc w:val="center"/>
        <w:rPr>
          <w:b/>
          <w:color w:val="548DD4" w:themeColor="text2" w:themeTint="99"/>
        </w:rPr>
      </w:pPr>
    </w:p>
    <w:p w14:paraId="6703631A" w14:textId="77777777" w:rsidR="00D6156B" w:rsidRDefault="00D6156B" w:rsidP="00F03E36">
      <w:pPr>
        <w:rPr>
          <w:b/>
          <w:color w:val="548DD4" w:themeColor="text2" w:themeTint="99"/>
        </w:rPr>
      </w:pPr>
    </w:p>
    <w:p w14:paraId="07FDD41C" w14:textId="77777777" w:rsidR="003310A5" w:rsidRPr="00BD04C4" w:rsidRDefault="003310A5" w:rsidP="003310A5">
      <w:pPr>
        <w:rPr>
          <w:b/>
          <w:sz w:val="28"/>
          <w:szCs w:val="28"/>
          <w:u w:val="single"/>
        </w:rPr>
      </w:pPr>
      <w:r w:rsidRPr="00BD04C4">
        <w:rPr>
          <w:b/>
          <w:sz w:val="28"/>
          <w:szCs w:val="28"/>
          <w:u w:val="single"/>
        </w:rPr>
        <w:t>NPLCC Priority Resources</w:t>
      </w:r>
    </w:p>
    <w:p w14:paraId="2FBEECB9" w14:textId="77777777" w:rsidR="003310A5" w:rsidRPr="00F260C4" w:rsidRDefault="003310A5" w:rsidP="00F03E36">
      <w:pPr>
        <w:rPr>
          <w:color w:val="548DD4" w:themeColor="text2" w:themeTint="99"/>
        </w:rPr>
      </w:pPr>
      <w:r>
        <w:t xml:space="preserve">The NPLCC considered </w:t>
      </w:r>
      <w:r w:rsidR="001951C9">
        <w:t xml:space="preserve">both </w:t>
      </w:r>
      <w:r>
        <w:t>valued natural</w:t>
      </w:r>
      <w:r w:rsidR="00F260C4">
        <w:t xml:space="preserve"> and cultural</w:t>
      </w:r>
      <w:r>
        <w:t xml:space="preserve"> resources and the climate-related stressors that act on those resources in determining the five </w:t>
      </w:r>
      <w:r w:rsidRPr="003310A5">
        <w:rPr>
          <w:i/>
        </w:rPr>
        <w:t>Priority Topics</w:t>
      </w:r>
      <w:r>
        <w:t xml:space="preserve"> that are the current focus of the </w:t>
      </w:r>
      <w:r w:rsidR="00272C75" w:rsidRPr="00F260C4">
        <w:rPr>
          <w:i/>
        </w:rPr>
        <w:t xml:space="preserve">Science and Traditional Ecological Knowledge </w:t>
      </w:r>
      <w:r w:rsidR="00F260C4" w:rsidRPr="00F260C4">
        <w:rPr>
          <w:i/>
        </w:rPr>
        <w:t>Strategy</w:t>
      </w:r>
      <w:r w:rsidR="00F260C4">
        <w:t xml:space="preserve"> </w:t>
      </w:r>
      <w:r w:rsidR="00272C75">
        <w:t xml:space="preserve">of the </w:t>
      </w:r>
      <w:r>
        <w:t xml:space="preserve">NPLCC.  Each of the five Priority Topics addresses both a Resource and a </w:t>
      </w:r>
      <w:r w:rsidR="00BD04C4">
        <w:t xml:space="preserve">climate change-related </w:t>
      </w:r>
      <w:r>
        <w:t>Stressor</w:t>
      </w:r>
      <w:r w:rsidR="00272C75">
        <w:t>.  In identifying these Priority Topics</w:t>
      </w:r>
      <w:r>
        <w:t xml:space="preserve"> hundreds of resource-stressor pairs were considered and prioritized based on</w:t>
      </w:r>
      <w:r w:rsidR="00272C75">
        <w:t xml:space="preserve"> four factors: </w:t>
      </w:r>
      <w:r w:rsidR="00F260C4">
        <w:t>(1) importance of information about</w:t>
      </w:r>
      <w:r w:rsidR="00272C75">
        <w:t xml:space="preserve"> the relationship for informing decision-makers, (2) the breadth of need for information </w:t>
      </w:r>
      <w:r w:rsidR="00F260C4">
        <w:t>about</w:t>
      </w:r>
      <w:r w:rsidR="00272C75">
        <w:t xml:space="preserve"> the relationship across NPLCC</w:t>
      </w:r>
      <w:r>
        <w:t xml:space="preserve"> </w:t>
      </w:r>
      <w:r w:rsidR="00272C75">
        <w:t>stakeholders, (3) the importance of NPLCC-level participation, and (4) the timing of the information need.</w:t>
      </w:r>
      <w:r>
        <w:t xml:space="preserve">  Thus the Priority Resources listed below should be understood to </w:t>
      </w:r>
      <w:r w:rsidR="00272C75">
        <w:t xml:space="preserve">reflect </w:t>
      </w:r>
      <w:r>
        <w:t xml:space="preserve">priorities with respect to </w:t>
      </w:r>
      <w:r w:rsidR="00272C75">
        <w:t xml:space="preserve">improving understanding of the effect of specific stressors on </w:t>
      </w:r>
      <w:r w:rsidR="00F260C4">
        <w:t>each</w:t>
      </w:r>
      <w:r w:rsidR="00272C75">
        <w:t xml:space="preserve"> Priority Resource in order to enable more informed conservation and sustainable resource management decisions regarding that resource.  Their identification as “priority resources” is not </w:t>
      </w:r>
      <w:r w:rsidR="00F260C4">
        <w:t xml:space="preserve">intended to be a statement about </w:t>
      </w:r>
      <w:r>
        <w:t>the inherent “value” of these resources</w:t>
      </w:r>
      <w:r w:rsidR="00F260C4">
        <w:t xml:space="preserve">, but rather a statement about the importance of </w:t>
      </w:r>
      <w:r w:rsidR="00F260C4">
        <w:rPr>
          <w:color w:val="548DD4" w:themeColor="text2" w:themeTint="99"/>
        </w:rPr>
        <w:t>promoting the</w:t>
      </w:r>
      <w:r w:rsidR="00F260C4" w:rsidRPr="00F03E36">
        <w:rPr>
          <w:color w:val="548DD4" w:themeColor="text2" w:themeTint="99"/>
        </w:rPr>
        <w:t xml:space="preserve"> development, coordination &amp; dissemination of science</w:t>
      </w:r>
      <w:r w:rsidR="00F260C4" w:rsidRPr="00F260C4">
        <w:rPr>
          <w:i/>
        </w:rPr>
        <w:t xml:space="preserve"> or information about the impact of a climate-related stressor on the resource</w:t>
      </w:r>
      <w:r w:rsidR="00F260C4" w:rsidRPr="00F03E36">
        <w:rPr>
          <w:color w:val="548DD4" w:themeColor="text2" w:themeTint="99"/>
        </w:rPr>
        <w:t xml:space="preserve"> to inform landscape-level conservation &amp; sustainable resource management.</w:t>
      </w:r>
    </w:p>
    <w:p w14:paraId="4A8C31AD" w14:textId="77777777" w:rsidR="00272C75" w:rsidRDefault="00272C75" w:rsidP="00F03E36"/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538"/>
        <w:gridCol w:w="3330"/>
        <w:gridCol w:w="3708"/>
      </w:tblGrid>
      <w:tr w:rsidR="00272C75" w:rsidRPr="00272C75" w14:paraId="51E7C2B8" w14:textId="77777777" w:rsidTr="00272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7F5A83B9" w14:textId="77777777" w:rsidR="003310A5" w:rsidRPr="00272C75" w:rsidRDefault="003310A5" w:rsidP="00F03E36">
            <w:pPr>
              <w:rPr>
                <w:color w:val="auto"/>
              </w:rPr>
            </w:pPr>
            <w:r w:rsidRPr="00272C75">
              <w:rPr>
                <w:color w:val="auto"/>
              </w:rPr>
              <w:t>Priority Resource</w:t>
            </w:r>
          </w:p>
        </w:tc>
        <w:tc>
          <w:tcPr>
            <w:tcW w:w="3330" w:type="dxa"/>
          </w:tcPr>
          <w:p w14:paraId="4E7C5428" w14:textId="77777777" w:rsidR="003310A5" w:rsidRPr="00272C75" w:rsidRDefault="003310A5" w:rsidP="00F03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72C75">
              <w:rPr>
                <w:color w:val="auto"/>
              </w:rPr>
              <w:t>Significant climate related stressor</w:t>
            </w:r>
          </w:p>
        </w:tc>
        <w:tc>
          <w:tcPr>
            <w:tcW w:w="3708" w:type="dxa"/>
          </w:tcPr>
          <w:p w14:paraId="12B5576E" w14:textId="77777777" w:rsidR="003310A5" w:rsidRPr="00272C75" w:rsidRDefault="003310A5" w:rsidP="00F03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72C75">
              <w:rPr>
                <w:color w:val="auto"/>
              </w:rPr>
              <w:t>Priority Topic</w:t>
            </w:r>
          </w:p>
        </w:tc>
      </w:tr>
      <w:tr w:rsidR="003310A5" w14:paraId="1C4CFD22" w14:textId="77777777" w:rsidTr="0027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325E9AE" w14:textId="77777777" w:rsidR="003310A5" w:rsidRPr="00272C75" w:rsidRDefault="003310A5" w:rsidP="00F03E36">
            <w:pPr>
              <w:rPr>
                <w:b w:val="0"/>
              </w:rPr>
            </w:pPr>
            <w:r w:rsidRPr="00272C75">
              <w:rPr>
                <w:b w:val="0"/>
              </w:rPr>
              <w:t>Riv</w:t>
            </w:r>
            <w:r w:rsidR="0067551F">
              <w:rPr>
                <w:b w:val="0"/>
              </w:rPr>
              <w:t>ers, Streams, and Riparian Corr</w:t>
            </w:r>
            <w:r w:rsidRPr="00272C75">
              <w:rPr>
                <w:b w:val="0"/>
              </w:rPr>
              <w:t>idors</w:t>
            </w:r>
            <w:r w:rsidR="001720EB">
              <w:rPr>
                <w:b w:val="0"/>
              </w:rPr>
              <w:t xml:space="preserve"> </w:t>
            </w:r>
            <w:r w:rsidR="00D63D09">
              <w:rPr>
                <w:b w:val="0"/>
              </w:rPr>
              <w:t>(</w:t>
            </w:r>
            <w:r w:rsidR="001720EB">
              <w:rPr>
                <w:b w:val="0"/>
              </w:rPr>
              <w:t>and associated biota</w:t>
            </w:r>
            <w:r w:rsidR="00D63D09">
              <w:rPr>
                <w:b w:val="0"/>
              </w:rPr>
              <w:t>)</w:t>
            </w:r>
          </w:p>
        </w:tc>
        <w:tc>
          <w:tcPr>
            <w:tcW w:w="3330" w:type="dxa"/>
          </w:tcPr>
          <w:p w14:paraId="20829413" w14:textId="77777777" w:rsidR="003310A5" w:rsidRDefault="003310A5" w:rsidP="00F03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Hydrologic regime shifts</w:t>
            </w:r>
          </w:p>
        </w:tc>
        <w:tc>
          <w:tcPr>
            <w:tcW w:w="3708" w:type="dxa"/>
          </w:tcPr>
          <w:p w14:paraId="4C776AE7" w14:textId="77777777" w:rsidR="003310A5" w:rsidRDefault="003310A5" w:rsidP="00F03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Effects of hydrologic regime shifts on Rivers, Streams, and Riparian Corridors</w:t>
            </w:r>
          </w:p>
        </w:tc>
      </w:tr>
      <w:tr w:rsidR="003310A5" w14:paraId="272F1FB0" w14:textId="77777777" w:rsidTr="00272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097B354" w14:textId="77777777" w:rsidR="003310A5" w:rsidRPr="00272C75" w:rsidRDefault="001951C9" w:rsidP="00F03E36">
            <w:pPr>
              <w:rPr>
                <w:b w:val="0"/>
              </w:rPr>
            </w:pPr>
            <w:r w:rsidRPr="00272C75">
              <w:rPr>
                <w:b w:val="0"/>
              </w:rPr>
              <w:t>Forests</w:t>
            </w:r>
            <w:r w:rsidR="001720EB">
              <w:rPr>
                <w:b w:val="0"/>
              </w:rPr>
              <w:t xml:space="preserve"> </w:t>
            </w:r>
            <w:r w:rsidR="00D63D09">
              <w:rPr>
                <w:b w:val="0"/>
              </w:rPr>
              <w:t>(</w:t>
            </w:r>
            <w:r w:rsidR="001720EB">
              <w:rPr>
                <w:b w:val="0"/>
              </w:rPr>
              <w:t>and associated biota</w:t>
            </w:r>
            <w:r w:rsidR="00D63D09">
              <w:rPr>
                <w:b w:val="0"/>
              </w:rPr>
              <w:t>)</w:t>
            </w:r>
          </w:p>
        </w:tc>
        <w:tc>
          <w:tcPr>
            <w:tcW w:w="3330" w:type="dxa"/>
          </w:tcPr>
          <w:p w14:paraId="66C77D46" w14:textId="77777777" w:rsidR="003310A5" w:rsidRDefault="001951C9" w:rsidP="00F03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in air temperature and precipitation</w:t>
            </w:r>
          </w:p>
        </w:tc>
        <w:tc>
          <w:tcPr>
            <w:tcW w:w="3708" w:type="dxa"/>
          </w:tcPr>
          <w:p w14:paraId="0E1DC584" w14:textId="77777777" w:rsidR="003310A5" w:rsidRDefault="001951C9" w:rsidP="00F03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Effects of changes in air temperature and precipitation on forests</w:t>
            </w:r>
          </w:p>
        </w:tc>
      </w:tr>
      <w:tr w:rsidR="001951C9" w14:paraId="47F5EC69" w14:textId="77777777" w:rsidTr="0027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5DF6865" w14:textId="77777777" w:rsidR="001951C9" w:rsidRPr="00272C75" w:rsidRDefault="001951C9" w:rsidP="00C7263E">
            <w:pPr>
              <w:rPr>
                <w:b w:val="0"/>
              </w:rPr>
            </w:pPr>
            <w:r w:rsidRPr="00272C75">
              <w:rPr>
                <w:b w:val="0"/>
              </w:rPr>
              <w:t xml:space="preserve">Marine shorelines, the </w:t>
            </w:r>
            <w:proofErr w:type="spellStart"/>
            <w:r w:rsidRPr="00272C75">
              <w:rPr>
                <w:b w:val="0"/>
              </w:rPr>
              <w:t>Nearshore</w:t>
            </w:r>
            <w:proofErr w:type="spellEnd"/>
            <w:r w:rsidRPr="00272C75">
              <w:rPr>
                <w:b w:val="0"/>
              </w:rPr>
              <w:t>, and Estuaries</w:t>
            </w:r>
            <w:r w:rsidR="001720EB">
              <w:rPr>
                <w:b w:val="0"/>
              </w:rPr>
              <w:t xml:space="preserve"> </w:t>
            </w:r>
            <w:r w:rsidR="00D63D09">
              <w:rPr>
                <w:b w:val="0"/>
              </w:rPr>
              <w:t>(</w:t>
            </w:r>
            <w:r w:rsidR="001720EB">
              <w:rPr>
                <w:b w:val="0"/>
              </w:rPr>
              <w:t>and associated biota</w:t>
            </w:r>
            <w:r w:rsidR="00D63D09">
              <w:rPr>
                <w:b w:val="0"/>
              </w:rPr>
              <w:t>)</w:t>
            </w:r>
          </w:p>
        </w:tc>
        <w:tc>
          <w:tcPr>
            <w:tcW w:w="3330" w:type="dxa"/>
          </w:tcPr>
          <w:p w14:paraId="76B4D323" w14:textId="77777777" w:rsidR="001951C9" w:rsidRDefault="001951C9" w:rsidP="00C72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Changes is sea level and coastal storms</w:t>
            </w:r>
          </w:p>
        </w:tc>
        <w:tc>
          <w:tcPr>
            <w:tcW w:w="3708" w:type="dxa"/>
          </w:tcPr>
          <w:p w14:paraId="1214EDDD" w14:textId="77777777" w:rsidR="001951C9" w:rsidRDefault="001951C9" w:rsidP="00C72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Effects of changes in sea level and coastal storms on marine shorelines, </w:t>
            </w:r>
            <w:proofErr w:type="spellStart"/>
            <w:r>
              <w:t>nearshore</w:t>
            </w:r>
            <w:proofErr w:type="spellEnd"/>
            <w:r>
              <w:t>, and estuaries</w:t>
            </w:r>
          </w:p>
        </w:tc>
      </w:tr>
      <w:tr w:rsidR="001951C9" w14:paraId="653FEF03" w14:textId="77777777" w:rsidTr="00272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07B49AB" w14:textId="77777777" w:rsidR="001951C9" w:rsidRPr="00272C75" w:rsidRDefault="001951C9" w:rsidP="00C7263E">
            <w:pPr>
              <w:rPr>
                <w:b w:val="0"/>
              </w:rPr>
            </w:pPr>
            <w:r w:rsidRPr="00272C75">
              <w:rPr>
                <w:b w:val="0"/>
              </w:rPr>
              <w:t>Anadromous fish</w:t>
            </w:r>
          </w:p>
        </w:tc>
        <w:tc>
          <w:tcPr>
            <w:tcW w:w="3330" w:type="dxa"/>
          </w:tcPr>
          <w:p w14:paraId="54C5F093" w14:textId="77777777" w:rsidR="001951C9" w:rsidRDefault="001951C9" w:rsidP="00C7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Hydrologic regime shifts</w:t>
            </w:r>
          </w:p>
        </w:tc>
        <w:tc>
          <w:tcPr>
            <w:tcW w:w="3708" w:type="dxa"/>
          </w:tcPr>
          <w:p w14:paraId="48AB0DDF" w14:textId="77777777" w:rsidR="001951C9" w:rsidRDefault="001951C9" w:rsidP="00C7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Effects of changes in the hydrologic regime on anadromous fish</w:t>
            </w:r>
          </w:p>
        </w:tc>
      </w:tr>
      <w:tr w:rsidR="001951C9" w14:paraId="7D201016" w14:textId="77777777" w:rsidTr="0027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0C13F79" w14:textId="77777777" w:rsidR="00272C75" w:rsidRPr="00272C75" w:rsidRDefault="001951C9" w:rsidP="00272C75">
            <w:pPr>
              <w:rPr>
                <w:bCs w:val="0"/>
              </w:rPr>
            </w:pPr>
            <w:r w:rsidRPr="00272C75">
              <w:rPr>
                <w:b w:val="0"/>
              </w:rPr>
              <w:t>Biological communities</w:t>
            </w:r>
            <w:r w:rsidR="00272C75" w:rsidRPr="00F03023">
              <w:rPr>
                <w:b w:val="0"/>
                <w:vertAlign w:val="superscript"/>
              </w:rPr>
              <w:t>*</w:t>
            </w:r>
            <w:r w:rsidRPr="00272C75">
              <w:rPr>
                <w:b w:val="0"/>
              </w:rPr>
              <w:t xml:space="preserve"> </w:t>
            </w:r>
          </w:p>
          <w:p w14:paraId="70ACE8AF" w14:textId="77777777" w:rsidR="001951C9" w:rsidRPr="00272C75" w:rsidRDefault="001951C9" w:rsidP="00272C75">
            <w:pPr>
              <w:rPr>
                <w:b w:val="0"/>
              </w:rPr>
            </w:pPr>
          </w:p>
        </w:tc>
        <w:tc>
          <w:tcPr>
            <w:tcW w:w="3330" w:type="dxa"/>
          </w:tcPr>
          <w:p w14:paraId="346778B6" w14:textId="77777777" w:rsidR="001951C9" w:rsidRDefault="001951C9" w:rsidP="00C72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Diseases, pest, and invasive species</w:t>
            </w:r>
          </w:p>
        </w:tc>
        <w:tc>
          <w:tcPr>
            <w:tcW w:w="3708" w:type="dxa"/>
          </w:tcPr>
          <w:p w14:paraId="008EB0C4" w14:textId="77777777" w:rsidR="001951C9" w:rsidRDefault="001951C9" w:rsidP="00C72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Invasive species, diseases, and pests and their effects on biological communities</w:t>
            </w:r>
          </w:p>
        </w:tc>
      </w:tr>
      <w:tr w:rsidR="00272C75" w14:paraId="36FF3389" w14:textId="77777777" w:rsidTr="00272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14:paraId="521627BC" w14:textId="77777777" w:rsidR="00272C75" w:rsidRPr="00272C75" w:rsidRDefault="00272C75" w:rsidP="00BD04C4">
            <w:r w:rsidRPr="00F03023">
              <w:rPr>
                <w:b w:val="0"/>
                <w:sz w:val="20"/>
                <w:vertAlign w:val="superscript"/>
              </w:rPr>
              <w:t xml:space="preserve">* </w:t>
            </w:r>
            <w:r w:rsidRPr="00F03023">
              <w:rPr>
                <w:b w:val="0"/>
                <w:sz w:val="18"/>
              </w:rPr>
              <w:t>Biological communities was defined as an emergent attribute of an ecosystem, including species composition and interactions: degree of co-evolution, predation, competition, biodiversity,</w:t>
            </w:r>
            <w:r w:rsidR="00BD04C4">
              <w:rPr>
                <w:b w:val="0"/>
                <w:sz w:val="18"/>
              </w:rPr>
              <w:t xml:space="preserve"> </w:t>
            </w:r>
            <w:r w:rsidRPr="00F03023">
              <w:rPr>
                <w:b w:val="0"/>
                <w:sz w:val="18"/>
              </w:rPr>
              <w:t>mutualism, veg</w:t>
            </w:r>
            <w:r w:rsidR="00F03023" w:rsidRPr="00F03023">
              <w:rPr>
                <w:b w:val="0"/>
                <w:sz w:val="18"/>
              </w:rPr>
              <w:t>etative</w:t>
            </w:r>
            <w:r w:rsidRPr="00F03023">
              <w:rPr>
                <w:b w:val="0"/>
                <w:sz w:val="18"/>
              </w:rPr>
              <w:t xml:space="preserve"> cover alterations</w:t>
            </w:r>
            <w:r w:rsidR="00F03023" w:rsidRPr="00F03023">
              <w:rPr>
                <w:b w:val="0"/>
                <w:sz w:val="18"/>
              </w:rPr>
              <w:t>, etc.</w:t>
            </w:r>
          </w:p>
        </w:tc>
      </w:tr>
    </w:tbl>
    <w:p w14:paraId="7768D93F" w14:textId="77777777" w:rsidR="003310A5" w:rsidRDefault="003310A5" w:rsidP="00F03E36"/>
    <w:p w14:paraId="0C6334DC" w14:textId="77777777" w:rsidR="00BD04C4" w:rsidRPr="00BD04C4" w:rsidRDefault="00BD04C4" w:rsidP="00BD04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Primary Goals and Supporting Objectives</w:t>
      </w:r>
    </w:p>
    <w:p w14:paraId="54EF8FD9" w14:textId="77777777" w:rsidR="003310A5" w:rsidRDefault="003310A5" w:rsidP="00F03E36">
      <w:pPr>
        <w:rPr>
          <w:b/>
          <w:sz w:val="28"/>
          <w:szCs w:val="28"/>
        </w:rPr>
      </w:pPr>
    </w:p>
    <w:p w14:paraId="056E4CF4" w14:textId="77777777" w:rsidR="00500CF4" w:rsidRPr="00690E02" w:rsidRDefault="00500CF4" w:rsidP="00F03E36">
      <w:pPr>
        <w:rPr>
          <w:b/>
          <w:sz w:val="24"/>
          <w:szCs w:val="28"/>
        </w:rPr>
      </w:pPr>
      <w:r w:rsidRPr="00690E02">
        <w:rPr>
          <w:b/>
          <w:sz w:val="24"/>
          <w:szCs w:val="28"/>
        </w:rPr>
        <w:t xml:space="preserve">Overall Conservation </w:t>
      </w:r>
      <w:r w:rsidR="001720EB">
        <w:rPr>
          <w:b/>
          <w:sz w:val="24"/>
          <w:szCs w:val="28"/>
        </w:rPr>
        <w:t xml:space="preserve">and Sustainable Resource Management </w:t>
      </w:r>
      <w:r w:rsidRPr="00690E02">
        <w:rPr>
          <w:b/>
          <w:sz w:val="24"/>
          <w:szCs w:val="28"/>
        </w:rPr>
        <w:t>Goal</w:t>
      </w:r>
    </w:p>
    <w:p w14:paraId="738AED4D" w14:textId="357B2F31" w:rsidR="00500CF4" w:rsidRDefault="00C03AE9" w:rsidP="00F03E36">
      <w:pPr>
        <w:rPr>
          <w:b/>
          <w:sz w:val="28"/>
          <w:szCs w:val="28"/>
        </w:rPr>
      </w:pPr>
      <w:r>
        <w:t xml:space="preserve">Increase </w:t>
      </w:r>
      <w:r w:rsidR="00500CF4">
        <w:t xml:space="preserve">the likelihood that </w:t>
      </w:r>
      <w:r w:rsidR="00A477BF">
        <w:t>the NPLCC</w:t>
      </w:r>
      <w:r w:rsidR="00500CF4">
        <w:t xml:space="preserve"> region will continue to support its ecosystems, </w:t>
      </w:r>
      <w:r w:rsidR="009234D6">
        <w:t>important species identified by NPLCC partners</w:t>
      </w:r>
      <w:r w:rsidR="00A656B1">
        <w:t xml:space="preserve">, </w:t>
      </w:r>
      <w:r w:rsidR="00500CF4">
        <w:t xml:space="preserve">and the cultures and livelihoods that depend on </w:t>
      </w:r>
      <w:r w:rsidR="00C7263E">
        <w:t>these</w:t>
      </w:r>
      <w:r w:rsidR="00BD04C4">
        <w:t xml:space="preserve">.  We </w:t>
      </w:r>
      <w:r w:rsidR="00A656B1">
        <w:t xml:space="preserve">[the NPLCC partners] </w:t>
      </w:r>
      <w:r w:rsidR="00BD04C4">
        <w:t xml:space="preserve">will accomplish this by managing in ways that </w:t>
      </w:r>
      <w:r w:rsidR="00A656B1">
        <w:t xml:space="preserve">consider </w:t>
      </w:r>
      <w:r w:rsidR="00BB2779">
        <w:t>current and projected future climate condition</w:t>
      </w:r>
      <w:r w:rsidR="00F30965">
        <w:t>s</w:t>
      </w:r>
      <w:r w:rsidR="00A656B1">
        <w:t xml:space="preserve">, </w:t>
      </w:r>
      <w:r w:rsidR="00BD04C4">
        <w:t>thereby</w:t>
      </w:r>
      <w:r w:rsidR="00D26854">
        <w:t xml:space="preserve"> </w:t>
      </w:r>
      <w:r w:rsidR="00BD04C4">
        <w:t>contributing</w:t>
      </w:r>
      <w:r w:rsidR="00B72A3C">
        <w:t xml:space="preserve"> to </w:t>
      </w:r>
      <w:r w:rsidR="00BD04C4">
        <w:t>sustainable ecologically-co</w:t>
      </w:r>
      <w:r w:rsidR="00500CF4">
        <w:t xml:space="preserve">nnected landscapes. </w:t>
      </w:r>
    </w:p>
    <w:p w14:paraId="33BE99CF" w14:textId="77777777" w:rsidR="006B281E" w:rsidRDefault="006B281E" w:rsidP="00F03E36">
      <w:pPr>
        <w:rPr>
          <w:b/>
          <w:sz w:val="24"/>
          <w:szCs w:val="28"/>
        </w:rPr>
      </w:pPr>
    </w:p>
    <w:p w14:paraId="321F7756" w14:textId="77777777" w:rsidR="006B281E" w:rsidRDefault="006B281E" w:rsidP="00F03E36">
      <w:pPr>
        <w:rPr>
          <w:b/>
          <w:sz w:val="24"/>
          <w:szCs w:val="28"/>
        </w:rPr>
      </w:pPr>
    </w:p>
    <w:p w14:paraId="22C23DEB" w14:textId="30310B78" w:rsidR="009234D6" w:rsidRDefault="00F03E36" w:rsidP="00690E02">
      <w:r w:rsidRPr="00690E02">
        <w:rPr>
          <w:b/>
          <w:sz w:val="24"/>
          <w:szCs w:val="28"/>
        </w:rPr>
        <w:t xml:space="preserve">Draft Conservation </w:t>
      </w:r>
      <w:r w:rsidR="001720EB">
        <w:rPr>
          <w:b/>
          <w:sz w:val="24"/>
          <w:szCs w:val="28"/>
        </w:rPr>
        <w:t xml:space="preserve">and Sustainable Resource Management </w:t>
      </w:r>
      <w:r w:rsidRPr="00690E02">
        <w:rPr>
          <w:b/>
          <w:sz w:val="24"/>
          <w:szCs w:val="28"/>
        </w:rPr>
        <w:t xml:space="preserve">Goals for each NPLCC Priority Topic </w:t>
      </w:r>
    </w:p>
    <w:p w14:paraId="10CE18CC" w14:textId="447040B7" w:rsidR="00690E02" w:rsidRDefault="00690E02" w:rsidP="00690E02">
      <w:r>
        <w:t xml:space="preserve">In support of the overall conservation </w:t>
      </w:r>
      <w:r w:rsidR="003D1025">
        <w:t xml:space="preserve">and sustainable resource management </w:t>
      </w:r>
      <w:r>
        <w:t>goal for the NPLCC and the seven NPLCC-wide goals</w:t>
      </w:r>
      <w:r w:rsidR="00002C77">
        <w:t xml:space="preserve"> identified in the NPLCC Charter </w:t>
      </w:r>
      <w:hyperlink r:id="rId9" w:history="1">
        <w:r w:rsidR="00002C77" w:rsidRPr="00002C77">
          <w:rPr>
            <w:rStyle w:val="Hyperlink"/>
          </w:rPr>
          <w:t>(link)</w:t>
        </w:r>
      </w:hyperlink>
      <w:r>
        <w:t xml:space="preserve">, a set of related conservation </w:t>
      </w:r>
      <w:r w:rsidR="00266E54">
        <w:t xml:space="preserve">and sustainable resource management </w:t>
      </w:r>
      <w:r>
        <w:t xml:space="preserve">goals for each Priority Topic is proposed.  </w:t>
      </w:r>
      <w:r w:rsidR="00E71624">
        <w:t>A primary goal with two supporting objectives is</w:t>
      </w:r>
      <w:r w:rsidR="00C031DB">
        <w:t xml:space="preserve"> identified for each Priority Topic.</w:t>
      </w:r>
    </w:p>
    <w:p w14:paraId="4D99F4F8" w14:textId="77777777" w:rsidR="00390172" w:rsidRDefault="00390172" w:rsidP="00690E02">
      <w:pPr>
        <w:rPr>
          <w:b/>
          <w:sz w:val="28"/>
          <w:szCs w:val="28"/>
        </w:rPr>
      </w:pPr>
    </w:p>
    <w:p w14:paraId="2657A40A" w14:textId="77777777" w:rsidR="00F03E36" w:rsidRDefault="0001051D" w:rsidP="00F03E36">
      <w:pPr>
        <w:rPr>
          <w:b/>
        </w:rPr>
      </w:pPr>
      <w:r>
        <w:rPr>
          <w:b/>
        </w:rPr>
        <w:t xml:space="preserve">1) </w:t>
      </w:r>
      <w:r w:rsidR="00F03E36" w:rsidRPr="00F03E36">
        <w:rPr>
          <w:b/>
        </w:rPr>
        <w:t>Effects of hydrologic regime shifts on rivers, streams, and riparian corridors</w:t>
      </w:r>
    </w:p>
    <w:p w14:paraId="0B3CD439" w14:textId="77777777" w:rsidR="0036171E" w:rsidRDefault="0036171E" w:rsidP="00F03E36"/>
    <w:p w14:paraId="37A65836" w14:textId="77777777" w:rsidR="00F03E36" w:rsidRDefault="0036171E" w:rsidP="00F03E36">
      <w:r>
        <w:t>Inform</w:t>
      </w:r>
      <w:r w:rsidRPr="00DF483A">
        <w:t xml:space="preserve"> </w:t>
      </w:r>
      <w:r>
        <w:t xml:space="preserve">policy, management decisions, and actions of resource managers </w:t>
      </w:r>
      <w:r w:rsidR="00F03E36" w:rsidRPr="00F03E36">
        <w:t xml:space="preserve">to </w:t>
      </w:r>
      <w:r w:rsidR="00BB2779">
        <w:t xml:space="preserve">support </w:t>
      </w:r>
      <w:r w:rsidR="00F03E36" w:rsidRPr="00F03E36">
        <w:t xml:space="preserve">ecosystem functions </w:t>
      </w:r>
      <w:r w:rsidR="00BB2779">
        <w:t xml:space="preserve">and </w:t>
      </w:r>
      <w:r w:rsidR="00F03E36" w:rsidRPr="00F03E36">
        <w:t xml:space="preserve">provide </w:t>
      </w:r>
      <w:r w:rsidR="00BB2779">
        <w:t xml:space="preserve">for </w:t>
      </w:r>
      <w:r w:rsidR="00231F0B">
        <w:t xml:space="preserve">conservation and </w:t>
      </w:r>
      <w:r w:rsidR="00F03E36" w:rsidRPr="00F03E36">
        <w:t xml:space="preserve">sustainable cultural, subsistence, </w:t>
      </w:r>
      <w:r w:rsidR="00E37B9B">
        <w:t xml:space="preserve">recreational and commercial </w:t>
      </w:r>
      <w:r w:rsidR="00690E02">
        <w:t>use</w:t>
      </w:r>
      <w:r w:rsidR="002E2D12">
        <w:t xml:space="preserve"> of rivers, streams, and riparian corridors</w:t>
      </w:r>
      <w:r w:rsidR="00690E02">
        <w:t xml:space="preserve"> in light of projected changes in hydrologic regimes</w:t>
      </w:r>
      <w:r w:rsidR="00DC1363">
        <w:t xml:space="preserve">.  This will be accomplished </w:t>
      </w:r>
      <w:r w:rsidR="00BB2779">
        <w:t xml:space="preserve">through two supporting </w:t>
      </w:r>
      <w:r w:rsidR="00F30965">
        <w:t>objectives</w:t>
      </w:r>
      <w:r>
        <w:t>:</w:t>
      </w:r>
    </w:p>
    <w:p w14:paraId="0392F0BA" w14:textId="45DAE2AC" w:rsidR="0036171E" w:rsidRDefault="0036171E" w:rsidP="0036171E">
      <w:pPr>
        <w:pStyle w:val="ListParagraph"/>
        <w:numPr>
          <w:ilvl w:val="0"/>
          <w:numId w:val="5"/>
        </w:numPr>
      </w:pPr>
      <w:r>
        <w:t xml:space="preserve">Identify decision-relevant information needs associated with understanding </w:t>
      </w:r>
      <w:r w:rsidRPr="00F03E36">
        <w:t xml:space="preserve">how changes in hydrologic regimes </w:t>
      </w:r>
      <w:r>
        <w:t xml:space="preserve">will </w:t>
      </w:r>
      <w:r w:rsidRPr="00F03E36">
        <w:t>affect food webs, aquatic species population</w:t>
      </w:r>
      <w:r w:rsidR="009234D6">
        <w:t xml:space="preserve"> d</w:t>
      </w:r>
      <w:r w:rsidRPr="00F03E36">
        <w:t>ynamics, ecosystem process</w:t>
      </w:r>
      <w:r w:rsidR="009234D6">
        <w:t>es</w:t>
      </w:r>
      <w:r w:rsidRPr="00F03E36">
        <w:t xml:space="preserve">, riparian vegetative communities, and </w:t>
      </w:r>
      <w:r w:rsidR="007A3D68">
        <w:t>hydrologic and geomorphic conditions</w:t>
      </w:r>
      <w:r w:rsidR="00184840">
        <w:t>.</w:t>
      </w:r>
    </w:p>
    <w:p w14:paraId="55C8968D" w14:textId="4EFEE4A4" w:rsidR="009234D6" w:rsidRDefault="00C7263E" w:rsidP="00C7263E">
      <w:pPr>
        <w:ind w:left="720" w:hanging="360"/>
        <w:rPr>
          <w:b/>
        </w:rPr>
      </w:pPr>
      <w:r>
        <w:t xml:space="preserve">b)   </w:t>
      </w:r>
      <w:r w:rsidR="00B82A3B">
        <w:t>Where appropriate, d</w:t>
      </w:r>
      <w:r w:rsidR="002E2D12">
        <w:t>evelop</w:t>
      </w:r>
      <w:r w:rsidR="00BB2779">
        <w:t>, support, and/or provide</w:t>
      </w:r>
      <w:r w:rsidR="0036171E">
        <w:t xml:space="preserve"> that information to decision-makers in a </w:t>
      </w:r>
      <w:r w:rsidR="002E2D12">
        <w:t xml:space="preserve">manner </w:t>
      </w:r>
      <w:r w:rsidR="0036171E">
        <w:t>that will be useful for promoting and informing decisions that</w:t>
      </w:r>
      <w:r w:rsidR="009234D6">
        <w:t>:</w:t>
      </w:r>
      <w:r w:rsidR="0036171E">
        <w:t xml:space="preserve"> 1)</w:t>
      </w:r>
      <w:r w:rsidR="0036171E" w:rsidRPr="00F03E36">
        <w:t xml:space="preserve"> </w:t>
      </w:r>
      <w:r w:rsidR="00BB2779">
        <w:t xml:space="preserve">consider landscape-scale climate-related </w:t>
      </w:r>
      <w:r w:rsidR="0036171E" w:rsidRPr="00F03E36">
        <w:t>changes in hydrologic systems</w:t>
      </w:r>
      <w:r w:rsidR="009234D6">
        <w:t>:</w:t>
      </w:r>
      <w:r w:rsidR="00BB2779">
        <w:t xml:space="preserve"> and</w:t>
      </w:r>
      <w:r w:rsidR="0036171E">
        <w:t xml:space="preserve"> 2) </w:t>
      </w:r>
      <w:r w:rsidR="00BB2779">
        <w:t>reduce risk to, incre</w:t>
      </w:r>
      <w:r w:rsidR="00231F0B">
        <w:t>ase adap</w:t>
      </w:r>
      <w:r w:rsidR="00BB2779">
        <w:t>tive capacity of, and increase the resilience of</w:t>
      </w:r>
      <w:r w:rsidR="00E93515">
        <w:t xml:space="preserve"> rivers, streams, riparian corridors and their associated biota to those changes.</w:t>
      </w:r>
      <w:r w:rsidR="0036171E">
        <w:t>.</w:t>
      </w:r>
    </w:p>
    <w:p w14:paraId="0B449503" w14:textId="77777777" w:rsidR="009234D6" w:rsidRDefault="009234D6" w:rsidP="00F03E36">
      <w:pPr>
        <w:rPr>
          <w:b/>
        </w:rPr>
      </w:pPr>
    </w:p>
    <w:p w14:paraId="61155C3E" w14:textId="77777777" w:rsidR="00F03E36" w:rsidRDefault="0001051D" w:rsidP="00F03E36">
      <w:pPr>
        <w:rPr>
          <w:b/>
        </w:rPr>
      </w:pPr>
      <w:r>
        <w:rPr>
          <w:b/>
        </w:rPr>
        <w:t>2) Effects of change in air temperature and precipitation in forests</w:t>
      </w:r>
    </w:p>
    <w:p w14:paraId="0B80B3A8" w14:textId="77777777" w:rsidR="006B281E" w:rsidRDefault="006B281E" w:rsidP="00F03E36"/>
    <w:p w14:paraId="6378F48B" w14:textId="77777777" w:rsidR="006B281E" w:rsidRDefault="006B281E" w:rsidP="00F03E36">
      <w:r>
        <w:t>I</w:t>
      </w:r>
      <w:r w:rsidR="0036171E">
        <w:t>nform</w:t>
      </w:r>
      <w:r w:rsidR="0036171E" w:rsidRPr="00DF483A">
        <w:t xml:space="preserve"> </w:t>
      </w:r>
      <w:r w:rsidR="0036171E">
        <w:t>policy, management decisions, and actions of</w:t>
      </w:r>
      <w:r w:rsidR="0036171E" w:rsidRPr="00DF483A">
        <w:t xml:space="preserve"> resource managers</w:t>
      </w:r>
      <w:r w:rsidR="002E2D12">
        <w:t xml:space="preserve"> to </w:t>
      </w:r>
      <w:r w:rsidR="00F30965">
        <w:t xml:space="preserve">support </w:t>
      </w:r>
      <w:r w:rsidR="00F74A55" w:rsidRPr="00F03E36">
        <w:t xml:space="preserve">ecosystem functions and provide </w:t>
      </w:r>
      <w:r w:rsidR="00F30965">
        <w:t>for</w:t>
      </w:r>
      <w:r w:rsidR="00231F0B">
        <w:t xml:space="preserve"> conservation and</w:t>
      </w:r>
      <w:r w:rsidR="00F30965">
        <w:t xml:space="preserve"> </w:t>
      </w:r>
      <w:r w:rsidR="00F74A55" w:rsidRPr="00F03E36">
        <w:t>sustainable cultural, subsistence, recreational, and commercial use</w:t>
      </w:r>
      <w:r w:rsidR="002E2D12">
        <w:t xml:space="preserve"> of forest-related resources</w:t>
      </w:r>
      <w:r w:rsidR="00F74A55" w:rsidRPr="00F03E36">
        <w:t xml:space="preserve"> </w:t>
      </w:r>
      <w:r w:rsidR="00F74A55">
        <w:t>in light of projected climate-related changes in air temperature and precipitation</w:t>
      </w:r>
      <w:r w:rsidR="00D63D09">
        <w:t xml:space="preserve">.  This will be </w:t>
      </w:r>
      <w:r w:rsidR="00F30965">
        <w:t>accomplished through two supporting objectives</w:t>
      </w:r>
      <w:r w:rsidR="00F74A55">
        <w:t>:</w:t>
      </w:r>
    </w:p>
    <w:p w14:paraId="324A6166" w14:textId="77777777" w:rsidR="00F74A55" w:rsidRDefault="00F74A55" w:rsidP="00F03E36">
      <w:pPr>
        <w:pStyle w:val="ListParagraph"/>
        <w:numPr>
          <w:ilvl w:val="0"/>
          <w:numId w:val="6"/>
        </w:numPr>
      </w:pPr>
      <w:r>
        <w:t xml:space="preserve">Identify decision-relevant information needs associated with </w:t>
      </w:r>
      <w:r w:rsidR="00DF483A">
        <w:t>u</w:t>
      </w:r>
      <w:r w:rsidR="00F03E36" w:rsidRPr="00F03E36">
        <w:t>nderstand</w:t>
      </w:r>
      <w:r>
        <w:t>ing</w:t>
      </w:r>
      <w:r w:rsidR="00F03E36" w:rsidRPr="00F03E36">
        <w:t xml:space="preserve"> how climate-driven temp</w:t>
      </w:r>
      <w:r w:rsidR="00DF483A">
        <w:t>erature</w:t>
      </w:r>
      <w:r w:rsidR="00F03E36" w:rsidRPr="00F03E36">
        <w:t xml:space="preserve"> </w:t>
      </w:r>
      <w:r w:rsidR="0052741F">
        <w:t>and</w:t>
      </w:r>
      <w:r w:rsidR="00F03E36" w:rsidRPr="00F03E36">
        <w:t xml:space="preserve"> precip</w:t>
      </w:r>
      <w:r w:rsidR="00DF483A">
        <w:t>itation</w:t>
      </w:r>
      <w:r w:rsidR="00F03E36" w:rsidRPr="00F03E36">
        <w:t xml:space="preserve"> changes will affect </w:t>
      </w:r>
      <w:r>
        <w:t xml:space="preserve">forest </w:t>
      </w:r>
      <w:r w:rsidR="00F03E36" w:rsidRPr="00F03E36">
        <w:t xml:space="preserve">plant </w:t>
      </w:r>
      <w:r w:rsidR="0052741F">
        <w:t xml:space="preserve">and </w:t>
      </w:r>
      <w:r w:rsidR="00F03E36" w:rsidRPr="00F03E36">
        <w:t>animal</w:t>
      </w:r>
      <w:r w:rsidR="007A3D68">
        <w:t xml:space="preserve"> species</w:t>
      </w:r>
      <w:r w:rsidR="00F03E36" w:rsidRPr="00F03E36">
        <w:t>, including community level attributes such as trophic webs, keystone relationships, and distribution of co-evolved plant species</w:t>
      </w:r>
      <w:r w:rsidR="00184840">
        <w:t>.</w:t>
      </w:r>
    </w:p>
    <w:p w14:paraId="6A8744EB" w14:textId="2396441E" w:rsidR="00F03E36" w:rsidRPr="00F03E36" w:rsidRDefault="00F30965" w:rsidP="00F03E36">
      <w:pPr>
        <w:pStyle w:val="ListParagraph"/>
        <w:numPr>
          <w:ilvl w:val="0"/>
          <w:numId w:val="6"/>
        </w:numPr>
      </w:pPr>
      <w:r>
        <w:t>Where appropriate, d</w:t>
      </w:r>
      <w:r w:rsidR="002E2D12">
        <w:t>evelop</w:t>
      </w:r>
      <w:r>
        <w:t>, support, and/or provide</w:t>
      </w:r>
      <w:r w:rsidR="002E2D12">
        <w:t xml:space="preserve"> </w:t>
      </w:r>
      <w:r w:rsidR="00F74A55">
        <w:t xml:space="preserve">that information to decision-makers in a </w:t>
      </w:r>
      <w:r w:rsidR="002E2D12">
        <w:t xml:space="preserve">manner </w:t>
      </w:r>
      <w:r w:rsidR="00F74A55">
        <w:t xml:space="preserve">that will be useful for promoting and informing </w:t>
      </w:r>
      <w:r w:rsidR="00F03E36" w:rsidRPr="00F03E36">
        <w:t>mana</w:t>
      </w:r>
      <w:r w:rsidR="00DF483A">
        <w:t>gement decisions that</w:t>
      </w:r>
      <w:r w:rsidR="009234D6">
        <w:t>:</w:t>
      </w:r>
      <w:r w:rsidR="00DF483A">
        <w:t xml:space="preserve"> 1) </w:t>
      </w:r>
      <w:r>
        <w:t xml:space="preserve">consider </w:t>
      </w:r>
      <w:r w:rsidR="0001051D">
        <w:t>landscape-scale</w:t>
      </w:r>
      <w:r>
        <w:t xml:space="preserve"> climate-related</w:t>
      </w:r>
      <w:r w:rsidR="0001051D">
        <w:t xml:space="preserve"> </w:t>
      </w:r>
      <w:r w:rsidR="00F03E36" w:rsidRPr="00F03E36">
        <w:t>changing forest conditions</w:t>
      </w:r>
      <w:r w:rsidR="009234D6">
        <w:t>"</w:t>
      </w:r>
      <w:r>
        <w:t xml:space="preserve"> and</w:t>
      </w:r>
      <w:r w:rsidR="00F03E36" w:rsidRPr="00F03E36">
        <w:t xml:space="preserve"> </w:t>
      </w:r>
      <w:r w:rsidR="00DF483A">
        <w:t xml:space="preserve">2) </w:t>
      </w:r>
      <w:r>
        <w:t xml:space="preserve">reduce risk to, </w:t>
      </w:r>
      <w:r w:rsidR="00F03E36" w:rsidRPr="00F03E36">
        <w:t>increase adaptive capacity</w:t>
      </w:r>
      <w:r>
        <w:t xml:space="preserve"> of, and increase the resilience of forest ecosystems to those changes.</w:t>
      </w:r>
      <w:r w:rsidR="00F03E36" w:rsidRPr="00F03E36">
        <w:t xml:space="preserve"> </w:t>
      </w:r>
    </w:p>
    <w:p w14:paraId="626BD46B" w14:textId="77777777" w:rsidR="00F03E36" w:rsidRPr="00F03E36" w:rsidRDefault="00F03E36" w:rsidP="00F03E36"/>
    <w:p w14:paraId="5DC10009" w14:textId="77777777" w:rsidR="00F03E36" w:rsidRDefault="00F03E36" w:rsidP="00F03E36"/>
    <w:p w14:paraId="502B3A14" w14:textId="77777777" w:rsidR="00F03E36" w:rsidRDefault="00F74A55" w:rsidP="00F03E36">
      <w:pPr>
        <w:rPr>
          <w:b/>
        </w:rPr>
      </w:pPr>
      <w:r>
        <w:rPr>
          <w:b/>
        </w:rPr>
        <w:t xml:space="preserve">3) </w:t>
      </w:r>
      <w:r w:rsidR="00F03E36" w:rsidRPr="00F03E36">
        <w:rPr>
          <w:b/>
        </w:rPr>
        <w:t>Effects of changes in sea levels and storms on marine shorelines/</w:t>
      </w:r>
      <w:proofErr w:type="spellStart"/>
      <w:r w:rsidR="00F03E36" w:rsidRPr="00F03E36">
        <w:rPr>
          <w:b/>
        </w:rPr>
        <w:t>nearshore</w:t>
      </w:r>
      <w:proofErr w:type="spellEnd"/>
      <w:r w:rsidR="00F03E36" w:rsidRPr="00F03E36">
        <w:rPr>
          <w:b/>
        </w:rPr>
        <w:t>/estuaries</w:t>
      </w:r>
    </w:p>
    <w:p w14:paraId="255FDED2" w14:textId="77777777" w:rsidR="00F74A55" w:rsidRDefault="00F74A55" w:rsidP="00F03E36"/>
    <w:p w14:paraId="69F3D1B0" w14:textId="77777777" w:rsidR="00F74A55" w:rsidRDefault="00F74A55" w:rsidP="00F74A55">
      <w:r>
        <w:t>I</w:t>
      </w:r>
      <w:r w:rsidR="006027EA">
        <w:t>nform</w:t>
      </w:r>
      <w:r w:rsidR="00DF483A" w:rsidRPr="00DF483A">
        <w:t xml:space="preserve"> </w:t>
      </w:r>
      <w:r w:rsidR="006027EA">
        <w:t xml:space="preserve">policy, management </w:t>
      </w:r>
      <w:r w:rsidR="00DF483A" w:rsidRPr="00DF483A">
        <w:t>decisions</w:t>
      </w:r>
      <w:r w:rsidR="006027EA">
        <w:t>, and actions of</w:t>
      </w:r>
      <w:r w:rsidR="00DF483A" w:rsidRPr="00DF483A">
        <w:t xml:space="preserve"> resource managers</w:t>
      </w:r>
      <w:r>
        <w:t xml:space="preserve"> </w:t>
      </w:r>
      <w:r w:rsidR="00F30965">
        <w:t xml:space="preserve">to support ecosystem functions and provide for </w:t>
      </w:r>
      <w:r w:rsidR="00231F0B">
        <w:t xml:space="preserve">conservation and </w:t>
      </w:r>
      <w:r w:rsidR="00F30965">
        <w:t xml:space="preserve">sustainable cultural, subsistence, recreational and commercial use of </w:t>
      </w:r>
      <w:r>
        <w:t xml:space="preserve">coastal resources </w:t>
      </w:r>
      <w:r w:rsidR="00F30965">
        <w:t xml:space="preserve">in light of projected changes in </w:t>
      </w:r>
      <w:r>
        <w:t>sea level and storm conditions</w:t>
      </w:r>
      <w:r w:rsidR="00D63D09">
        <w:t>.  This will be accomplished</w:t>
      </w:r>
      <w:r>
        <w:t xml:space="preserve"> </w:t>
      </w:r>
      <w:r w:rsidR="00F30965">
        <w:t>through two supporting objectives</w:t>
      </w:r>
      <w:r>
        <w:t>:</w:t>
      </w:r>
    </w:p>
    <w:p w14:paraId="49C03E01" w14:textId="77777777" w:rsidR="00F74A55" w:rsidRDefault="00F74A55" w:rsidP="00F03E36">
      <w:pPr>
        <w:pStyle w:val="ListParagraph"/>
        <w:numPr>
          <w:ilvl w:val="0"/>
          <w:numId w:val="7"/>
        </w:numPr>
      </w:pPr>
      <w:r>
        <w:t xml:space="preserve">Identify decision-relevant information needs associated with </w:t>
      </w:r>
      <w:r w:rsidR="00DF483A">
        <w:t>u</w:t>
      </w:r>
      <w:r w:rsidR="00F03E36">
        <w:t>nderstand</w:t>
      </w:r>
      <w:r>
        <w:t>ing</w:t>
      </w:r>
      <w:r w:rsidR="00F03E36">
        <w:t xml:space="preserve"> </w:t>
      </w:r>
      <w:r w:rsidR="00F30965">
        <w:t xml:space="preserve">how changes </w:t>
      </w:r>
      <w:r w:rsidR="00F03E36">
        <w:t xml:space="preserve">and regional variability </w:t>
      </w:r>
      <w:r w:rsidR="00B64C7C">
        <w:t xml:space="preserve">in </w:t>
      </w:r>
      <w:r w:rsidR="00F03E36">
        <w:t>sea level</w:t>
      </w:r>
      <w:r w:rsidR="00B64C7C">
        <w:t>s and coastal storms will affect</w:t>
      </w:r>
      <w:r w:rsidR="00F03E36">
        <w:t xml:space="preserve"> marine shorelines, </w:t>
      </w:r>
      <w:proofErr w:type="spellStart"/>
      <w:r w:rsidR="00F03E36">
        <w:t>nearshore</w:t>
      </w:r>
      <w:proofErr w:type="spellEnd"/>
      <w:r w:rsidR="00F03E36">
        <w:t xml:space="preserve"> and e</w:t>
      </w:r>
      <w:r>
        <w:t>stuarine processes</w:t>
      </w:r>
      <w:r w:rsidR="00B64C7C">
        <w:t>,</w:t>
      </w:r>
      <w:r>
        <w:t xml:space="preserve"> habitats</w:t>
      </w:r>
      <w:r w:rsidR="00B64C7C">
        <w:t>, and species.</w:t>
      </w:r>
    </w:p>
    <w:p w14:paraId="6F1789DF" w14:textId="56BFF2E3" w:rsidR="00F03E36" w:rsidRDefault="00B64C7C" w:rsidP="00F03E36">
      <w:pPr>
        <w:pStyle w:val="ListParagraph"/>
        <w:numPr>
          <w:ilvl w:val="0"/>
          <w:numId w:val="7"/>
        </w:numPr>
      </w:pPr>
      <w:r>
        <w:t>Where appropriate, d</w:t>
      </w:r>
      <w:r w:rsidR="002E2D12">
        <w:t>evelop</w:t>
      </w:r>
      <w:r>
        <w:t xml:space="preserve">, support, and/or provide </w:t>
      </w:r>
      <w:r w:rsidR="00F74A55">
        <w:t xml:space="preserve">that information to decision-makers in a </w:t>
      </w:r>
      <w:r w:rsidR="002E2D12">
        <w:t>manner</w:t>
      </w:r>
      <w:r w:rsidR="00F74A55">
        <w:t xml:space="preserve"> that will be useful for promoting and </w:t>
      </w:r>
      <w:r w:rsidR="00F03E36">
        <w:t>inform</w:t>
      </w:r>
      <w:r w:rsidR="00F74A55">
        <w:t>ing</w:t>
      </w:r>
      <w:r w:rsidR="00F03E36">
        <w:t xml:space="preserve"> </w:t>
      </w:r>
      <w:r w:rsidR="00DF483A">
        <w:t>management decisions that</w:t>
      </w:r>
      <w:r w:rsidR="00C7263E">
        <w:t>:</w:t>
      </w:r>
      <w:r w:rsidR="00DF483A">
        <w:t xml:space="preserve"> </w:t>
      </w:r>
      <w:r w:rsidR="005F1F02">
        <w:t>1)</w:t>
      </w:r>
      <w:r>
        <w:t xml:space="preserve"> consider projected future</w:t>
      </w:r>
      <w:r w:rsidR="00F03E36">
        <w:t xml:space="preserve"> </w:t>
      </w:r>
      <w:r w:rsidR="00F44978">
        <w:t>sea level</w:t>
      </w:r>
      <w:r>
        <w:t>s</w:t>
      </w:r>
      <w:r w:rsidR="00F44978">
        <w:t xml:space="preserve">, </w:t>
      </w:r>
      <w:r>
        <w:t xml:space="preserve">coastal </w:t>
      </w:r>
      <w:r w:rsidR="00F44978">
        <w:t>storm</w:t>
      </w:r>
      <w:r>
        <w:t>s</w:t>
      </w:r>
      <w:r w:rsidR="00F44978">
        <w:t xml:space="preserve">, </w:t>
      </w:r>
      <w:r w:rsidR="008C3772">
        <w:t>and coastal</w:t>
      </w:r>
      <w:r w:rsidR="00F44978">
        <w:t xml:space="preserve"> erosion </w:t>
      </w:r>
      <w:r w:rsidR="00F03E36">
        <w:t>changes</w:t>
      </w:r>
      <w:r w:rsidR="00C7263E">
        <w:t xml:space="preserve">; </w:t>
      </w:r>
      <w:r>
        <w:t xml:space="preserve">and </w:t>
      </w:r>
      <w:r w:rsidR="005F1F02">
        <w:t>2)</w:t>
      </w:r>
      <w:r>
        <w:t xml:space="preserve"> reduce risks to, increase </w:t>
      </w:r>
      <w:r w:rsidR="00507B39">
        <w:t>adaptive</w:t>
      </w:r>
      <w:r>
        <w:t xml:space="preserve"> capacity of, and increase the resilience of coastal marine environments to those changes.</w:t>
      </w:r>
    </w:p>
    <w:p w14:paraId="75112439" w14:textId="77777777" w:rsidR="008C3772" w:rsidRDefault="008C3772" w:rsidP="00F03E36"/>
    <w:p w14:paraId="2DA7946C" w14:textId="77777777" w:rsidR="00F03E36" w:rsidRDefault="00F74A55" w:rsidP="00F03E36">
      <w:pPr>
        <w:rPr>
          <w:b/>
        </w:rPr>
      </w:pPr>
      <w:r>
        <w:rPr>
          <w:b/>
        </w:rPr>
        <w:t xml:space="preserve">4) </w:t>
      </w:r>
      <w:r w:rsidR="00F03E36" w:rsidRPr="00F03E36">
        <w:rPr>
          <w:b/>
        </w:rPr>
        <w:t>Effects of the changes in the hydrologic regime on anadromous fish</w:t>
      </w:r>
    </w:p>
    <w:p w14:paraId="10F5B480" w14:textId="77777777" w:rsidR="00F74A55" w:rsidRDefault="00F74A55" w:rsidP="00F03E36"/>
    <w:p w14:paraId="3D1A4DFE" w14:textId="77777777" w:rsidR="00930900" w:rsidRDefault="00F74A55" w:rsidP="00F03E36">
      <w:r>
        <w:t>I</w:t>
      </w:r>
      <w:r w:rsidR="006027EA">
        <w:t>nform</w:t>
      </w:r>
      <w:r w:rsidR="00DF483A" w:rsidRPr="00DF483A">
        <w:t xml:space="preserve"> </w:t>
      </w:r>
      <w:r w:rsidR="006027EA">
        <w:t>policy, management decisions, and actions of</w:t>
      </w:r>
      <w:r w:rsidR="00DF483A" w:rsidRPr="00DF483A">
        <w:t xml:space="preserve"> resource managers</w:t>
      </w:r>
      <w:r>
        <w:t xml:space="preserve"> </w:t>
      </w:r>
      <w:r w:rsidR="00930900">
        <w:t xml:space="preserve">to </w:t>
      </w:r>
      <w:r w:rsidR="00B64C7C">
        <w:t xml:space="preserve">support </w:t>
      </w:r>
      <w:r w:rsidR="00930900">
        <w:t>healthy populatio</w:t>
      </w:r>
      <w:r w:rsidR="002E2D12">
        <w:t xml:space="preserve">ns of anadromous fish species </w:t>
      </w:r>
      <w:r w:rsidR="00B64C7C">
        <w:t xml:space="preserve">and provide for </w:t>
      </w:r>
      <w:r w:rsidR="00231F0B">
        <w:t xml:space="preserve">conservation and </w:t>
      </w:r>
      <w:r w:rsidR="00930900">
        <w:t xml:space="preserve">sustainable cultural, subsistence, recreational, and commercial use </w:t>
      </w:r>
      <w:r w:rsidR="00B64C7C">
        <w:t xml:space="preserve">of those resources </w:t>
      </w:r>
      <w:r w:rsidR="00930900">
        <w:t xml:space="preserve">in </w:t>
      </w:r>
      <w:r w:rsidR="002E2D12">
        <w:t>light of projected changes in hydrologic regimes</w:t>
      </w:r>
      <w:r w:rsidR="00D63D09">
        <w:t>.  This will be accomplished</w:t>
      </w:r>
      <w:r w:rsidR="002E2D12">
        <w:t xml:space="preserve"> </w:t>
      </w:r>
      <w:r w:rsidR="00B64C7C">
        <w:t>through two supporting objectives</w:t>
      </w:r>
      <w:r w:rsidR="00D63D09">
        <w:t>:</w:t>
      </w:r>
    </w:p>
    <w:p w14:paraId="352EEBA8" w14:textId="44B824D9" w:rsidR="00F03E36" w:rsidRDefault="00930900" w:rsidP="00F03E36">
      <w:pPr>
        <w:pStyle w:val="ListParagraph"/>
        <w:numPr>
          <w:ilvl w:val="0"/>
          <w:numId w:val="8"/>
        </w:numPr>
      </w:pPr>
      <w:r>
        <w:t xml:space="preserve">Identify decision-relevant information needs associated with </w:t>
      </w:r>
      <w:r w:rsidR="00DF483A">
        <w:t>u</w:t>
      </w:r>
      <w:r w:rsidR="00F03E36">
        <w:t>nderstand</w:t>
      </w:r>
      <w:r>
        <w:t>ing</w:t>
      </w:r>
      <w:r w:rsidR="00F03E36">
        <w:t xml:space="preserve"> how </w:t>
      </w:r>
      <w:r w:rsidR="00B64C7C">
        <w:t xml:space="preserve">changes in hydrologic regimes </w:t>
      </w:r>
      <w:r w:rsidR="00F03E36">
        <w:t xml:space="preserve">will affect anadromous fish </w:t>
      </w:r>
      <w:r w:rsidR="007A3D68">
        <w:t xml:space="preserve">habitats, </w:t>
      </w:r>
      <w:r w:rsidR="00DF483A">
        <w:t>life histories</w:t>
      </w:r>
      <w:r>
        <w:t xml:space="preserve">, </w:t>
      </w:r>
      <w:r w:rsidR="007A3D68">
        <w:t>and population dynamics</w:t>
      </w:r>
      <w:r w:rsidR="00C7263E">
        <w:t>.</w:t>
      </w:r>
    </w:p>
    <w:p w14:paraId="64135276" w14:textId="512461FD" w:rsidR="00930900" w:rsidRDefault="00B64C7C" w:rsidP="00F03E36">
      <w:pPr>
        <w:pStyle w:val="ListParagraph"/>
        <w:numPr>
          <w:ilvl w:val="0"/>
          <w:numId w:val="8"/>
        </w:numPr>
      </w:pPr>
      <w:r>
        <w:t>Where appropriate, develop, support, and/or provide</w:t>
      </w:r>
      <w:r w:rsidR="00930900">
        <w:t xml:space="preserve"> that information to decision-makers in a form that will be useful for promoting and informing</w:t>
      </w:r>
      <w:r w:rsidR="00DF483A">
        <w:t xml:space="preserve"> </w:t>
      </w:r>
      <w:r w:rsidR="00F03E36">
        <w:t>management decisions that</w:t>
      </w:r>
      <w:r w:rsidR="00DF483A">
        <w:t>: 1)</w:t>
      </w:r>
      <w:r w:rsidR="00F03E36">
        <w:t xml:space="preserve"> </w:t>
      </w:r>
      <w:r>
        <w:t xml:space="preserve">consider landscape-scale climate related changes in </w:t>
      </w:r>
      <w:r w:rsidR="00930900">
        <w:t xml:space="preserve">hydrologic </w:t>
      </w:r>
      <w:r>
        <w:t>systems</w:t>
      </w:r>
      <w:r w:rsidR="00C7263E">
        <w:t xml:space="preserve">; </w:t>
      </w:r>
      <w:r>
        <w:t>and</w:t>
      </w:r>
      <w:r w:rsidR="00F03E36">
        <w:t xml:space="preserve"> </w:t>
      </w:r>
      <w:r w:rsidR="00BD04C4">
        <w:t xml:space="preserve">2) </w:t>
      </w:r>
      <w:r w:rsidR="007A3D68">
        <w:t>reduce risk</w:t>
      </w:r>
      <w:r>
        <w:t xml:space="preserve"> to, </w:t>
      </w:r>
      <w:r w:rsidR="007A3D68">
        <w:t>increase</w:t>
      </w:r>
      <w:r w:rsidR="00F03E36">
        <w:t xml:space="preserve"> adaptive capacity</w:t>
      </w:r>
      <w:r>
        <w:t xml:space="preserve"> of, and increase the resilience of anadromous fish populations to those changes.</w:t>
      </w:r>
      <w:r w:rsidR="008C3772">
        <w:t xml:space="preserve">  </w:t>
      </w:r>
    </w:p>
    <w:p w14:paraId="544F6F2E" w14:textId="77777777" w:rsidR="00F03E36" w:rsidRDefault="00F03E36" w:rsidP="00F03E36"/>
    <w:p w14:paraId="06690A49" w14:textId="77777777" w:rsidR="00F03E36" w:rsidRDefault="00930900" w:rsidP="00F03E36">
      <w:pPr>
        <w:rPr>
          <w:b/>
        </w:rPr>
      </w:pPr>
      <w:r>
        <w:rPr>
          <w:b/>
        </w:rPr>
        <w:t xml:space="preserve">5) </w:t>
      </w:r>
      <w:r w:rsidR="00F03E36" w:rsidRPr="00F03E36">
        <w:rPr>
          <w:b/>
        </w:rPr>
        <w:t>Invasive species, diseases, pests and their effects on biological communities</w:t>
      </w:r>
    </w:p>
    <w:p w14:paraId="06BC4C71" w14:textId="77777777" w:rsidR="0062730C" w:rsidRDefault="0062730C" w:rsidP="00F03E36"/>
    <w:p w14:paraId="00CD4E31" w14:textId="77777777" w:rsidR="00B52AEA" w:rsidRDefault="0062730C" w:rsidP="00F03E36">
      <w:r>
        <w:t>I</w:t>
      </w:r>
      <w:r w:rsidR="006027EA">
        <w:t>nform</w:t>
      </w:r>
      <w:r w:rsidR="00DF483A" w:rsidRPr="00DF483A">
        <w:t xml:space="preserve"> </w:t>
      </w:r>
      <w:r w:rsidR="006027EA">
        <w:t xml:space="preserve">policy, management decisions, and actions of </w:t>
      </w:r>
      <w:r w:rsidR="00DF483A" w:rsidRPr="00DF483A">
        <w:t>resource managers</w:t>
      </w:r>
      <w:r w:rsidR="00B52AEA">
        <w:t xml:space="preserve"> to</w:t>
      </w:r>
      <w:r w:rsidR="009D26BC">
        <w:t xml:space="preserve"> </w:t>
      </w:r>
      <w:r w:rsidR="00736445">
        <w:t xml:space="preserve">support healthy </w:t>
      </w:r>
      <w:r w:rsidR="00B52AEA">
        <w:t xml:space="preserve">biological communities </w:t>
      </w:r>
      <w:r w:rsidR="00736445">
        <w:t xml:space="preserve">and provide for </w:t>
      </w:r>
      <w:r w:rsidR="00231F0B">
        <w:t xml:space="preserve">conservation and </w:t>
      </w:r>
      <w:r w:rsidR="00736445">
        <w:t xml:space="preserve">sustainable </w:t>
      </w:r>
      <w:r w:rsidR="00B52AEA">
        <w:t>cultural,</w:t>
      </w:r>
      <w:r w:rsidR="00736445">
        <w:t xml:space="preserve"> subsistence, recreational and commercial use of those resources in light of projected </w:t>
      </w:r>
      <w:r w:rsidR="00B52AEA">
        <w:t>climate- related expansion of invasive species, diseases, and pests</w:t>
      </w:r>
      <w:r w:rsidR="00D63D09">
        <w:t>.  This will be accomplished</w:t>
      </w:r>
      <w:r w:rsidR="00B52AEA">
        <w:t xml:space="preserve"> </w:t>
      </w:r>
      <w:r w:rsidR="00736445">
        <w:t>through two supporting objectives</w:t>
      </w:r>
      <w:r w:rsidR="00B52AEA">
        <w:t>:</w:t>
      </w:r>
    </w:p>
    <w:p w14:paraId="5F3D57AF" w14:textId="77777777" w:rsidR="00B52AEA" w:rsidRDefault="00B52AEA" w:rsidP="00B52AEA">
      <w:pPr>
        <w:pStyle w:val="ListParagraph"/>
        <w:numPr>
          <w:ilvl w:val="0"/>
          <w:numId w:val="9"/>
        </w:numPr>
      </w:pPr>
      <w:r>
        <w:t xml:space="preserve">Identify decision-relevant information needs associated with </w:t>
      </w:r>
      <w:r w:rsidR="00DC1363">
        <w:t>understanding</w:t>
      </w:r>
      <w:r>
        <w:t xml:space="preserve"> </w:t>
      </w:r>
      <w:r w:rsidR="00DF483A">
        <w:t>u</w:t>
      </w:r>
      <w:r w:rsidR="00F03E36">
        <w:t>nderstand how projected climate</w:t>
      </w:r>
      <w:r w:rsidR="00736445">
        <w:t>-related</w:t>
      </w:r>
      <w:r w:rsidR="00231F0B">
        <w:t xml:space="preserve"> </w:t>
      </w:r>
      <w:r w:rsidR="00F03E36">
        <w:t>change</w:t>
      </w:r>
      <w:r w:rsidR="00736445">
        <w:t xml:space="preserve">s in </w:t>
      </w:r>
      <w:r w:rsidR="00F03E36">
        <w:t xml:space="preserve">invasive pathogens, parasites, </w:t>
      </w:r>
      <w:r w:rsidR="007A3D68">
        <w:t xml:space="preserve">plant or animal </w:t>
      </w:r>
      <w:r w:rsidR="00F03E36">
        <w:t>or species</w:t>
      </w:r>
      <w:r w:rsidR="00736445">
        <w:t xml:space="preserve"> will affect </w:t>
      </w:r>
      <w:r w:rsidR="00F03E36">
        <w:t>aquatic and te</w:t>
      </w:r>
      <w:r w:rsidR="007D2E5E">
        <w:t xml:space="preserve">rrestrial </w:t>
      </w:r>
      <w:r w:rsidR="00736445">
        <w:t xml:space="preserve">biological </w:t>
      </w:r>
      <w:r w:rsidR="007D2E5E">
        <w:t>communities</w:t>
      </w:r>
      <w:r w:rsidR="00DC1363">
        <w:t>.</w:t>
      </w:r>
    </w:p>
    <w:p w14:paraId="4F59C305" w14:textId="7BD00D55" w:rsidR="00F03E36" w:rsidRDefault="00736445" w:rsidP="00F03E36">
      <w:pPr>
        <w:pStyle w:val="ListParagraph"/>
        <w:numPr>
          <w:ilvl w:val="0"/>
          <w:numId w:val="9"/>
        </w:numPr>
      </w:pPr>
      <w:r>
        <w:t>Where appropriate, d</w:t>
      </w:r>
      <w:r w:rsidR="00B52AEA">
        <w:t>evelop</w:t>
      </w:r>
      <w:r>
        <w:t xml:space="preserve">, support, and/or provide </w:t>
      </w:r>
      <w:r w:rsidR="00B52AEA">
        <w:t>that information to decision-makers in a manner that will be useful for promoting and informing decision that</w:t>
      </w:r>
      <w:r w:rsidR="00C7263E">
        <w:t>:</w:t>
      </w:r>
      <w:r w:rsidR="00B52AEA">
        <w:t xml:space="preserve"> </w:t>
      </w:r>
      <w:r>
        <w:t>1) consider climate-related changes in invasive species, diseases, and pests</w:t>
      </w:r>
      <w:r w:rsidR="00C7263E">
        <w:t xml:space="preserve">; </w:t>
      </w:r>
      <w:r>
        <w:t>and 2)</w:t>
      </w:r>
      <w:r w:rsidR="00E4687B">
        <w:t xml:space="preserve"> </w:t>
      </w:r>
      <w:r w:rsidR="00F03E36">
        <w:t>reduce risk</w:t>
      </w:r>
      <w:r>
        <w:t xml:space="preserve"> to</w:t>
      </w:r>
      <w:r w:rsidR="00E4687B">
        <w:t>,</w:t>
      </w:r>
      <w:r w:rsidR="00F03E36">
        <w:t xml:space="preserve"> increase adaptive capacity</w:t>
      </w:r>
      <w:r>
        <w:t xml:space="preserve"> of, and increase the resilience of biological communities to those changes.</w:t>
      </w:r>
      <w:r w:rsidR="00E4687B">
        <w:t xml:space="preserve"> </w:t>
      </w:r>
    </w:p>
    <w:p w14:paraId="419B7214" w14:textId="77777777" w:rsidR="00F03E36" w:rsidRDefault="00F03E36" w:rsidP="00F03E36"/>
    <w:p w14:paraId="03744C40" w14:textId="77777777" w:rsidR="00F03E36" w:rsidRDefault="00F03E36" w:rsidP="00F03E36">
      <w:pPr>
        <w:jc w:val="center"/>
      </w:pPr>
      <w:bookmarkStart w:id="0" w:name="_GoBack"/>
    </w:p>
    <w:bookmarkEnd w:id="0"/>
    <w:p w14:paraId="1F9DE4B4" w14:textId="0A27E17E" w:rsidR="00F03E36" w:rsidRPr="00F03E36" w:rsidRDefault="00F03E36" w:rsidP="00F03E36">
      <w:pPr>
        <w:jc w:val="center"/>
      </w:pPr>
    </w:p>
    <w:sectPr w:rsidR="00F03E36" w:rsidRPr="00F03E36" w:rsidSect="00C7263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F18C5" w14:textId="77777777" w:rsidR="00C7263E" w:rsidRDefault="00C7263E" w:rsidP="00184840">
      <w:r>
        <w:separator/>
      </w:r>
    </w:p>
  </w:endnote>
  <w:endnote w:type="continuationSeparator" w:id="0">
    <w:p w14:paraId="2C15E8EC" w14:textId="77777777" w:rsidR="00C7263E" w:rsidRDefault="00C7263E" w:rsidP="0018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89721" w14:textId="77777777" w:rsidR="00C7263E" w:rsidRDefault="00C7263E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7083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E18BB" w14:textId="77777777" w:rsidR="00C7263E" w:rsidRDefault="00C7263E" w:rsidP="00184840">
      <w:r>
        <w:separator/>
      </w:r>
    </w:p>
  </w:footnote>
  <w:footnote w:type="continuationSeparator" w:id="0">
    <w:p w14:paraId="687043BD" w14:textId="77777777" w:rsidR="00C7263E" w:rsidRDefault="00C7263E" w:rsidP="0018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275685"/>
      <w:docPartObj>
        <w:docPartGallery w:val="Watermarks"/>
        <w:docPartUnique/>
      </w:docPartObj>
    </w:sdtPr>
    <w:sdtEndPr/>
    <w:sdtContent>
      <w:p w14:paraId="04B962AC" w14:textId="77777777" w:rsidR="00C7263E" w:rsidRDefault="0077083F">
        <w:pPr>
          <w:pStyle w:val="Header"/>
        </w:pPr>
        <w:r>
          <w:rPr>
            <w:noProof/>
            <w:lang w:eastAsia="zh-TW"/>
          </w:rPr>
          <w:pict w14:anchorId="5F50A5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103"/>
    <w:multiLevelType w:val="hybridMultilevel"/>
    <w:tmpl w:val="30987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83E"/>
    <w:multiLevelType w:val="hybridMultilevel"/>
    <w:tmpl w:val="263A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11A9"/>
    <w:multiLevelType w:val="hybridMultilevel"/>
    <w:tmpl w:val="A6A82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D5EB8"/>
    <w:multiLevelType w:val="hybridMultilevel"/>
    <w:tmpl w:val="B0E4CB06"/>
    <w:lvl w:ilvl="0" w:tplc="2AB4B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F4782"/>
    <w:multiLevelType w:val="hybridMultilevel"/>
    <w:tmpl w:val="5E7AE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B66F5"/>
    <w:multiLevelType w:val="hybridMultilevel"/>
    <w:tmpl w:val="0344B000"/>
    <w:lvl w:ilvl="0" w:tplc="ACF818B4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8627E"/>
    <w:multiLevelType w:val="hybridMultilevel"/>
    <w:tmpl w:val="9A1E1D1C"/>
    <w:lvl w:ilvl="0" w:tplc="ACF818B4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54A02"/>
    <w:multiLevelType w:val="hybridMultilevel"/>
    <w:tmpl w:val="25EAE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C0CE8"/>
    <w:multiLevelType w:val="hybridMultilevel"/>
    <w:tmpl w:val="59F20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formatting="0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36"/>
    <w:rsid w:val="00002C77"/>
    <w:rsid w:val="0001051D"/>
    <w:rsid w:val="000B74C1"/>
    <w:rsid w:val="000D012D"/>
    <w:rsid w:val="001720EB"/>
    <w:rsid w:val="00184840"/>
    <w:rsid w:val="001951C9"/>
    <w:rsid w:val="00231F0B"/>
    <w:rsid w:val="00266E54"/>
    <w:rsid w:val="00272C75"/>
    <w:rsid w:val="00281436"/>
    <w:rsid w:val="00284F6A"/>
    <w:rsid w:val="002D4475"/>
    <w:rsid w:val="002E2D12"/>
    <w:rsid w:val="00311C54"/>
    <w:rsid w:val="003310A5"/>
    <w:rsid w:val="0036171E"/>
    <w:rsid w:val="00390172"/>
    <w:rsid w:val="003D1025"/>
    <w:rsid w:val="00444EEF"/>
    <w:rsid w:val="00463EBC"/>
    <w:rsid w:val="00472F4C"/>
    <w:rsid w:val="00474F1D"/>
    <w:rsid w:val="00500CF4"/>
    <w:rsid w:val="00507B39"/>
    <w:rsid w:val="0052741F"/>
    <w:rsid w:val="00583035"/>
    <w:rsid w:val="005A598C"/>
    <w:rsid w:val="005F1F02"/>
    <w:rsid w:val="006027EA"/>
    <w:rsid w:val="0062730C"/>
    <w:rsid w:val="0067551F"/>
    <w:rsid w:val="00690E02"/>
    <w:rsid w:val="006B281E"/>
    <w:rsid w:val="006F5172"/>
    <w:rsid w:val="00736445"/>
    <w:rsid w:val="0077083F"/>
    <w:rsid w:val="007A3D68"/>
    <w:rsid w:val="007D2E5E"/>
    <w:rsid w:val="007E3A9C"/>
    <w:rsid w:val="008328E5"/>
    <w:rsid w:val="00893271"/>
    <w:rsid w:val="008C3772"/>
    <w:rsid w:val="00915994"/>
    <w:rsid w:val="009234D6"/>
    <w:rsid w:val="00930900"/>
    <w:rsid w:val="00962D92"/>
    <w:rsid w:val="00967F4B"/>
    <w:rsid w:val="00980518"/>
    <w:rsid w:val="009B1380"/>
    <w:rsid w:val="009D26BC"/>
    <w:rsid w:val="00A322E9"/>
    <w:rsid w:val="00A477BF"/>
    <w:rsid w:val="00A656B1"/>
    <w:rsid w:val="00AD7482"/>
    <w:rsid w:val="00B04325"/>
    <w:rsid w:val="00B52AEA"/>
    <w:rsid w:val="00B64C7C"/>
    <w:rsid w:val="00B72A3C"/>
    <w:rsid w:val="00B82A3B"/>
    <w:rsid w:val="00BB2779"/>
    <w:rsid w:val="00BD04C4"/>
    <w:rsid w:val="00C031DB"/>
    <w:rsid w:val="00C03AE9"/>
    <w:rsid w:val="00C524D2"/>
    <w:rsid w:val="00C7263E"/>
    <w:rsid w:val="00C73545"/>
    <w:rsid w:val="00D26854"/>
    <w:rsid w:val="00D6156B"/>
    <w:rsid w:val="00D63D09"/>
    <w:rsid w:val="00DC1363"/>
    <w:rsid w:val="00DF483A"/>
    <w:rsid w:val="00E37B9B"/>
    <w:rsid w:val="00E4687B"/>
    <w:rsid w:val="00E62AB1"/>
    <w:rsid w:val="00E71624"/>
    <w:rsid w:val="00E93515"/>
    <w:rsid w:val="00F03023"/>
    <w:rsid w:val="00F03E36"/>
    <w:rsid w:val="00F260C4"/>
    <w:rsid w:val="00F30965"/>
    <w:rsid w:val="00F44978"/>
    <w:rsid w:val="00F74A55"/>
    <w:rsid w:val="00F77268"/>
    <w:rsid w:val="00F8053E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D050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72C7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1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3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4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840"/>
  </w:style>
  <w:style w:type="paragraph" w:styleId="Footer">
    <w:name w:val="footer"/>
    <w:basedOn w:val="Normal"/>
    <w:link w:val="FooterChar"/>
    <w:uiPriority w:val="99"/>
    <w:unhideWhenUsed/>
    <w:rsid w:val="00184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840"/>
  </w:style>
  <w:style w:type="character" w:styleId="Hyperlink">
    <w:name w:val="Hyperlink"/>
    <w:basedOn w:val="DefaultParagraphFont"/>
    <w:uiPriority w:val="99"/>
    <w:unhideWhenUsed/>
    <w:rsid w:val="00002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72C7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1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3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4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840"/>
  </w:style>
  <w:style w:type="paragraph" w:styleId="Footer">
    <w:name w:val="footer"/>
    <w:basedOn w:val="Normal"/>
    <w:link w:val="FooterChar"/>
    <w:uiPriority w:val="99"/>
    <w:unhideWhenUsed/>
    <w:rsid w:val="00184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840"/>
  </w:style>
  <w:style w:type="character" w:styleId="Hyperlink">
    <w:name w:val="Hyperlink"/>
    <w:basedOn w:val="DefaultParagraphFont"/>
    <w:uiPriority w:val="99"/>
    <w:unhideWhenUsed/>
    <w:rsid w:val="0000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lcc.s3.amazonaws.com/business_steering/FINAL.NPLCC+Charter_12.15_rev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Mankowski</dc:creator>
  <cp:lastModifiedBy>Mahaffy, Mary</cp:lastModifiedBy>
  <cp:revision>2</cp:revision>
  <cp:lastPrinted>2014-07-23T19:40:00Z</cp:lastPrinted>
  <dcterms:created xsi:type="dcterms:W3CDTF">2014-09-29T22:25:00Z</dcterms:created>
  <dcterms:modified xsi:type="dcterms:W3CDTF">2014-09-29T22:25:00Z</dcterms:modified>
</cp:coreProperties>
</file>