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diagrams/data2.xml" ContentType="application/vnd.openxmlformats-officedocument.drawingml.diagramData+xml"/>
  <Override PartName="/word/diagrams/layout2.xml" ContentType="application/vnd.openxmlformats-officedocument.drawingml.diagramLayout+xml"/>
  <Override PartName="/word/diagrams/quickStyle2.xml" ContentType="application/vnd.openxmlformats-officedocument.drawingml.diagramStyle+xml"/>
  <Override PartName="/word/diagrams/colors2.xml" ContentType="application/vnd.openxmlformats-officedocument.drawingml.diagramColors+xml"/>
  <Override PartName="/word/diagrams/drawing2.xml" ContentType="application/vnd.ms-office.drawingml.diagramDrawing+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2A31CBE" w14:textId="77777777" w:rsidR="000A4985" w:rsidRDefault="000A4985" w:rsidP="00016CBA">
      <w:pPr>
        <w:spacing w:after="0" w:line="240" w:lineRule="auto"/>
        <w:rPr>
          <w:rFonts w:ascii="Times New Roman" w:hAnsi="Times New Roman" w:cs="Times New Roman"/>
          <w:sz w:val="24"/>
          <w:szCs w:val="24"/>
        </w:rPr>
      </w:pPr>
    </w:p>
    <w:p w14:paraId="669260E4" w14:textId="77777777" w:rsidR="000A4985" w:rsidRPr="00446A24" w:rsidRDefault="000A4985" w:rsidP="009340C7">
      <w:pPr>
        <w:spacing w:after="0" w:line="240" w:lineRule="auto"/>
        <w:jc w:val="center"/>
        <w:rPr>
          <w:rFonts w:ascii="Times New Roman" w:hAnsi="Times New Roman" w:cs="Times New Roman"/>
          <w:b/>
          <w:sz w:val="32"/>
          <w:szCs w:val="32"/>
        </w:rPr>
      </w:pPr>
      <w:r w:rsidRPr="00446A24">
        <w:rPr>
          <w:rFonts w:ascii="Times New Roman" w:hAnsi="Times New Roman" w:cs="Times New Roman"/>
          <w:b/>
          <w:sz w:val="32"/>
          <w:szCs w:val="32"/>
        </w:rPr>
        <w:t>DRAFT</w:t>
      </w:r>
    </w:p>
    <w:p w14:paraId="189BE9B1" w14:textId="77777777" w:rsidR="000A4985" w:rsidRPr="000A4985" w:rsidRDefault="000A4985" w:rsidP="009340C7">
      <w:pPr>
        <w:spacing w:after="0" w:line="240" w:lineRule="auto"/>
        <w:jc w:val="center"/>
        <w:rPr>
          <w:rFonts w:ascii="Times New Roman" w:hAnsi="Times New Roman" w:cs="Times New Roman"/>
          <w:b/>
          <w:sz w:val="24"/>
          <w:szCs w:val="24"/>
        </w:rPr>
      </w:pPr>
    </w:p>
    <w:p w14:paraId="3060DD21" w14:textId="77777777" w:rsidR="000A4985" w:rsidRPr="008E2FE4" w:rsidRDefault="000A4985" w:rsidP="009340C7">
      <w:pPr>
        <w:spacing w:after="0" w:line="240" w:lineRule="auto"/>
        <w:jc w:val="center"/>
        <w:rPr>
          <w:rFonts w:ascii="Times New Roman" w:hAnsi="Times New Roman" w:cs="Times New Roman"/>
          <w:b/>
          <w:sz w:val="32"/>
          <w:szCs w:val="32"/>
        </w:rPr>
      </w:pPr>
      <w:r w:rsidRPr="008E2FE4">
        <w:rPr>
          <w:rFonts w:ascii="Times New Roman" w:hAnsi="Times New Roman" w:cs="Times New Roman"/>
          <w:b/>
          <w:sz w:val="32"/>
          <w:szCs w:val="32"/>
        </w:rPr>
        <w:t xml:space="preserve">NPLCC Project Management </w:t>
      </w:r>
      <w:r w:rsidR="006E1CB4" w:rsidRPr="008E2FE4">
        <w:rPr>
          <w:rFonts w:ascii="Times New Roman" w:hAnsi="Times New Roman" w:cs="Times New Roman"/>
          <w:b/>
          <w:sz w:val="32"/>
          <w:szCs w:val="32"/>
        </w:rPr>
        <w:t>and Accountability</w:t>
      </w:r>
      <w:r w:rsidR="008E2FE4" w:rsidRPr="008E2FE4">
        <w:rPr>
          <w:rFonts w:ascii="Times New Roman" w:hAnsi="Times New Roman" w:cs="Times New Roman"/>
          <w:b/>
          <w:sz w:val="32"/>
          <w:szCs w:val="32"/>
        </w:rPr>
        <w:t xml:space="preserve"> Practices</w:t>
      </w:r>
    </w:p>
    <w:p w14:paraId="0F100CD0" w14:textId="77777777" w:rsidR="000A4985" w:rsidRDefault="000A4985" w:rsidP="009340C7">
      <w:pPr>
        <w:spacing w:after="0" w:line="240" w:lineRule="auto"/>
        <w:jc w:val="center"/>
        <w:rPr>
          <w:rFonts w:ascii="Times New Roman" w:hAnsi="Times New Roman" w:cs="Times New Roman"/>
          <w:sz w:val="24"/>
          <w:szCs w:val="24"/>
        </w:rPr>
      </w:pPr>
    </w:p>
    <w:p w14:paraId="74F08A8A" w14:textId="77777777" w:rsidR="009340C7" w:rsidRDefault="009340C7" w:rsidP="009340C7">
      <w:pPr>
        <w:spacing w:after="0" w:line="240" w:lineRule="auto"/>
        <w:jc w:val="center"/>
        <w:rPr>
          <w:rFonts w:ascii="Times New Roman" w:hAnsi="Times New Roman" w:cs="Times New Roman"/>
          <w:color w:val="0070C0"/>
          <w:sz w:val="24"/>
          <w:szCs w:val="24"/>
        </w:rPr>
      </w:pPr>
      <w:bookmarkStart w:id="0" w:name="_GoBack"/>
      <w:bookmarkEnd w:id="0"/>
    </w:p>
    <w:p w14:paraId="42C0985D" w14:textId="77777777" w:rsidR="00775451" w:rsidRDefault="00775451" w:rsidP="009340C7">
      <w:pPr>
        <w:spacing w:after="0" w:line="240" w:lineRule="auto"/>
        <w:jc w:val="center"/>
        <w:rPr>
          <w:rFonts w:ascii="Times New Roman" w:hAnsi="Times New Roman" w:cs="Times New Roman"/>
          <w:b/>
          <w:sz w:val="28"/>
          <w:szCs w:val="28"/>
        </w:rPr>
      </w:pPr>
    </w:p>
    <w:p w14:paraId="71A1F928" w14:textId="77777777" w:rsidR="00775451" w:rsidRDefault="00775451" w:rsidP="009340C7">
      <w:pPr>
        <w:spacing w:after="0" w:line="240" w:lineRule="auto"/>
        <w:jc w:val="center"/>
        <w:rPr>
          <w:rFonts w:ascii="Times New Roman" w:hAnsi="Times New Roman" w:cs="Times New Roman"/>
          <w:b/>
          <w:sz w:val="28"/>
          <w:szCs w:val="28"/>
        </w:rPr>
      </w:pPr>
    </w:p>
    <w:p w14:paraId="6DE05768" w14:textId="77777777" w:rsidR="00775451" w:rsidRDefault="00775451" w:rsidP="009340C7">
      <w:pPr>
        <w:spacing w:after="0" w:line="240" w:lineRule="auto"/>
        <w:jc w:val="center"/>
        <w:rPr>
          <w:rFonts w:ascii="Times New Roman" w:hAnsi="Times New Roman" w:cs="Times New Roman"/>
          <w:b/>
          <w:sz w:val="28"/>
          <w:szCs w:val="28"/>
        </w:rPr>
      </w:pPr>
    </w:p>
    <w:p w14:paraId="75B36092" w14:textId="77777777" w:rsidR="00775451" w:rsidRDefault="009340C7" w:rsidP="009340C7">
      <w:pPr>
        <w:spacing w:after="0" w:line="240" w:lineRule="auto"/>
        <w:jc w:val="center"/>
        <w:rPr>
          <w:rFonts w:ascii="Times New Roman" w:hAnsi="Times New Roman" w:cs="Times New Roman"/>
          <w:b/>
          <w:sz w:val="28"/>
          <w:szCs w:val="28"/>
        </w:rPr>
      </w:pPr>
      <w:r w:rsidRPr="00B03C7A">
        <w:rPr>
          <w:rFonts w:ascii="Times New Roman" w:hAnsi="Times New Roman" w:cs="Times New Roman"/>
          <w:b/>
          <w:sz w:val="28"/>
          <w:szCs w:val="28"/>
        </w:rPr>
        <w:t>Table of Contents</w:t>
      </w:r>
    </w:p>
    <w:p w14:paraId="3925744B" w14:textId="77777777" w:rsidR="00DB676F" w:rsidRDefault="00DB676F" w:rsidP="009340C7">
      <w:pPr>
        <w:spacing w:after="0" w:line="240" w:lineRule="auto"/>
        <w:jc w:val="center"/>
        <w:rPr>
          <w:rFonts w:ascii="Times New Roman" w:hAnsi="Times New Roman" w:cs="Times New Roman"/>
          <w:b/>
          <w:sz w:val="28"/>
          <w:szCs w:val="28"/>
        </w:rPr>
      </w:pPr>
    </w:p>
    <w:p w14:paraId="67AD5976" w14:textId="5E854142" w:rsidR="00F72378" w:rsidRPr="009340C7" w:rsidRDefault="00DB676F" w:rsidP="009340C7">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 xml:space="preserve"> </w:t>
      </w:r>
      <w:r w:rsidR="00F72378">
        <w:rPr>
          <w:rFonts w:ascii="Times New Roman" w:hAnsi="Times New Roman" w:cs="Times New Roman"/>
          <w:b/>
          <w:sz w:val="24"/>
          <w:szCs w:val="24"/>
        </w:rPr>
        <w:t>(</w:t>
      </w:r>
      <w:r w:rsidR="00F72378" w:rsidRPr="00F72378">
        <w:rPr>
          <w:rFonts w:ascii="Times New Roman" w:hAnsi="Times New Roman" w:cs="Times New Roman"/>
          <w:i/>
          <w:sz w:val="24"/>
          <w:szCs w:val="24"/>
        </w:rPr>
        <w:t>To be added</w:t>
      </w:r>
      <w:r w:rsidR="00F72378">
        <w:rPr>
          <w:rFonts w:ascii="Times New Roman" w:hAnsi="Times New Roman" w:cs="Times New Roman"/>
          <w:b/>
          <w:sz w:val="24"/>
          <w:szCs w:val="24"/>
        </w:rPr>
        <w:t>)</w:t>
      </w:r>
    </w:p>
    <w:p w14:paraId="53FF185E" w14:textId="77777777" w:rsidR="009340C7" w:rsidRDefault="009340C7" w:rsidP="009340C7">
      <w:pPr>
        <w:spacing w:after="0" w:line="240" w:lineRule="auto"/>
        <w:jc w:val="center"/>
        <w:rPr>
          <w:rFonts w:ascii="Times New Roman" w:hAnsi="Times New Roman" w:cs="Times New Roman"/>
          <w:color w:val="0070C0"/>
          <w:sz w:val="24"/>
          <w:szCs w:val="24"/>
        </w:rPr>
      </w:pPr>
    </w:p>
    <w:p w14:paraId="7C56BDCA" w14:textId="77777777" w:rsidR="009340C7" w:rsidRDefault="009340C7" w:rsidP="009340C7">
      <w:pPr>
        <w:spacing w:after="0" w:line="240" w:lineRule="auto"/>
        <w:jc w:val="center"/>
        <w:rPr>
          <w:rFonts w:ascii="Times New Roman" w:hAnsi="Times New Roman" w:cs="Times New Roman"/>
          <w:color w:val="0070C0"/>
          <w:sz w:val="24"/>
          <w:szCs w:val="24"/>
        </w:rPr>
      </w:pPr>
    </w:p>
    <w:p w14:paraId="252D5A9B" w14:textId="77777777" w:rsidR="00775451" w:rsidRDefault="00775451" w:rsidP="009340C7">
      <w:pPr>
        <w:spacing w:after="0" w:line="240" w:lineRule="auto"/>
        <w:jc w:val="center"/>
        <w:rPr>
          <w:rFonts w:ascii="Times New Roman" w:hAnsi="Times New Roman" w:cs="Times New Roman"/>
          <w:color w:val="0070C0"/>
          <w:sz w:val="24"/>
          <w:szCs w:val="24"/>
        </w:rPr>
      </w:pPr>
    </w:p>
    <w:p w14:paraId="57F9A601" w14:textId="77777777" w:rsidR="00775451" w:rsidRDefault="00775451" w:rsidP="009340C7">
      <w:pPr>
        <w:spacing w:after="0" w:line="240" w:lineRule="auto"/>
        <w:jc w:val="center"/>
        <w:rPr>
          <w:rFonts w:ascii="Times New Roman" w:hAnsi="Times New Roman" w:cs="Times New Roman"/>
          <w:color w:val="0070C0"/>
          <w:sz w:val="24"/>
          <w:szCs w:val="24"/>
        </w:rPr>
      </w:pPr>
    </w:p>
    <w:p w14:paraId="1F6248F6" w14:textId="77777777" w:rsidR="00775451" w:rsidRDefault="00775451" w:rsidP="009340C7">
      <w:pPr>
        <w:spacing w:after="0" w:line="240" w:lineRule="auto"/>
        <w:jc w:val="center"/>
        <w:rPr>
          <w:rFonts w:ascii="Times New Roman" w:hAnsi="Times New Roman" w:cs="Times New Roman"/>
          <w:color w:val="0070C0"/>
          <w:sz w:val="24"/>
          <w:szCs w:val="24"/>
        </w:rPr>
      </w:pPr>
    </w:p>
    <w:p w14:paraId="10B199C8" w14:textId="77777777" w:rsidR="000A4985" w:rsidRPr="002F6F27" w:rsidRDefault="00224C9D" w:rsidP="009340C7">
      <w:pPr>
        <w:spacing w:after="0" w:line="240" w:lineRule="auto"/>
        <w:jc w:val="center"/>
        <w:rPr>
          <w:rFonts w:ascii="Times New Roman" w:hAnsi="Times New Roman" w:cs="Times New Roman"/>
          <w:b/>
          <w:sz w:val="28"/>
          <w:szCs w:val="28"/>
        </w:rPr>
      </w:pPr>
      <w:r w:rsidRPr="002F6F27">
        <w:rPr>
          <w:rFonts w:ascii="Times New Roman" w:hAnsi="Times New Roman" w:cs="Times New Roman"/>
          <w:b/>
          <w:sz w:val="28"/>
          <w:szCs w:val="28"/>
        </w:rPr>
        <w:t>Introduction</w:t>
      </w:r>
    </w:p>
    <w:p w14:paraId="633F5775" w14:textId="77777777" w:rsidR="00E03405" w:rsidRDefault="00E03405" w:rsidP="00E03405">
      <w:pPr>
        <w:spacing w:after="0" w:line="240" w:lineRule="auto"/>
        <w:rPr>
          <w:rFonts w:ascii="Times New Roman" w:hAnsi="Times New Roman" w:cs="Times New Roman"/>
          <w:sz w:val="24"/>
          <w:szCs w:val="24"/>
        </w:rPr>
      </w:pPr>
    </w:p>
    <w:p w14:paraId="2DE57985" w14:textId="77777777" w:rsidR="00BA36B4" w:rsidRDefault="00305442" w:rsidP="00E03405">
      <w:pPr>
        <w:spacing w:after="0" w:line="240" w:lineRule="auto"/>
        <w:rPr>
          <w:rFonts w:ascii="Times New Roman" w:hAnsi="Times New Roman" w:cs="Times New Roman"/>
          <w:sz w:val="24"/>
          <w:szCs w:val="24"/>
        </w:rPr>
      </w:pPr>
      <w:r>
        <w:rPr>
          <w:rFonts w:ascii="Times New Roman" w:hAnsi="Times New Roman" w:cs="Times New Roman"/>
          <w:sz w:val="24"/>
          <w:szCs w:val="24"/>
        </w:rPr>
        <w:t>T</w:t>
      </w:r>
      <w:r w:rsidR="00224C9D">
        <w:rPr>
          <w:rFonts w:ascii="Times New Roman" w:hAnsi="Times New Roman" w:cs="Times New Roman"/>
          <w:sz w:val="24"/>
          <w:szCs w:val="24"/>
        </w:rPr>
        <w:t xml:space="preserve">he North Pacific Landscape Conservation Cooperative (NPLCC) </w:t>
      </w:r>
      <w:r w:rsidR="006E465C">
        <w:rPr>
          <w:rFonts w:ascii="Times New Roman" w:hAnsi="Times New Roman" w:cs="Times New Roman"/>
          <w:sz w:val="24"/>
          <w:szCs w:val="24"/>
        </w:rPr>
        <w:t>provides data and information to support</w:t>
      </w:r>
      <w:r w:rsidR="00A249AB">
        <w:rPr>
          <w:rFonts w:ascii="Times New Roman" w:hAnsi="Times New Roman" w:cs="Times New Roman"/>
          <w:sz w:val="24"/>
          <w:szCs w:val="24"/>
        </w:rPr>
        <w:t xml:space="preserve"> sustainable natural reso</w:t>
      </w:r>
      <w:r w:rsidR="00E977A4">
        <w:rPr>
          <w:rFonts w:ascii="Times New Roman" w:hAnsi="Times New Roman" w:cs="Times New Roman"/>
          <w:sz w:val="24"/>
          <w:szCs w:val="24"/>
        </w:rPr>
        <w:t>urce management in the face of climate c</w:t>
      </w:r>
      <w:r w:rsidR="00A249AB">
        <w:rPr>
          <w:rFonts w:ascii="Times New Roman" w:hAnsi="Times New Roman" w:cs="Times New Roman"/>
          <w:sz w:val="24"/>
          <w:szCs w:val="24"/>
        </w:rPr>
        <w:t>hange</w:t>
      </w:r>
      <w:r w:rsidR="006D762A">
        <w:rPr>
          <w:rFonts w:ascii="Times New Roman" w:hAnsi="Times New Roman" w:cs="Times New Roman"/>
          <w:sz w:val="24"/>
          <w:szCs w:val="24"/>
        </w:rPr>
        <w:t xml:space="preserve"> (</w:t>
      </w:r>
      <w:hyperlink r:id="rId9" w:history="1">
        <w:r w:rsidR="006D762A" w:rsidRPr="006D762A">
          <w:rPr>
            <w:rStyle w:val="Hyperlink"/>
            <w:rFonts w:ascii="Times New Roman" w:hAnsi="Times New Roman" w:cs="Times New Roman"/>
            <w:sz w:val="24"/>
            <w:szCs w:val="24"/>
          </w:rPr>
          <w:t>http://www.northpacificlcc.org/</w:t>
        </w:r>
      </w:hyperlink>
      <w:r w:rsidR="006D762A">
        <w:rPr>
          <w:rFonts w:ascii="Times New Roman" w:hAnsi="Times New Roman" w:cs="Times New Roman"/>
          <w:sz w:val="24"/>
          <w:szCs w:val="24"/>
        </w:rPr>
        <w:t xml:space="preserve">) </w:t>
      </w:r>
      <w:r w:rsidR="00224C9D">
        <w:rPr>
          <w:rFonts w:ascii="Times New Roman" w:hAnsi="Times New Roman" w:cs="Times New Roman"/>
          <w:sz w:val="24"/>
          <w:szCs w:val="24"/>
        </w:rPr>
        <w:t xml:space="preserve">NPLCC projects </w:t>
      </w:r>
      <w:r w:rsidR="006E465C">
        <w:rPr>
          <w:rFonts w:ascii="Times New Roman" w:hAnsi="Times New Roman" w:cs="Times New Roman"/>
          <w:sz w:val="24"/>
          <w:szCs w:val="24"/>
        </w:rPr>
        <w:t xml:space="preserve">implemented </w:t>
      </w:r>
      <w:r w:rsidR="009F65D8">
        <w:rPr>
          <w:rFonts w:ascii="Times New Roman" w:hAnsi="Times New Roman" w:cs="Times New Roman"/>
          <w:sz w:val="24"/>
          <w:szCs w:val="24"/>
        </w:rPr>
        <w:t xml:space="preserve">to achieve this purpose </w:t>
      </w:r>
      <w:r w:rsidR="00224C9D">
        <w:rPr>
          <w:rFonts w:ascii="Times New Roman" w:hAnsi="Times New Roman" w:cs="Times New Roman"/>
          <w:sz w:val="24"/>
          <w:szCs w:val="24"/>
        </w:rPr>
        <w:t xml:space="preserve">are funded with Federal appropriations </w:t>
      </w:r>
      <w:r w:rsidR="002560D1">
        <w:rPr>
          <w:rFonts w:ascii="Times New Roman" w:hAnsi="Times New Roman" w:cs="Times New Roman"/>
          <w:sz w:val="24"/>
          <w:szCs w:val="24"/>
        </w:rPr>
        <w:t xml:space="preserve">administered </w:t>
      </w:r>
      <w:r w:rsidR="00224C9D">
        <w:rPr>
          <w:rFonts w:ascii="Times New Roman" w:hAnsi="Times New Roman" w:cs="Times New Roman"/>
          <w:sz w:val="24"/>
          <w:szCs w:val="24"/>
        </w:rPr>
        <w:t>through the U.S. Fish and Wildlife Service (FWS)</w:t>
      </w:r>
      <w:r>
        <w:rPr>
          <w:rFonts w:ascii="Times New Roman" w:hAnsi="Times New Roman" w:cs="Times New Roman"/>
          <w:sz w:val="24"/>
          <w:szCs w:val="24"/>
        </w:rPr>
        <w:t xml:space="preserve"> as the hosting organization</w:t>
      </w:r>
      <w:r w:rsidR="00D335EC">
        <w:rPr>
          <w:rFonts w:ascii="Times New Roman" w:hAnsi="Times New Roman" w:cs="Times New Roman"/>
          <w:sz w:val="24"/>
          <w:szCs w:val="24"/>
        </w:rPr>
        <w:t xml:space="preserve"> and </w:t>
      </w:r>
      <w:r w:rsidR="00224C9D">
        <w:rPr>
          <w:rFonts w:ascii="Times New Roman" w:hAnsi="Times New Roman" w:cs="Times New Roman"/>
          <w:sz w:val="24"/>
          <w:szCs w:val="24"/>
        </w:rPr>
        <w:t xml:space="preserve">are frequently augmented (or </w:t>
      </w:r>
      <w:r>
        <w:rPr>
          <w:rFonts w:ascii="Times New Roman" w:hAnsi="Times New Roman" w:cs="Times New Roman"/>
          <w:sz w:val="24"/>
          <w:szCs w:val="24"/>
        </w:rPr>
        <w:t xml:space="preserve">even </w:t>
      </w:r>
      <w:r w:rsidR="00224C9D">
        <w:rPr>
          <w:rFonts w:ascii="Times New Roman" w:hAnsi="Times New Roman" w:cs="Times New Roman"/>
          <w:sz w:val="24"/>
          <w:szCs w:val="24"/>
        </w:rPr>
        <w:t>principally funded</w:t>
      </w:r>
      <w:r w:rsidR="009E2AB4">
        <w:rPr>
          <w:rFonts w:ascii="Times New Roman" w:hAnsi="Times New Roman" w:cs="Times New Roman"/>
          <w:sz w:val="24"/>
          <w:szCs w:val="24"/>
        </w:rPr>
        <w:t xml:space="preserve"> or cost-shared</w:t>
      </w:r>
      <w:r w:rsidR="00224C9D">
        <w:rPr>
          <w:rFonts w:ascii="Times New Roman" w:hAnsi="Times New Roman" w:cs="Times New Roman"/>
          <w:sz w:val="24"/>
          <w:szCs w:val="24"/>
        </w:rPr>
        <w:t xml:space="preserve">) by a diverse variety of State, Tribal, Federal, </w:t>
      </w:r>
      <w:r w:rsidR="006E465C">
        <w:rPr>
          <w:rFonts w:ascii="Times New Roman" w:hAnsi="Times New Roman" w:cs="Times New Roman"/>
          <w:sz w:val="24"/>
          <w:szCs w:val="24"/>
        </w:rPr>
        <w:t xml:space="preserve">First Nation, Provincial, </w:t>
      </w:r>
      <w:r w:rsidR="00224C9D">
        <w:rPr>
          <w:rFonts w:ascii="Times New Roman" w:hAnsi="Times New Roman" w:cs="Times New Roman"/>
          <w:sz w:val="24"/>
          <w:szCs w:val="24"/>
        </w:rPr>
        <w:t xml:space="preserve">and NGO </w:t>
      </w:r>
      <w:r>
        <w:rPr>
          <w:rFonts w:ascii="Times New Roman" w:hAnsi="Times New Roman" w:cs="Times New Roman"/>
          <w:sz w:val="24"/>
          <w:szCs w:val="24"/>
        </w:rPr>
        <w:t>organizations</w:t>
      </w:r>
      <w:r w:rsidR="00224C9D">
        <w:rPr>
          <w:rFonts w:ascii="Times New Roman" w:hAnsi="Times New Roman" w:cs="Times New Roman"/>
          <w:sz w:val="24"/>
          <w:szCs w:val="24"/>
        </w:rPr>
        <w:t>.  The essence of N</w:t>
      </w:r>
      <w:r w:rsidR="009E2AB4">
        <w:rPr>
          <w:rFonts w:ascii="Times New Roman" w:hAnsi="Times New Roman" w:cs="Times New Roman"/>
          <w:sz w:val="24"/>
          <w:szCs w:val="24"/>
        </w:rPr>
        <w:t xml:space="preserve">PLCC projects is collaborative—in </w:t>
      </w:r>
      <w:r>
        <w:rPr>
          <w:rFonts w:ascii="Times New Roman" w:hAnsi="Times New Roman" w:cs="Times New Roman"/>
          <w:sz w:val="24"/>
          <w:szCs w:val="24"/>
        </w:rPr>
        <w:t>development, purpose, and support</w:t>
      </w:r>
      <w:r w:rsidR="008E45C0">
        <w:rPr>
          <w:rFonts w:ascii="Times New Roman" w:hAnsi="Times New Roman" w:cs="Times New Roman"/>
          <w:sz w:val="24"/>
          <w:szCs w:val="24"/>
        </w:rPr>
        <w:t xml:space="preserve">.  </w:t>
      </w:r>
    </w:p>
    <w:p w14:paraId="74C9228C" w14:textId="77777777" w:rsidR="00E03405" w:rsidRDefault="00E03405" w:rsidP="008E45C0">
      <w:pPr>
        <w:spacing w:after="0" w:line="240" w:lineRule="auto"/>
        <w:ind w:left="360"/>
        <w:rPr>
          <w:rFonts w:ascii="Times New Roman" w:hAnsi="Times New Roman" w:cs="Times New Roman"/>
          <w:sz w:val="24"/>
          <w:szCs w:val="24"/>
        </w:rPr>
      </w:pPr>
    </w:p>
    <w:p w14:paraId="5773A434" w14:textId="77777777" w:rsidR="00305442" w:rsidRDefault="00305442" w:rsidP="002560D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This document will serve as guidance for </w:t>
      </w:r>
      <w:r w:rsidR="009E2AB4">
        <w:rPr>
          <w:rFonts w:ascii="Times New Roman" w:hAnsi="Times New Roman" w:cs="Times New Roman"/>
          <w:sz w:val="24"/>
          <w:szCs w:val="24"/>
        </w:rPr>
        <w:t xml:space="preserve">the </w:t>
      </w:r>
      <w:r w:rsidR="00A249AB">
        <w:rPr>
          <w:rFonts w:ascii="Times New Roman" w:hAnsi="Times New Roman" w:cs="Times New Roman"/>
          <w:sz w:val="24"/>
          <w:szCs w:val="24"/>
        </w:rPr>
        <w:t xml:space="preserve">development, </w:t>
      </w:r>
      <w:r w:rsidR="009E2AB4">
        <w:rPr>
          <w:rFonts w:ascii="Times New Roman" w:hAnsi="Times New Roman" w:cs="Times New Roman"/>
          <w:sz w:val="24"/>
          <w:szCs w:val="24"/>
        </w:rPr>
        <w:t>implementation</w:t>
      </w:r>
      <w:r w:rsidR="00A249AB">
        <w:rPr>
          <w:rFonts w:ascii="Times New Roman" w:hAnsi="Times New Roman" w:cs="Times New Roman"/>
          <w:sz w:val="24"/>
          <w:szCs w:val="24"/>
        </w:rPr>
        <w:t>,</w:t>
      </w:r>
      <w:r w:rsidR="009E2AB4">
        <w:rPr>
          <w:rFonts w:ascii="Times New Roman" w:hAnsi="Times New Roman" w:cs="Times New Roman"/>
          <w:sz w:val="24"/>
          <w:szCs w:val="24"/>
        </w:rPr>
        <w:t xml:space="preserve"> and management of</w:t>
      </w:r>
      <w:r w:rsidR="002560D1">
        <w:rPr>
          <w:rFonts w:ascii="Times New Roman" w:hAnsi="Times New Roman" w:cs="Times New Roman"/>
          <w:sz w:val="24"/>
          <w:szCs w:val="24"/>
        </w:rPr>
        <w:t xml:space="preserve"> each</w:t>
      </w:r>
      <w:r w:rsidR="00BA36B4">
        <w:rPr>
          <w:rFonts w:ascii="Times New Roman" w:hAnsi="Times New Roman" w:cs="Times New Roman"/>
          <w:sz w:val="24"/>
          <w:szCs w:val="24"/>
        </w:rPr>
        <w:t xml:space="preserve"> </w:t>
      </w:r>
      <w:r w:rsidR="00A249AB">
        <w:rPr>
          <w:rFonts w:ascii="Times New Roman" w:hAnsi="Times New Roman" w:cs="Times New Roman"/>
          <w:sz w:val="24"/>
          <w:szCs w:val="24"/>
        </w:rPr>
        <w:t>NPLCC-</w:t>
      </w:r>
      <w:r w:rsidR="009E2AB4">
        <w:rPr>
          <w:rFonts w:ascii="Times New Roman" w:hAnsi="Times New Roman" w:cs="Times New Roman"/>
          <w:sz w:val="24"/>
          <w:szCs w:val="24"/>
        </w:rPr>
        <w:t xml:space="preserve">sponsored </w:t>
      </w:r>
      <w:r>
        <w:rPr>
          <w:rFonts w:ascii="Times New Roman" w:hAnsi="Times New Roman" w:cs="Times New Roman"/>
          <w:sz w:val="24"/>
          <w:szCs w:val="24"/>
        </w:rPr>
        <w:t>proj</w:t>
      </w:r>
      <w:r w:rsidR="002560D1">
        <w:rPr>
          <w:rFonts w:ascii="Times New Roman" w:hAnsi="Times New Roman" w:cs="Times New Roman"/>
          <w:sz w:val="24"/>
          <w:szCs w:val="24"/>
        </w:rPr>
        <w:t>ect</w:t>
      </w:r>
      <w:r w:rsidR="009E2AB4">
        <w:rPr>
          <w:rFonts w:ascii="Times New Roman" w:hAnsi="Times New Roman" w:cs="Times New Roman"/>
          <w:sz w:val="24"/>
          <w:szCs w:val="24"/>
        </w:rPr>
        <w:t xml:space="preserve"> from </w:t>
      </w:r>
      <w:r w:rsidR="006900D0">
        <w:rPr>
          <w:rFonts w:ascii="Times New Roman" w:hAnsi="Times New Roman" w:cs="Times New Roman"/>
          <w:sz w:val="24"/>
          <w:szCs w:val="24"/>
        </w:rPr>
        <w:t xml:space="preserve">initiation </w:t>
      </w:r>
      <w:r w:rsidR="009E2AB4">
        <w:rPr>
          <w:rFonts w:ascii="Times New Roman" w:hAnsi="Times New Roman" w:cs="Times New Roman"/>
          <w:sz w:val="24"/>
          <w:szCs w:val="24"/>
        </w:rPr>
        <w:t>to close-out</w:t>
      </w:r>
      <w:r>
        <w:rPr>
          <w:rFonts w:ascii="Times New Roman" w:hAnsi="Times New Roman" w:cs="Times New Roman"/>
          <w:sz w:val="24"/>
          <w:szCs w:val="24"/>
        </w:rPr>
        <w:t xml:space="preserve">.  </w:t>
      </w:r>
      <w:r w:rsidR="00576A51">
        <w:rPr>
          <w:rFonts w:ascii="Times New Roman" w:hAnsi="Times New Roman" w:cs="Times New Roman"/>
          <w:sz w:val="24"/>
          <w:szCs w:val="24"/>
        </w:rPr>
        <w:t>In awarding and managing project related funding, f</w:t>
      </w:r>
      <w:r w:rsidR="003E5FA8">
        <w:rPr>
          <w:rFonts w:ascii="Times New Roman" w:hAnsi="Times New Roman" w:cs="Times New Roman"/>
          <w:sz w:val="24"/>
          <w:szCs w:val="24"/>
        </w:rPr>
        <w:t xml:space="preserve">oremost objectives </w:t>
      </w:r>
      <w:r w:rsidR="006E465C">
        <w:rPr>
          <w:rFonts w:ascii="Times New Roman" w:hAnsi="Times New Roman" w:cs="Times New Roman"/>
          <w:sz w:val="24"/>
          <w:szCs w:val="24"/>
        </w:rPr>
        <w:t xml:space="preserve">of the NPLCC </w:t>
      </w:r>
      <w:r w:rsidR="003E5FA8">
        <w:rPr>
          <w:rFonts w:ascii="Times New Roman" w:hAnsi="Times New Roman" w:cs="Times New Roman"/>
          <w:sz w:val="24"/>
          <w:szCs w:val="24"/>
        </w:rPr>
        <w:t>are accountability for use of funds</w:t>
      </w:r>
      <w:r w:rsidR="00E977A4">
        <w:rPr>
          <w:rFonts w:ascii="Times New Roman" w:hAnsi="Times New Roman" w:cs="Times New Roman"/>
          <w:sz w:val="24"/>
          <w:szCs w:val="24"/>
        </w:rPr>
        <w:t xml:space="preserve"> and the relevance of project outcomes and products </w:t>
      </w:r>
      <w:r w:rsidR="00D521CA">
        <w:rPr>
          <w:rFonts w:ascii="Times New Roman" w:hAnsi="Times New Roman" w:cs="Times New Roman"/>
          <w:sz w:val="24"/>
          <w:szCs w:val="24"/>
        </w:rPr>
        <w:t>to improve</w:t>
      </w:r>
      <w:r w:rsidR="006E465C">
        <w:rPr>
          <w:rFonts w:ascii="Times New Roman" w:hAnsi="Times New Roman" w:cs="Times New Roman"/>
          <w:sz w:val="24"/>
          <w:szCs w:val="24"/>
        </w:rPr>
        <w:t>d</w:t>
      </w:r>
      <w:r w:rsidR="00BA36B4">
        <w:rPr>
          <w:rFonts w:ascii="Times New Roman" w:hAnsi="Times New Roman" w:cs="Times New Roman"/>
          <w:sz w:val="24"/>
          <w:szCs w:val="24"/>
        </w:rPr>
        <w:t xml:space="preserve"> </w:t>
      </w:r>
      <w:r w:rsidR="00576A51">
        <w:rPr>
          <w:rFonts w:ascii="Times New Roman" w:hAnsi="Times New Roman" w:cs="Times New Roman"/>
          <w:sz w:val="24"/>
          <w:szCs w:val="24"/>
        </w:rPr>
        <w:t xml:space="preserve">conservation and sustainable </w:t>
      </w:r>
      <w:r w:rsidR="00E977A4">
        <w:rPr>
          <w:rFonts w:ascii="Times New Roman" w:hAnsi="Times New Roman" w:cs="Times New Roman"/>
          <w:sz w:val="24"/>
          <w:szCs w:val="24"/>
        </w:rPr>
        <w:t>n</w:t>
      </w:r>
      <w:r w:rsidR="003E5FA8">
        <w:rPr>
          <w:rFonts w:ascii="Times New Roman" w:hAnsi="Times New Roman" w:cs="Times New Roman"/>
          <w:sz w:val="24"/>
          <w:szCs w:val="24"/>
        </w:rPr>
        <w:t>atural resource management</w:t>
      </w:r>
      <w:r w:rsidR="00E977A4">
        <w:rPr>
          <w:rFonts w:ascii="Times New Roman" w:hAnsi="Times New Roman" w:cs="Times New Roman"/>
          <w:sz w:val="24"/>
          <w:szCs w:val="24"/>
        </w:rPr>
        <w:t xml:space="preserve">.  </w:t>
      </w:r>
      <w:r w:rsidR="00D35BE1">
        <w:rPr>
          <w:rFonts w:ascii="Times New Roman" w:hAnsi="Times New Roman" w:cs="Times New Roman"/>
          <w:sz w:val="24"/>
          <w:szCs w:val="24"/>
        </w:rPr>
        <w:t>The guid</w:t>
      </w:r>
      <w:r w:rsidR="00E977A4">
        <w:rPr>
          <w:rFonts w:ascii="Times New Roman" w:hAnsi="Times New Roman" w:cs="Times New Roman"/>
          <w:sz w:val="24"/>
          <w:szCs w:val="24"/>
        </w:rPr>
        <w:t>ance, or its relevant elements</w:t>
      </w:r>
      <w:r w:rsidR="00D35BE1">
        <w:rPr>
          <w:rFonts w:ascii="Times New Roman" w:hAnsi="Times New Roman" w:cs="Times New Roman"/>
          <w:sz w:val="24"/>
          <w:szCs w:val="24"/>
        </w:rPr>
        <w:t xml:space="preserve">, will also be applicable for </w:t>
      </w:r>
      <w:r w:rsidR="00E977A4">
        <w:rPr>
          <w:rFonts w:ascii="Times New Roman" w:hAnsi="Times New Roman" w:cs="Times New Roman"/>
          <w:sz w:val="24"/>
          <w:szCs w:val="24"/>
        </w:rPr>
        <w:t xml:space="preserve">some </w:t>
      </w:r>
      <w:r w:rsidR="00D35BE1">
        <w:rPr>
          <w:rFonts w:ascii="Times New Roman" w:hAnsi="Times New Roman" w:cs="Times New Roman"/>
          <w:sz w:val="24"/>
          <w:szCs w:val="24"/>
        </w:rPr>
        <w:t xml:space="preserve">work undertaken by NPLCC partners not receiving NPLCC support, as a general tool for </w:t>
      </w:r>
      <w:r w:rsidR="00D521CA">
        <w:rPr>
          <w:rFonts w:ascii="Times New Roman" w:hAnsi="Times New Roman" w:cs="Times New Roman"/>
          <w:sz w:val="24"/>
          <w:szCs w:val="24"/>
        </w:rPr>
        <w:t xml:space="preserve">cooperatively </w:t>
      </w:r>
      <w:r w:rsidR="00E977A4">
        <w:rPr>
          <w:rFonts w:ascii="Times New Roman" w:hAnsi="Times New Roman" w:cs="Times New Roman"/>
          <w:sz w:val="24"/>
          <w:szCs w:val="24"/>
        </w:rPr>
        <w:t xml:space="preserve">managing data and information </w:t>
      </w:r>
      <w:r w:rsidR="00737B12">
        <w:rPr>
          <w:rFonts w:ascii="Times New Roman" w:hAnsi="Times New Roman" w:cs="Times New Roman"/>
          <w:sz w:val="24"/>
          <w:szCs w:val="24"/>
        </w:rPr>
        <w:t xml:space="preserve">provided to the NPLCC </w:t>
      </w:r>
      <w:r w:rsidR="00E977A4">
        <w:rPr>
          <w:rFonts w:ascii="Times New Roman" w:hAnsi="Times New Roman" w:cs="Times New Roman"/>
          <w:sz w:val="24"/>
          <w:szCs w:val="24"/>
        </w:rPr>
        <w:t>to improve</w:t>
      </w:r>
      <w:r w:rsidR="00BA36B4">
        <w:rPr>
          <w:rFonts w:ascii="Times New Roman" w:hAnsi="Times New Roman" w:cs="Times New Roman"/>
          <w:sz w:val="24"/>
          <w:szCs w:val="24"/>
        </w:rPr>
        <w:t xml:space="preserve"> </w:t>
      </w:r>
      <w:r w:rsidR="006E465C">
        <w:rPr>
          <w:rFonts w:ascii="Times New Roman" w:hAnsi="Times New Roman" w:cs="Times New Roman"/>
          <w:sz w:val="24"/>
          <w:szCs w:val="24"/>
        </w:rPr>
        <w:t xml:space="preserve">the response to shared </w:t>
      </w:r>
      <w:r w:rsidR="00D35BE1">
        <w:rPr>
          <w:rFonts w:ascii="Times New Roman" w:hAnsi="Times New Roman" w:cs="Times New Roman"/>
          <w:sz w:val="24"/>
          <w:szCs w:val="24"/>
        </w:rPr>
        <w:t xml:space="preserve">natural resource </w:t>
      </w:r>
      <w:r w:rsidR="006E465C">
        <w:rPr>
          <w:rFonts w:ascii="Times New Roman" w:hAnsi="Times New Roman" w:cs="Times New Roman"/>
          <w:sz w:val="24"/>
          <w:szCs w:val="24"/>
        </w:rPr>
        <w:t>challenges</w:t>
      </w:r>
      <w:r w:rsidR="00D35BE1">
        <w:rPr>
          <w:rFonts w:ascii="Times New Roman" w:hAnsi="Times New Roman" w:cs="Times New Roman"/>
          <w:sz w:val="24"/>
          <w:szCs w:val="24"/>
        </w:rPr>
        <w:t xml:space="preserve">. </w:t>
      </w:r>
      <w:r>
        <w:rPr>
          <w:rFonts w:ascii="Times New Roman" w:hAnsi="Times New Roman" w:cs="Times New Roman"/>
          <w:sz w:val="24"/>
          <w:szCs w:val="24"/>
        </w:rPr>
        <w:t xml:space="preserve">This guidance </w:t>
      </w:r>
      <w:r w:rsidR="009E2AB4">
        <w:rPr>
          <w:rFonts w:ascii="Times New Roman" w:hAnsi="Times New Roman" w:cs="Times New Roman"/>
          <w:sz w:val="24"/>
          <w:szCs w:val="24"/>
        </w:rPr>
        <w:t xml:space="preserve">will </w:t>
      </w:r>
      <w:r w:rsidR="00576A51">
        <w:rPr>
          <w:rFonts w:ascii="Times New Roman" w:hAnsi="Times New Roman" w:cs="Times New Roman"/>
          <w:sz w:val="24"/>
          <w:szCs w:val="24"/>
        </w:rPr>
        <w:t xml:space="preserve">help </w:t>
      </w:r>
      <w:r w:rsidR="009E2AB4">
        <w:rPr>
          <w:rFonts w:ascii="Times New Roman" w:hAnsi="Times New Roman" w:cs="Times New Roman"/>
          <w:sz w:val="24"/>
          <w:szCs w:val="24"/>
        </w:rPr>
        <w:t>assure that NPLCC projects</w:t>
      </w:r>
      <w:r>
        <w:rPr>
          <w:rFonts w:ascii="Times New Roman" w:hAnsi="Times New Roman" w:cs="Times New Roman"/>
          <w:sz w:val="24"/>
          <w:szCs w:val="24"/>
        </w:rPr>
        <w:t>:</w:t>
      </w:r>
    </w:p>
    <w:p w14:paraId="100B146D" w14:textId="77777777" w:rsidR="00E03405" w:rsidRDefault="00E03405" w:rsidP="002560D1">
      <w:pPr>
        <w:spacing w:after="0" w:line="240" w:lineRule="auto"/>
        <w:rPr>
          <w:rFonts w:ascii="Times New Roman" w:hAnsi="Times New Roman" w:cs="Times New Roman"/>
          <w:sz w:val="24"/>
          <w:szCs w:val="24"/>
        </w:rPr>
      </w:pPr>
    </w:p>
    <w:p w14:paraId="0A6F4446" w14:textId="672928F8" w:rsidR="009E2AB4" w:rsidRPr="00E03405" w:rsidRDefault="00C222F2" w:rsidP="002560D1">
      <w:pPr>
        <w:pStyle w:val="ListParagraph"/>
        <w:numPr>
          <w:ilvl w:val="0"/>
          <w:numId w:val="10"/>
        </w:numPr>
        <w:spacing w:after="0" w:line="240" w:lineRule="auto"/>
        <w:rPr>
          <w:rFonts w:ascii="Times New Roman" w:hAnsi="Times New Roman" w:cs="Times New Roman"/>
          <w:sz w:val="24"/>
          <w:szCs w:val="24"/>
        </w:rPr>
      </w:pPr>
      <w:r w:rsidRPr="00E03405">
        <w:rPr>
          <w:rFonts w:ascii="Times New Roman" w:hAnsi="Times New Roman" w:cs="Times New Roman"/>
          <w:sz w:val="24"/>
          <w:szCs w:val="24"/>
        </w:rPr>
        <w:t>meet  Federal and other applicable requirements for contracting and financial</w:t>
      </w:r>
      <w:r w:rsidR="00BA36B4" w:rsidRPr="00E03405">
        <w:rPr>
          <w:rFonts w:ascii="Times New Roman" w:hAnsi="Times New Roman" w:cs="Times New Roman"/>
          <w:sz w:val="24"/>
          <w:szCs w:val="24"/>
        </w:rPr>
        <w:t xml:space="preserve"> </w:t>
      </w:r>
      <w:r w:rsidRPr="00E03405">
        <w:rPr>
          <w:rFonts w:ascii="Times New Roman" w:hAnsi="Times New Roman" w:cs="Times New Roman"/>
          <w:sz w:val="24"/>
          <w:szCs w:val="24"/>
        </w:rPr>
        <w:t>management</w:t>
      </w:r>
      <w:r w:rsidR="00C337D5" w:rsidRPr="00E03405">
        <w:rPr>
          <w:rFonts w:ascii="Times New Roman" w:hAnsi="Times New Roman" w:cs="Times New Roman"/>
          <w:sz w:val="24"/>
          <w:szCs w:val="24"/>
        </w:rPr>
        <w:t>;</w:t>
      </w:r>
    </w:p>
    <w:p w14:paraId="699ADBB0" w14:textId="77777777" w:rsidR="002D4F97" w:rsidRPr="00E03405" w:rsidRDefault="00D45448" w:rsidP="002D4F97">
      <w:pPr>
        <w:pStyle w:val="ListParagraph"/>
        <w:numPr>
          <w:ilvl w:val="0"/>
          <w:numId w:val="10"/>
        </w:numPr>
        <w:spacing w:after="0" w:line="240" w:lineRule="auto"/>
        <w:rPr>
          <w:rFonts w:ascii="Times New Roman" w:hAnsi="Times New Roman" w:cs="Times New Roman"/>
          <w:sz w:val="24"/>
          <w:szCs w:val="24"/>
        </w:rPr>
      </w:pPr>
      <w:r w:rsidRPr="00E03405">
        <w:rPr>
          <w:rFonts w:ascii="Times New Roman" w:hAnsi="Times New Roman" w:cs="Times New Roman"/>
          <w:sz w:val="24"/>
          <w:szCs w:val="24"/>
        </w:rPr>
        <w:t>a</w:t>
      </w:r>
      <w:r w:rsidR="002D4F97" w:rsidRPr="00E03405">
        <w:rPr>
          <w:rFonts w:ascii="Times New Roman" w:hAnsi="Times New Roman" w:cs="Times New Roman"/>
          <w:sz w:val="24"/>
          <w:szCs w:val="24"/>
        </w:rPr>
        <w:t>re free from any conflicts of interest or appearances of conflict of interest among both NPLCC members and project partners</w:t>
      </w:r>
      <w:r w:rsidR="00C337D5" w:rsidRPr="00E03405">
        <w:rPr>
          <w:rFonts w:ascii="Times New Roman" w:hAnsi="Times New Roman" w:cs="Times New Roman"/>
          <w:sz w:val="24"/>
          <w:szCs w:val="24"/>
        </w:rPr>
        <w:t>;</w:t>
      </w:r>
    </w:p>
    <w:p w14:paraId="74EAD9DB" w14:textId="77777777" w:rsidR="002D4F97" w:rsidRPr="002D4F97" w:rsidRDefault="00D45448" w:rsidP="002D4F97">
      <w:pPr>
        <w:pStyle w:val="ListParagraph"/>
        <w:numPr>
          <w:ilvl w:val="0"/>
          <w:numId w:val="10"/>
        </w:numPr>
        <w:spacing w:after="0" w:line="240" w:lineRule="auto"/>
        <w:rPr>
          <w:rFonts w:ascii="Times New Roman" w:hAnsi="Times New Roman" w:cs="Times New Roman"/>
          <w:sz w:val="24"/>
          <w:szCs w:val="24"/>
        </w:rPr>
      </w:pPr>
      <w:r w:rsidRPr="00E03405">
        <w:rPr>
          <w:rFonts w:ascii="Times New Roman" w:hAnsi="Times New Roman" w:cs="Times New Roman"/>
          <w:sz w:val="24"/>
          <w:szCs w:val="24"/>
        </w:rPr>
        <w:t>f</w:t>
      </w:r>
      <w:r w:rsidR="002D4F97" w:rsidRPr="00E03405">
        <w:rPr>
          <w:rFonts w:ascii="Times New Roman" w:hAnsi="Times New Roman" w:cs="Times New Roman"/>
          <w:sz w:val="24"/>
          <w:szCs w:val="24"/>
        </w:rPr>
        <w:t xml:space="preserve">ulfill all </w:t>
      </w:r>
      <w:r w:rsidR="00E977A4" w:rsidRPr="00E03405">
        <w:rPr>
          <w:rFonts w:ascii="Times New Roman" w:hAnsi="Times New Roman" w:cs="Times New Roman"/>
          <w:sz w:val="24"/>
          <w:szCs w:val="24"/>
        </w:rPr>
        <w:t>reporting requirements</w:t>
      </w:r>
      <w:r w:rsidR="006900D0" w:rsidRPr="00E03405">
        <w:rPr>
          <w:rFonts w:ascii="Times New Roman" w:hAnsi="Times New Roman" w:cs="Times New Roman"/>
          <w:sz w:val="24"/>
          <w:szCs w:val="24"/>
        </w:rPr>
        <w:t>, relevant</w:t>
      </w:r>
      <w:r w:rsidR="002D4F97">
        <w:rPr>
          <w:rFonts w:ascii="Times New Roman" w:hAnsi="Times New Roman" w:cs="Times New Roman"/>
          <w:sz w:val="24"/>
          <w:szCs w:val="24"/>
        </w:rPr>
        <w:t xml:space="preserve"> data </w:t>
      </w:r>
      <w:r w:rsidR="003E5FA8">
        <w:rPr>
          <w:rFonts w:ascii="Times New Roman" w:hAnsi="Times New Roman" w:cs="Times New Roman"/>
          <w:sz w:val="24"/>
          <w:szCs w:val="24"/>
        </w:rPr>
        <w:t xml:space="preserve">and information </w:t>
      </w:r>
      <w:r w:rsidR="002D4F97" w:rsidRPr="002D4F97">
        <w:rPr>
          <w:rFonts w:ascii="Times New Roman" w:hAnsi="Times New Roman" w:cs="Times New Roman"/>
          <w:sz w:val="24"/>
          <w:szCs w:val="24"/>
        </w:rPr>
        <w:t>documentation</w:t>
      </w:r>
      <w:r w:rsidR="006900D0">
        <w:rPr>
          <w:rFonts w:ascii="Times New Roman" w:hAnsi="Times New Roman" w:cs="Times New Roman"/>
          <w:sz w:val="24"/>
          <w:szCs w:val="24"/>
        </w:rPr>
        <w:t>,</w:t>
      </w:r>
      <w:r w:rsidR="002D4F97" w:rsidRPr="002D4F97">
        <w:rPr>
          <w:rFonts w:ascii="Times New Roman" w:hAnsi="Times New Roman" w:cs="Times New Roman"/>
          <w:sz w:val="24"/>
          <w:szCs w:val="24"/>
        </w:rPr>
        <w:t xml:space="preserve"> and delivery </w:t>
      </w:r>
      <w:r w:rsidR="00AA778F">
        <w:rPr>
          <w:rFonts w:ascii="Times New Roman" w:hAnsi="Times New Roman" w:cs="Times New Roman"/>
          <w:sz w:val="24"/>
          <w:szCs w:val="24"/>
        </w:rPr>
        <w:t>standards</w:t>
      </w:r>
      <w:r w:rsidR="002D4F97" w:rsidRPr="002D4F97">
        <w:rPr>
          <w:rFonts w:ascii="Times New Roman" w:hAnsi="Times New Roman" w:cs="Times New Roman"/>
          <w:sz w:val="24"/>
          <w:szCs w:val="24"/>
        </w:rPr>
        <w:t xml:space="preserve"> in a timely manner</w:t>
      </w:r>
      <w:r w:rsidR="00C337D5">
        <w:rPr>
          <w:rFonts w:ascii="Times New Roman" w:hAnsi="Times New Roman" w:cs="Times New Roman"/>
          <w:sz w:val="24"/>
          <w:szCs w:val="24"/>
        </w:rPr>
        <w:t>;</w:t>
      </w:r>
    </w:p>
    <w:p w14:paraId="70B4AE7A" w14:textId="77777777" w:rsidR="00E977A4" w:rsidRDefault="00D45448" w:rsidP="00E977A4">
      <w:pPr>
        <w:pStyle w:val="ListParagraph"/>
        <w:numPr>
          <w:ilvl w:val="0"/>
          <w:numId w:val="10"/>
        </w:numPr>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c</w:t>
      </w:r>
      <w:r w:rsidR="00E977A4">
        <w:rPr>
          <w:rFonts w:ascii="Times New Roman" w:hAnsi="Times New Roman" w:cs="Times New Roman"/>
          <w:sz w:val="24"/>
          <w:szCs w:val="24"/>
        </w:rPr>
        <w:t xml:space="preserve">ontribute to a common pool of readily available, </w:t>
      </w:r>
      <w:r w:rsidR="00AA778F">
        <w:rPr>
          <w:rFonts w:ascii="Times New Roman" w:hAnsi="Times New Roman" w:cs="Times New Roman"/>
          <w:sz w:val="24"/>
          <w:szCs w:val="24"/>
        </w:rPr>
        <w:t>practitioner-</w:t>
      </w:r>
      <w:r w:rsidR="00E977A4">
        <w:rPr>
          <w:rFonts w:ascii="Times New Roman" w:hAnsi="Times New Roman" w:cs="Times New Roman"/>
          <w:sz w:val="24"/>
          <w:szCs w:val="24"/>
        </w:rPr>
        <w:t xml:space="preserve">relevant </w:t>
      </w:r>
      <w:r w:rsidR="003E5FA8">
        <w:rPr>
          <w:rFonts w:ascii="Times New Roman" w:hAnsi="Times New Roman" w:cs="Times New Roman"/>
          <w:sz w:val="24"/>
          <w:szCs w:val="24"/>
        </w:rPr>
        <w:t>knowledge</w:t>
      </w:r>
      <w:r w:rsidR="00E977A4">
        <w:rPr>
          <w:rFonts w:ascii="Times New Roman" w:hAnsi="Times New Roman" w:cs="Times New Roman"/>
          <w:sz w:val="24"/>
          <w:szCs w:val="24"/>
        </w:rPr>
        <w:t xml:space="preserve"> supporting natural resource management in the face of climate ch</w:t>
      </w:r>
      <w:r w:rsidR="00AA778F">
        <w:rPr>
          <w:rFonts w:ascii="Times New Roman" w:hAnsi="Times New Roman" w:cs="Times New Roman"/>
          <w:sz w:val="24"/>
          <w:szCs w:val="24"/>
        </w:rPr>
        <w:t>allenges throughout the NPLCC eco</w:t>
      </w:r>
      <w:r w:rsidR="006E465C">
        <w:rPr>
          <w:rFonts w:ascii="Times New Roman" w:hAnsi="Times New Roman" w:cs="Times New Roman"/>
          <w:sz w:val="24"/>
          <w:szCs w:val="24"/>
        </w:rPr>
        <w:t>-</w:t>
      </w:r>
      <w:r w:rsidR="00AA778F">
        <w:rPr>
          <w:rFonts w:ascii="Times New Roman" w:hAnsi="Times New Roman" w:cs="Times New Roman"/>
          <w:sz w:val="24"/>
          <w:szCs w:val="24"/>
        </w:rPr>
        <w:t>region</w:t>
      </w:r>
      <w:r w:rsidR="00C337D5">
        <w:rPr>
          <w:rFonts w:ascii="Times New Roman" w:hAnsi="Times New Roman" w:cs="Times New Roman"/>
          <w:sz w:val="24"/>
          <w:szCs w:val="24"/>
        </w:rPr>
        <w:t>;</w:t>
      </w:r>
    </w:p>
    <w:p w14:paraId="5E966B57" w14:textId="77777777" w:rsidR="009E2AB4" w:rsidRDefault="00D45448" w:rsidP="00AA778F">
      <w:pPr>
        <w:pStyle w:val="ListParagraph"/>
        <w:numPr>
          <w:ilvl w:val="0"/>
          <w:numId w:val="10"/>
        </w:numPr>
        <w:spacing w:after="0" w:line="240" w:lineRule="auto"/>
        <w:rPr>
          <w:rFonts w:ascii="Times New Roman" w:hAnsi="Times New Roman" w:cs="Times New Roman"/>
          <w:sz w:val="24"/>
          <w:szCs w:val="24"/>
        </w:rPr>
      </w:pPr>
      <w:proofErr w:type="gramStart"/>
      <w:r>
        <w:rPr>
          <w:rFonts w:ascii="Times New Roman" w:hAnsi="Times New Roman" w:cs="Times New Roman"/>
          <w:sz w:val="24"/>
          <w:szCs w:val="24"/>
        </w:rPr>
        <w:t>f</w:t>
      </w:r>
      <w:r w:rsidR="002D4F97" w:rsidRPr="00AA778F">
        <w:rPr>
          <w:rFonts w:ascii="Times New Roman" w:hAnsi="Times New Roman" w:cs="Times New Roman"/>
          <w:sz w:val="24"/>
          <w:szCs w:val="24"/>
        </w:rPr>
        <w:t>acilitate</w:t>
      </w:r>
      <w:proofErr w:type="gramEnd"/>
      <w:r w:rsidR="00030260">
        <w:rPr>
          <w:rFonts w:ascii="Times New Roman" w:hAnsi="Times New Roman" w:cs="Times New Roman"/>
          <w:sz w:val="24"/>
          <w:szCs w:val="24"/>
        </w:rPr>
        <w:t xml:space="preserve"> </w:t>
      </w:r>
      <w:r w:rsidR="00AA778F" w:rsidRPr="00AA778F">
        <w:rPr>
          <w:rFonts w:ascii="Times New Roman" w:hAnsi="Times New Roman" w:cs="Times New Roman"/>
          <w:sz w:val="24"/>
          <w:szCs w:val="24"/>
        </w:rPr>
        <w:t>communication and collaboration in developing effective, on-the-ground approaches to cl</w:t>
      </w:r>
      <w:r w:rsidR="00AA778F">
        <w:rPr>
          <w:rFonts w:ascii="Times New Roman" w:hAnsi="Times New Roman" w:cs="Times New Roman"/>
          <w:sz w:val="24"/>
          <w:szCs w:val="24"/>
        </w:rPr>
        <w:t>imate challenges</w:t>
      </w:r>
      <w:r w:rsidR="00C337D5">
        <w:rPr>
          <w:rFonts w:ascii="Times New Roman" w:hAnsi="Times New Roman" w:cs="Times New Roman"/>
          <w:sz w:val="24"/>
          <w:szCs w:val="24"/>
        </w:rPr>
        <w:t>.</w:t>
      </w:r>
    </w:p>
    <w:p w14:paraId="4BA0CD89" w14:textId="77777777" w:rsidR="00AA778F" w:rsidRPr="00AA778F" w:rsidRDefault="00AA778F" w:rsidP="00AA778F">
      <w:pPr>
        <w:pStyle w:val="ListParagraph"/>
        <w:spacing w:after="0" w:line="240" w:lineRule="auto"/>
        <w:ind w:left="360"/>
        <w:rPr>
          <w:rFonts w:ascii="Times New Roman" w:hAnsi="Times New Roman" w:cs="Times New Roman"/>
          <w:sz w:val="24"/>
          <w:szCs w:val="24"/>
        </w:rPr>
      </w:pPr>
    </w:p>
    <w:p w14:paraId="72F9CDF1" w14:textId="3115A230" w:rsidR="00D35BE1" w:rsidRDefault="00D45448" w:rsidP="00D35BE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This document is organized around </w:t>
      </w:r>
      <w:r w:rsidR="001C1B23">
        <w:rPr>
          <w:rFonts w:ascii="Times New Roman" w:hAnsi="Times New Roman" w:cs="Times New Roman"/>
          <w:sz w:val="24"/>
          <w:szCs w:val="24"/>
        </w:rPr>
        <w:t>three</w:t>
      </w:r>
      <w:r w:rsidR="001F5284">
        <w:rPr>
          <w:rFonts w:ascii="Times New Roman" w:hAnsi="Times New Roman" w:cs="Times New Roman"/>
          <w:sz w:val="24"/>
          <w:szCs w:val="24"/>
        </w:rPr>
        <w:t xml:space="preserve"> </w:t>
      </w:r>
      <w:r>
        <w:rPr>
          <w:rFonts w:ascii="Times New Roman" w:hAnsi="Times New Roman" w:cs="Times New Roman"/>
          <w:sz w:val="24"/>
          <w:szCs w:val="24"/>
        </w:rPr>
        <w:t xml:space="preserve">sequential activities associated with developing, </w:t>
      </w:r>
      <w:r w:rsidR="00D521CA">
        <w:rPr>
          <w:rFonts w:ascii="Times New Roman" w:hAnsi="Times New Roman" w:cs="Times New Roman"/>
          <w:sz w:val="24"/>
          <w:szCs w:val="24"/>
        </w:rPr>
        <w:t xml:space="preserve">awarding, </w:t>
      </w:r>
      <w:r>
        <w:rPr>
          <w:rFonts w:ascii="Times New Roman" w:hAnsi="Times New Roman" w:cs="Times New Roman"/>
          <w:sz w:val="24"/>
          <w:szCs w:val="24"/>
        </w:rPr>
        <w:t>implementing, and completing a given project, beginning with high level strategic planning and ending with project data and informati</w:t>
      </w:r>
      <w:r w:rsidR="00D521CA">
        <w:rPr>
          <w:rFonts w:ascii="Times New Roman" w:hAnsi="Times New Roman" w:cs="Times New Roman"/>
          <w:sz w:val="24"/>
          <w:szCs w:val="24"/>
        </w:rPr>
        <w:t xml:space="preserve">on management and communication to </w:t>
      </w:r>
      <w:r w:rsidR="006E465C">
        <w:rPr>
          <w:rFonts w:ascii="Times New Roman" w:hAnsi="Times New Roman" w:cs="Times New Roman"/>
          <w:sz w:val="24"/>
          <w:szCs w:val="24"/>
        </w:rPr>
        <w:t>inform</w:t>
      </w:r>
      <w:r w:rsidR="00D521CA">
        <w:rPr>
          <w:rFonts w:ascii="Times New Roman" w:hAnsi="Times New Roman" w:cs="Times New Roman"/>
          <w:sz w:val="24"/>
          <w:szCs w:val="24"/>
        </w:rPr>
        <w:t xml:space="preserve"> those who most need the information.</w:t>
      </w:r>
      <w:r w:rsidR="008D0F11">
        <w:rPr>
          <w:rFonts w:ascii="Times New Roman" w:hAnsi="Times New Roman" w:cs="Times New Roman"/>
          <w:sz w:val="24"/>
          <w:szCs w:val="24"/>
        </w:rPr>
        <w:t xml:space="preserve">  Figure 1 ill</w:t>
      </w:r>
      <w:r w:rsidR="00030260">
        <w:rPr>
          <w:rFonts w:ascii="Times New Roman" w:hAnsi="Times New Roman" w:cs="Times New Roman"/>
          <w:sz w:val="24"/>
          <w:szCs w:val="24"/>
        </w:rPr>
        <w:t>ustrates the flow of these main activities and provides a guide to the structure of this document.</w:t>
      </w:r>
    </w:p>
    <w:p w14:paraId="745E9A32" w14:textId="77777777" w:rsidR="00D45448" w:rsidRDefault="00D45448" w:rsidP="00D35BE1">
      <w:pPr>
        <w:spacing w:after="0" w:line="240" w:lineRule="auto"/>
        <w:rPr>
          <w:rFonts w:ascii="Times New Roman" w:hAnsi="Times New Roman" w:cs="Times New Roman"/>
          <w:sz w:val="24"/>
          <w:szCs w:val="24"/>
        </w:rPr>
      </w:pPr>
    </w:p>
    <w:p w14:paraId="6C4E75E9" w14:textId="77777777" w:rsidR="009F65D8" w:rsidRDefault="001C1B23" w:rsidP="00D35BE1">
      <w:pPr>
        <w:spacing w:after="0" w:line="240" w:lineRule="auto"/>
        <w:rPr>
          <w:rFonts w:ascii="Times New Roman" w:hAnsi="Times New Roman" w:cs="Times New Roman"/>
          <w:sz w:val="24"/>
          <w:szCs w:val="24"/>
        </w:rPr>
      </w:pPr>
      <w:r w:rsidRPr="00283241">
        <w:rPr>
          <w:rFonts w:ascii="Times New Roman" w:hAnsi="Times New Roman" w:cs="Times New Roman"/>
          <w:noProof/>
          <w:sz w:val="24"/>
          <w:szCs w:val="24"/>
        </w:rPr>
        <w:drawing>
          <wp:inline distT="0" distB="0" distL="0" distR="0" wp14:anchorId="296AD16F" wp14:editId="2AD2E052">
            <wp:extent cx="5943600" cy="3762375"/>
            <wp:effectExtent l="0" t="0" r="0" b="47625"/>
            <wp:docPr id="3" name="Diagram 2"/>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0" r:lo="rId11" r:qs="rId12" r:cs="rId13"/>
              </a:graphicData>
            </a:graphic>
          </wp:inline>
        </w:drawing>
      </w:r>
    </w:p>
    <w:p w14:paraId="190E4E54" w14:textId="77777777" w:rsidR="001C1B23" w:rsidRDefault="001C1B23" w:rsidP="00D35BE1">
      <w:pPr>
        <w:spacing w:after="0" w:line="240" w:lineRule="auto"/>
        <w:rPr>
          <w:rFonts w:ascii="Times New Roman" w:hAnsi="Times New Roman" w:cs="Times New Roman"/>
          <w:sz w:val="24"/>
          <w:szCs w:val="24"/>
        </w:rPr>
      </w:pPr>
      <w:r>
        <w:rPr>
          <w:rFonts w:ascii="Times New Roman" w:hAnsi="Times New Roman" w:cs="Times New Roman"/>
          <w:sz w:val="24"/>
          <w:szCs w:val="24"/>
        </w:rPr>
        <w:t>Figure 1.  Project Management and Accountability Steps</w:t>
      </w:r>
    </w:p>
    <w:p w14:paraId="54DFA888" w14:textId="77777777" w:rsidR="001C1B23" w:rsidRDefault="001C1B23" w:rsidP="00D35BE1">
      <w:pPr>
        <w:spacing w:after="0" w:line="240" w:lineRule="auto"/>
        <w:rPr>
          <w:rFonts w:ascii="Times New Roman" w:hAnsi="Times New Roman" w:cs="Times New Roman"/>
          <w:sz w:val="24"/>
          <w:szCs w:val="24"/>
        </w:rPr>
      </w:pPr>
    </w:p>
    <w:p w14:paraId="56638ED9" w14:textId="77777777" w:rsidR="00405AEF" w:rsidRDefault="00405AEF" w:rsidP="00D35BE1">
      <w:pPr>
        <w:spacing w:after="0" w:line="240" w:lineRule="auto"/>
        <w:rPr>
          <w:rFonts w:ascii="Times New Roman" w:hAnsi="Times New Roman" w:cs="Times New Roman"/>
          <w:sz w:val="24"/>
          <w:szCs w:val="24"/>
        </w:rPr>
      </w:pPr>
    </w:p>
    <w:p w14:paraId="23515634" w14:textId="48F41201" w:rsidR="00D35BE1" w:rsidRPr="002F6F27" w:rsidRDefault="00405AEF" w:rsidP="00775451">
      <w:pPr>
        <w:spacing w:after="0" w:line="240" w:lineRule="auto"/>
        <w:ind w:left="360" w:hanging="360"/>
        <w:jc w:val="center"/>
        <w:rPr>
          <w:rFonts w:ascii="Times New Roman" w:hAnsi="Times New Roman" w:cs="Times New Roman"/>
          <w:b/>
          <w:sz w:val="28"/>
          <w:szCs w:val="28"/>
        </w:rPr>
      </w:pPr>
      <w:r w:rsidRPr="002F6F27">
        <w:rPr>
          <w:rFonts w:ascii="Times New Roman" w:hAnsi="Times New Roman" w:cs="Times New Roman"/>
          <w:b/>
          <w:sz w:val="28"/>
          <w:szCs w:val="28"/>
        </w:rPr>
        <w:t xml:space="preserve">Section 1.  </w:t>
      </w:r>
      <w:r w:rsidR="00D35BE1" w:rsidRPr="002F6F27">
        <w:rPr>
          <w:rFonts w:ascii="Times New Roman" w:hAnsi="Times New Roman" w:cs="Times New Roman"/>
          <w:b/>
          <w:sz w:val="28"/>
          <w:szCs w:val="28"/>
        </w:rPr>
        <w:t>Identification of Project Priorities</w:t>
      </w:r>
    </w:p>
    <w:p w14:paraId="0264D8D8" w14:textId="77777777" w:rsidR="007F2410" w:rsidRDefault="007F2410" w:rsidP="00D35BE1">
      <w:pPr>
        <w:spacing w:after="0" w:line="240" w:lineRule="auto"/>
        <w:rPr>
          <w:rFonts w:ascii="Times New Roman" w:hAnsi="Times New Roman" w:cs="Times New Roman"/>
          <w:sz w:val="24"/>
          <w:szCs w:val="24"/>
        </w:rPr>
      </w:pPr>
    </w:p>
    <w:p w14:paraId="71DF82AC" w14:textId="77777777" w:rsidR="004F20A7" w:rsidRDefault="007F2410" w:rsidP="00D35BE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The NPLCC has adopted a tiered planning </w:t>
      </w:r>
      <w:r w:rsidR="003E5FA8">
        <w:rPr>
          <w:rFonts w:ascii="Times New Roman" w:hAnsi="Times New Roman" w:cs="Times New Roman"/>
          <w:sz w:val="24"/>
          <w:szCs w:val="24"/>
        </w:rPr>
        <w:t>approach</w:t>
      </w:r>
      <w:r w:rsidR="004F20A7">
        <w:rPr>
          <w:rFonts w:ascii="Times New Roman" w:hAnsi="Times New Roman" w:cs="Times New Roman"/>
          <w:sz w:val="24"/>
          <w:szCs w:val="24"/>
        </w:rPr>
        <w:t xml:space="preserve"> that </w:t>
      </w:r>
      <w:r w:rsidR="006E465C">
        <w:rPr>
          <w:rFonts w:ascii="Times New Roman" w:hAnsi="Times New Roman" w:cs="Times New Roman"/>
          <w:sz w:val="24"/>
          <w:szCs w:val="24"/>
        </w:rPr>
        <w:t>accounts for</w:t>
      </w:r>
      <w:r w:rsidR="004F20A7">
        <w:rPr>
          <w:rFonts w:ascii="Times New Roman" w:hAnsi="Times New Roman" w:cs="Times New Roman"/>
          <w:sz w:val="24"/>
          <w:szCs w:val="24"/>
        </w:rPr>
        <w:t xml:space="preserve"> resource and climate change issues encompassing all the program’s partners, throughout the full geography of the eco</w:t>
      </w:r>
      <w:r w:rsidR="006E465C">
        <w:rPr>
          <w:rFonts w:ascii="Times New Roman" w:hAnsi="Times New Roman" w:cs="Times New Roman"/>
          <w:sz w:val="24"/>
          <w:szCs w:val="24"/>
        </w:rPr>
        <w:t>-</w:t>
      </w:r>
      <w:r w:rsidR="004F20A7">
        <w:rPr>
          <w:rFonts w:ascii="Times New Roman" w:hAnsi="Times New Roman" w:cs="Times New Roman"/>
          <w:sz w:val="24"/>
          <w:szCs w:val="24"/>
        </w:rPr>
        <w:t xml:space="preserve">region. Once the NPLCC </w:t>
      </w:r>
      <w:r w:rsidR="00737B12">
        <w:rPr>
          <w:rFonts w:ascii="Times New Roman" w:hAnsi="Times New Roman" w:cs="Times New Roman"/>
          <w:sz w:val="24"/>
          <w:szCs w:val="24"/>
        </w:rPr>
        <w:t xml:space="preserve">partnership </w:t>
      </w:r>
      <w:r w:rsidR="004F20A7">
        <w:rPr>
          <w:rFonts w:ascii="Times New Roman" w:hAnsi="Times New Roman" w:cs="Times New Roman"/>
          <w:sz w:val="24"/>
          <w:szCs w:val="24"/>
        </w:rPr>
        <w:t xml:space="preserve">was </w:t>
      </w:r>
      <w:r w:rsidR="00737B12">
        <w:rPr>
          <w:rFonts w:ascii="Times New Roman" w:hAnsi="Times New Roman" w:cs="Times New Roman"/>
          <w:sz w:val="24"/>
          <w:szCs w:val="24"/>
        </w:rPr>
        <w:t>initially established</w:t>
      </w:r>
      <w:r w:rsidR="004F20A7">
        <w:rPr>
          <w:rFonts w:ascii="Times New Roman" w:hAnsi="Times New Roman" w:cs="Times New Roman"/>
          <w:sz w:val="24"/>
          <w:szCs w:val="24"/>
        </w:rPr>
        <w:t xml:space="preserve">, priorities </w:t>
      </w:r>
      <w:r w:rsidR="006900D0">
        <w:rPr>
          <w:rFonts w:ascii="Times New Roman" w:hAnsi="Times New Roman" w:cs="Times New Roman"/>
          <w:sz w:val="24"/>
          <w:szCs w:val="24"/>
        </w:rPr>
        <w:t>were set</w:t>
      </w:r>
      <w:r w:rsidR="004F20A7">
        <w:rPr>
          <w:rFonts w:ascii="Times New Roman" w:hAnsi="Times New Roman" w:cs="Times New Roman"/>
          <w:sz w:val="24"/>
          <w:szCs w:val="24"/>
        </w:rPr>
        <w:t xml:space="preserve"> at the highest level, with identification of big-picture issues</w:t>
      </w:r>
      <w:r w:rsidR="00030260">
        <w:rPr>
          <w:rFonts w:ascii="Times New Roman" w:hAnsi="Times New Roman" w:cs="Times New Roman"/>
          <w:sz w:val="24"/>
          <w:szCs w:val="24"/>
        </w:rPr>
        <w:t xml:space="preserve"> and the definition of goals and objectives for the Partnership (link to the NPLCC Charter)</w:t>
      </w:r>
      <w:r w:rsidR="004F20A7">
        <w:rPr>
          <w:rFonts w:ascii="Times New Roman" w:hAnsi="Times New Roman" w:cs="Times New Roman"/>
          <w:sz w:val="24"/>
          <w:szCs w:val="24"/>
        </w:rPr>
        <w:t xml:space="preserve">.  Within this context, planning was then stepped down to more tractable, detailed </w:t>
      </w:r>
      <w:r w:rsidR="00737B12">
        <w:rPr>
          <w:rFonts w:ascii="Times New Roman" w:hAnsi="Times New Roman" w:cs="Times New Roman"/>
          <w:sz w:val="24"/>
          <w:szCs w:val="24"/>
        </w:rPr>
        <w:t>elements</w:t>
      </w:r>
      <w:r w:rsidR="004F20A7">
        <w:rPr>
          <w:rFonts w:ascii="Times New Roman" w:hAnsi="Times New Roman" w:cs="Times New Roman"/>
          <w:sz w:val="24"/>
          <w:szCs w:val="24"/>
        </w:rPr>
        <w:t xml:space="preserve"> ultimately leading to project development and </w:t>
      </w:r>
      <w:r w:rsidR="004F20A7">
        <w:rPr>
          <w:rFonts w:ascii="Times New Roman" w:hAnsi="Times New Roman" w:cs="Times New Roman"/>
          <w:sz w:val="24"/>
          <w:szCs w:val="24"/>
        </w:rPr>
        <w:lastRenderedPageBreak/>
        <w:t>implementation.  How this NPLCC planning process will be used in project management is summarized below.</w:t>
      </w:r>
    </w:p>
    <w:p w14:paraId="26A50722" w14:textId="77777777" w:rsidR="004F20A7" w:rsidRDefault="004F20A7" w:rsidP="00D35BE1">
      <w:pPr>
        <w:spacing w:after="0" w:line="240" w:lineRule="auto"/>
        <w:rPr>
          <w:rFonts w:ascii="Times New Roman" w:hAnsi="Times New Roman" w:cs="Times New Roman"/>
          <w:sz w:val="24"/>
          <w:szCs w:val="24"/>
        </w:rPr>
      </w:pPr>
    </w:p>
    <w:p w14:paraId="240F7D7E" w14:textId="0831D281" w:rsidR="009E79D0" w:rsidRDefault="003D308B" w:rsidP="00D35BE1">
      <w:pPr>
        <w:spacing w:after="0" w:line="240" w:lineRule="auto"/>
        <w:rPr>
          <w:rFonts w:ascii="Times New Roman" w:hAnsi="Times New Roman" w:cs="Times New Roman"/>
          <w:sz w:val="24"/>
          <w:szCs w:val="24"/>
        </w:rPr>
      </w:pPr>
      <w:r w:rsidRPr="003D308B">
        <w:rPr>
          <w:rFonts w:ascii="Times New Roman" w:hAnsi="Times New Roman" w:cs="Times New Roman"/>
          <w:b/>
          <w:sz w:val="24"/>
          <w:szCs w:val="24"/>
        </w:rPr>
        <w:t xml:space="preserve">NPLCC </w:t>
      </w:r>
      <w:r w:rsidR="00576A51">
        <w:rPr>
          <w:rFonts w:ascii="Times New Roman" w:hAnsi="Times New Roman" w:cs="Times New Roman"/>
          <w:b/>
          <w:sz w:val="24"/>
          <w:szCs w:val="24"/>
        </w:rPr>
        <w:t xml:space="preserve">S-TEK </w:t>
      </w:r>
      <w:r w:rsidR="00E23C83">
        <w:rPr>
          <w:rFonts w:ascii="Times New Roman" w:hAnsi="Times New Roman" w:cs="Times New Roman"/>
          <w:b/>
          <w:sz w:val="24"/>
          <w:szCs w:val="24"/>
        </w:rPr>
        <w:t>Strategy</w:t>
      </w:r>
      <w:r w:rsidR="00AE494B">
        <w:rPr>
          <w:rFonts w:ascii="Times New Roman" w:hAnsi="Times New Roman" w:cs="Times New Roman"/>
          <w:b/>
          <w:sz w:val="24"/>
          <w:szCs w:val="24"/>
        </w:rPr>
        <w:t>.</w:t>
      </w:r>
      <w:r w:rsidR="00E23C83">
        <w:rPr>
          <w:rFonts w:ascii="Times New Roman" w:hAnsi="Times New Roman" w:cs="Times New Roman"/>
          <w:b/>
          <w:sz w:val="24"/>
          <w:szCs w:val="24"/>
        </w:rPr>
        <w:t xml:space="preserve"> </w:t>
      </w:r>
      <w:r w:rsidR="00283241">
        <w:rPr>
          <w:rFonts w:ascii="Times New Roman" w:hAnsi="Times New Roman" w:cs="Times New Roman"/>
          <w:b/>
          <w:sz w:val="24"/>
          <w:szCs w:val="24"/>
        </w:rPr>
        <w:t xml:space="preserve"> </w:t>
      </w:r>
      <w:r w:rsidR="009327C6">
        <w:rPr>
          <w:rFonts w:ascii="Times New Roman" w:hAnsi="Times New Roman" w:cs="Times New Roman"/>
          <w:sz w:val="24"/>
          <w:szCs w:val="24"/>
        </w:rPr>
        <w:t xml:space="preserve">At the </w:t>
      </w:r>
      <w:r w:rsidR="00BE481E">
        <w:rPr>
          <w:rFonts w:ascii="Times New Roman" w:hAnsi="Times New Roman" w:cs="Times New Roman"/>
          <w:sz w:val="24"/>
          <w:szCs w:val="24"/>
        </w:rPr>
        <w:t>highest</w:t>
      </w:r>
      <w:r w:rsidR="009327C6">
        <w:rPr>
          <w:rFonts w:ascii="Times New Roman" w:hAnsi="Times New Roman" w:cs="Times New Roman"/>
          <w:sz w:val="24"/>
          <w:szCs w:val="24"/>
        </w:rPr>
        <w:t xml:space="preserve"> level, NPLCC priorities will be identified in the </w:t>
      </w:r>
      <w:r w:rsidR="009E79D0" w:rsidRPr="009E79D0">
        <w:rPr>
          <w:rFonts w:ascii="Times New Roman" w:hAnsi="Times New Roman" w:cs="Times New Roman"/>
          <w:i/>
          <w:sz w:val="24"/>
          <w:szCs w:val="24"/>
        </w:rPr>
        <w:t>NPLCC Strategy for Science and Traditional Ecological Knowledge</w:t>
      </w:r>
      <w:r w:rsidR="00030260">
        <w:rPr>
          <w:rFonts w:ascii="Times New Roman" w:hAnsi="Times New Roman" w:cs="Times New Roman"/>
          <w:i/>
          <w:sz w:val="24"/>
          <w:szCs w:val="24"/>
        </w:rPr>
        <w:t xml:space="preserve"> </w:t>
      </w:r>
      <w:r w:rsidR="000200F8">
        <w:rPr>
          <w:rFonts w:ascii="Times New Roman" w:hAnsi="Times New Roman" w:cs="Times New Roman"/>
          <w:sz w:val="24"/>
          <w:szCs w:val="24"/>
        </w:rPr>
        <w:t>(hereafter, “the Strategy”, and</w:t>
      </w:r>
      <w:r w:rsidR="00283241">
        <w:rPr>
          <w:rFonts w:ascii="Times New Roman" w:hAnsi="Times New Roman" w:cs="Times New Roman"/>
          <w:sz w:val="24"/>
          <w:szCs w:val="24"/>
        </w:rPr>
        <w:t xml:space="preserve"> </w:t>
      </w:r>
      <w:hyperlink r:id="rId15" w:history="1">
        <w:r w:rsidR="009E79D0" w:rsidRPr="009E79D0">
          <w:rPr>
            <w:rStyle w:val="Hyperlink"/>
            <w:rFonts w:ascii="Times New Roman" w:hAnsi="Times New Roman" w:cs="Times New Roman"/>
            <w:sz w:val="24"/>
            <w:szCs w:val="24"/>
          </w:rPr>
          <w:t>available here</w:t>
        </w:r>
      </w:hyperlink>
      <w:r w:rsidR="009E79D0">
        <w:rPr>
          <w:rFonts w:ascii="Times New Roman" w:hAnsi="Times New Roman" w:cs="Times New Roman"/>
          <w:sz w:val="24"/>
          <w:szCs w:val="24"/>
        </w:rPr>
        <w:t>)</w:t>
      </w:r>
      <w:r w:rsidR="00030260">
        <w:rPr>
          <w:rFonts w:ascii="Times New Roman" w:hAnsi="Times New Roman" w:cs="Times New Roman"/>
          <w:sz w:val="24"/>
          <w:szCs w:val="24"/>
        </w:rPr>
        <w:t xml:space="preserve"> </w:t>
      </w:r>
      <w:r w:rsidR="008E45C0">
        <w:rPr>
          <w:rFonts w:ascii="Times New Roman" w:hAnsi="Times New Roman" w:cs="Times New Roman"/>
          <w:sz w:val="24"/>
          <w:szCs w:val="24"/>
        </w:rPr>
        <w:t xml:space="preserve">and will be consistent with the National LCC purpose </w:t>
      </w:r>
      <w:r w:rsidR="009E79D0">
        <w:rPr>
          <w:rFonts w:ascii="Times New Roman" w:hAnsi="Times New Roman" w:cs="Times New Roman"/>
          <w:sz w:val="24"/>
          <w:szCs w:val="24"/>
        </w:rPr>
        <w:t>(</w:t>
      </w:r>
      <w:hyperlink r:id="rId16" w:history="1">
        <w:r w:rsidR="009E79D0" w:rsidRPr="009E79D0">
          <w:rPr>
            <w:rStyle w:val="Hyperlink"/>
            <w:rFonts w:ascii="Times New Roman" w:hAnsi="Times New Roman" w:cs="Times New Roman"/>
            <w:sz w:val="24"/>
            <w:szCs w:val="24"/>
          </w:rPr>
          <w:t>http://lccnetwork.org/</w:t>
        </w:r>
      </w:hyperlink>
      <w:r w:rsidR="009E79D0">
        <w:rPr>
          <w:rFonts w:ascii="Times New Roman" w:hAnsi="Times New Roman" w:cs="Times New Roman"/>
          <w:sz w:val="24"/>
          <w:szCs w:val="24"/>
        </w:rPr>
        <w:t>).</w:t>
      </w:r>
      <w:r w:rsidR="00754806">
        <w:rPr>
          <w:rFonts w:ascii="Times New Roman" w:hAnsi="Times New Roman" w:cs="Times New Roman"/>
          <w:sz w:val="24"/>
          <w:szCs w:val="24"/>
        </w:rPr>
        <w:t xml:space="preserve">The </w:t>
      </w:r>
      <w:r w:rsidR="00754806" w:rsidRPr="00754806">
        <w:rPr>
          <w:rFonts w:ascii="Times New Roman" w:hAnsi="Times New Roman" w:cs="Times New Roman"/>
          <w:i/>
          <w:sz w:val="24"/>
          <w:szCs w:val="24"/>
        </w:rPr>
        <w:t>Strategy</w:t>
      </w:r>
      <w:r w:rsidR="00754806">
        <w:rPr>
          <w:rFonts w:ascii="Times New Roman" w:hAnsi="Times New Roman" w:cs="Times New Roman"/>
          <w:sz w:val="24"/>
          <w:szCs w:val="24"/>
        </w:rPr>
        <w:t xml:space="preserve"> will be revised </w:t>
      </w:r>
      <w:r w:rsidR="003E5FA8">
        <w:rPr>
          <w:rFonts w:ascii="Times New Roman" w:hAnsi="Times New Roman" w:cs="Times New Roman"/>
          <w:sz w:val="24"/>
          <w:szCs w:val="24"/>
        </w:rPr>
        <w:t xml:space="preserve">periodically </w:t>
      </w:r>
      <w:r w:rsidR="00754806">
        <w:rPr>
          <w:rFonts w:ascii="Times New Roman" w:hAnsi="Times New Roman" w:cs="Times New Roman"/>
          <w:sz w:val="24"/>
          <w:szCs w:val="24"/>
        </w:rPr>
        <w:t xml:space="preserve">by the Science and Traditional Ecological </w:t>
      </w:r>
      <w:r w:rsidR="003E5FA8">
        <w:rPr>
          <w:rFonts w:ascii="Times New Roman" w:hAnsi="Times New Roman" w:cs="Times New Roman"/>
          <w:sz w:val="24"/>
          <w:szCs w:val="24"/>
        </w:rPr>
        <w:t xml:space="preserve">Knowledge </w:t>
      </w:r>
      <w:r w:rsidR="00754806">
        <w:rPr>
          <w:rFonts w:ascii="Times New Roman" w:hAnsi="Times New Roman" w:cs="Times New Roman"/>
          <w:sz w:val="24"/>
          <w:szCs w:val="24"/>
        </w:rPr>
        <w:t>Subcommittee</w:t>
      </w:r>
      <w:r w:rsidR="001D1AA9">
        <w:rPr>
          <w:rFonts w:ascii="Times New Roman" w:hAnsi="Times New Roman" w:cs="Times New Roman"/>
          <w:sz w:val="24"/>
          <w:szCs w:val="24"/>
        </w:rPr>
        <w:t xml:space="preserve"> (S-TEK Subcommittee)</w:t>
      </w:r>
      <w:r w:rsidR="00754806">
        <w:rPr>
          <w:rFonts w:ascii="Times New Roman" w:hAnsi="Times New Roman" w:cs="Times New Roman"/>
          <w:sz w:val="24"/>
          <w:szCs w:val="24"/>
        </w:rPr>
        <w:t xml:space="preserve">, </w:t>
      </w:r>
      <w:r w:rsidR="00AA778F">
        <w:rPr>
          <w:rFonts w:ascii="Times New Roman" w:hAnsi="Times New Roman" w:cs="Times New Roman"/>
          <w:sz w:val="24"/>
          <w:szCs w:val="24"/>
        </w:rPr>
        <w:t xml:space="preserve">on a schedule </w:t>
      </w:r>
      <w:r w:rsidR="00734922">
        <w:rPr>
          <w:rFonts w:ascii="Times New Roman" w:hAnsi="Times New Roman" w:cs="Times New Roman"/>
          <w:sz w:val="24"/>
          <w:szCs w:val="24"/>
        </w:rPr>
        <w:t>determined by the Steering Committee</w:t>
      </w:r>
      <w:r w:rsidR="003E5FA8">
        <w:rPr>
          <w:rFonts w:ascii="Times New Roman" w:hAnsi="Times New Roman" w:cs="Times New Roman"/>
          <w:sz w:val="24"/>
          <w:szCs w:val="24"/>
        </w:rPr>
        <w:t xml:space="preserve">, which oversees all aspects of </w:t>
      </w:r>
      <w:r w:rsidR="006E465C">
        <w:rPr>
          <w:rFonts w:ascii="Times New Roman" w:hAnsi="Times New Roman" w:cs="Times New Roman"/>
          <w:sz w:val="24"/>
          <w:szCs w:val="24"/>
        </w:rPr>
        <w:t xml:space="preserve">the </w:t>
      </w:r>
      <w:r w:rsidR="003E5FA8">
        <w:rPr>
          <w:rFonts w:ascii="Times New Roman" w:hAnsi="Times New Roman" w:cs="Times New Roman"/>
          <w:sz w:val="24"/>
          <w:szCs w:val="24"/>
        </w:rPr>
        <w:t>NPLCC</w:t>
      </w:r>
      <w:r w:rsidR="00734922">
        <w:rPr>
          <w:rFonts w:ascii="Times New Roman" w:hAnsi="Times New Roman" w:cs="Times New Roman"/>
          <w:sz w:val="24"/>
          <w:szCs w:val="24"/>
        </w:rPr>
        <w:t xml:space="preserve">. </w:t>
      </w:r>
      <w:r w:rsidR="00754806">
        <w:rPr>
          <w:rFonts w:ascii="Times New Roman" w:hAnsi="Times New Roman" w:cs="Times New Roman"/>
          <w:sz w:val="24"/>
          <w:szCs w:val="24"/>
        </w:rPr>
        <w:t>The purpose of the</w:t>
      </w:r>
      <w:r w:rsidR="00030260">
        <w:rPr>
          <w:rFonts w:ascii="Times New Roman" w:hAnsi="Times New Roman" w:cs="Times New Roman"/>
          <w:sz w:val="24"/>
          <w:szCs w:val="24"/>
        </w:rPr>
        <w:t xml:space="preserve"> </w:t>
      </w:r>
      <w:r w:rsidR="00754806" w:rsidRPr="00754806">
        <w:rPr>
          <w:rFonts w:ascii="Times New Roman" w:hAnsi="Times New Roman" w:cs="Times New Roman"/>
          <w:i/>
          <w:sz w:val="24"/>
          <w:szCs w:val="24"/>
        </w:rPr>
        <w:t>Strategy</w:t>
      </w:r>
      <w:r w:rsidR="00030260">
        <w:rPr>
          <w:rFonts w:ascii="Times New Roman" w:hAnsi="Times New Roman" w:cs="Times New Roman"/>
          <w:i/>
          <w:sz w:val="24"/>
          <w:szCs w:val="24"/>
        </w:rPr>
        <w:t xml:space="preserve"> </w:t>
      </w:r>
      <w:r w:rsidR="00754806">
        <w:rPr>
          <w:rFonts w:ascii="Times New Roman" w:hAnsi="Times New Roman" w:cs="Times New Roman"/>
          <w:sz w:val="24"/>
          <w:szCs w:val="24"/>
        </w:rPr>
        <w:t xml:space="preserve">is to </w:t>
      </w:r>
      <w:r w:rsidR="00143E15">
        <w:rPr>
          <w:rFonts w:ascii="Times New Roman" w:hAnsi="Times New Roman" w:cs="Times New Roman"/>
          <w:sz w:val="24"/>
          <w:szCs w:val="24"/>
        </w:rPr>
        <w:t xml:space="preserve">provide overall direction and guidance for activities related to landscape-level conservation and sustainable resource management in the face of climate change within the NPLCC eco-regional area.  </w:t>
      </w:r>
    </w:p>
    <w:p w14:paraId="014E11F6" w14:textId="77777777" w:rsidR="009E79D0" w:rsidRDefault="009E79D0" w:rsidP="00D35BE1">
      <w:pPr>
        <w:spacing w:after="0" w:line="240" w:lineRule="auto"/>
        <w:rPr>
          <w:rFonts w:ascii="Times New Roman" w:hAnsi="Times New Roman" w:cs="Times New Roman"/>
          <w:sz w:val="24"/>
          <w:szCs w:val="24"/>
        </w:rPr>
      </w:pPr>
    </w:p>
    <w:p w14:paraId="2B13ACE9" w14:textId="77777777" w:rsidR="00754806" w:rsidRDefault="009E79D0" w:rsidP="00D35BE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During </w:t>
      </w:r>
      <w:r w:rsidR="001B3D35">
        <w:rPr>
          <w:rFonts w:ascii="Times New Roman" w:hAnsi="Times New Roman" w:cs="Times New Roman"/>
          <w:sz w:val="24"/>
          <w:szCs w:val="24"/>
        </w:rPr>
        <w:t xml:space="preserve">development of the </w:t>
      </w:r>
      <w:r w:rsidR="00C222F2" w:rsidRPr="001E230F">
        <w:rPr>
          <w:rFonts w:ascii="Times New Roman" w:hAnsi="Times New Roman" w:cs="Times New Roman"/>
          <w:i/>
          <w:sz w:val="24"/>
          <w:szCs w:val="24"/>
        </w:rPr>
        <w:t>Strategy</w:t>
      </w:r>
      <w:r w:rsidR="001B3D35">
        <w:rPr>
          <w:rFonts w:ascii="Times New Roman" w:hAnsi="Times New Roman" w:cs="Times New Roman"/>
          <w:sz w:val="24"/>
          <w:szCs w:val="24"/>
        </w:rPr>
        <w:t xml:space="preserve">, </w:t>
      </w:r>
      <w:r>
        <w:rPr>
          <w:rFonts w:ascii="Times New Roman" w:hAnsi="Times New Roman" w:cs="Times New Roman"/>
          <w:sz w:val="24"/>
          <w:szCs w:val="24"/>
        </w:rPr>
        <w:t>i</w:t>
      </w:r>
      <w:r w:rsidR="00143E15">
        <w:rPr>
          <w:rFonts w:ascii="Times New Roman" w:hAnsi="Times New Roman" w:cs="Times New Roman"/>
          <w:sz w:val="24"/>
          <w:szCs w:val="24"/>
        </w:rPr>
        <w:t xml:space="preserve">t was essential to </w:t>
      </w:r>
      <w:r w:rsidR="00754806">
        <w:rPr>
          <w:rFonts w:ascii="Times New Roman" w:hAnsi="Times New Roman" w:cs="Times New Roman"/>
          <w:sz w:val="24"/>
          <w:szCs w:val="24"/>
        </w:rPr>
        <w:t>narrow</w:t>
      </w:r>
      <w:r w:rsidR="001E230F">
        <w:rPr>
          <w:rFonts w:ascii="Times New Roman" w:hAnsi="Times New Roman" w:cs="Times New Roman"/>
          <w:sz w:val="24"/>
          <w:szCs w:val="24"/>
        </w:rPr>
        <w:t xml:space="preserve"> </w:t>
      </w:r>
      <w:r w:rsidR="00143E15">
        <w:rPr>
          <w:rFonts w:ascii="Times New Roman" w:hAnsi="Times New Roman" w:cs="Times New Roman"/>
          <w:sz w:val="24"/>
          <w:szCs w:val="24"/>
        </w:rPr>
        <w:t xml:space="preserve">the focus of </w:t>
      </w:r>
      <w:r w:rsidR="001D1AA9">
        <w:rPr>
          <w:rFonts w:ascii="Times New Roman" w:hAnsi="Times New Roman" w:cs="Times New Roman"/>
          <w:sz w:val="24"/>
          <w:szCs w:val="24"/>
        </w:rPr>
        <w:t>the numerous</w:t>
      </w:r>
      <w:r w:rsidR="001E230F">
        <w:rPr>
          <w:rFonts w:ascii="Times New Roman" w:hAnsi="Times New Roman" w:cs="Times New Roman"/>
          <w:sz w:val="24"/>
          <w:szCs w:val="24"/>
        </w:rPr>
        <w:t xml:space="preserve"> </w:t>
      </w:r>
      <w:r w:rsidR="001D1AA9">
        <w:rPr>
          <w:rFonts w:ascii="Times New Roman" w:hAnsi="Times New Roman" w:cs="Times New Roman"/>
          <w:sz w:val="24"/>
          <w:szCs w:val="24"/>
        </w:rPr>
        <w:t>challenges</w:t>
      </w:r>
      <w:r w:rsidR="009327C6">
        <w:rPr>
          <w:rFonts w:ascii="Times New Roman" w:hAnsi="Times New Roman" w:cs="Times New Roman"/>
          <w:sz w:val="24"/>
          <w:szCs w:val="24"/>
        </w:rPr>
        <w:t xml:space="preserve"> associated with climate change impacts on valued natural </w:t>
      </w:r>
      <w:r w:rsidR="004C7946">
        <w:rPr>
          <w:rFonts w:ascii="Times New Roman" w:hAnsi="Times New Roman" w:cs="Times New Roman"/>
          <w:sz w:val="24"/>
          <w:szCs w:val="24"/>
        </w:rPr>
        <w:t xml:space="preserve">and cultural </w:t>
      </w:r>
      <w:r w:rsidR="009327C6">
        <w:rPr>
          <w:rFonts w:ascii="Times New Roman" w:hAnsi="Times New Roman" w:cs="Times New Roman"/>
          <w:sz w:val="24"/>
          <w:szCs w:val="24"/>
        </w:rPr>
        <w:t>resources</w:t>
      </w:r>
      <w:r w:rsidR="00754806">
        <w:rPr>
          <w:rFonts w:ascii="Times New Roman" w:hAnsi="Times New Roman" w:cs="Times New Roman"/>
          <w:sz w:val="24"/>
          <w:szCs w:val="24"/>
        </w:rPr>
        <w:t xml:space="preserve">, to </w:t>
      </w:r>
      <w:r w:rsidR="001D1AA9">
        <w:rPr>
          <w:rFonts w:ascii="Times New Roman" w:hAnsi="Times New Roman" w:cs="Times New Roman"/>
          <w:sz w:val="24"/>
          <w:szCs w:val="24"/>
        </w:rPr>
        <w:t xml:space="preserve">a smaller number of </w:t>
      </w:r>
      <w:r w:rsidR="006E465C">
        <w:rPr>
          <w:rFonts w:ascii="Times New Roman" w:hAnsi="Times New Roman" w:cs="Times New Roman"/>
          <w:sz w:val="24"/>
          <w:szCs w:val="24"/>
        </w:rPr>
        <w:t>topics</w:t>
      </w:r>
      <w:r w:rsidR="008E45C0">
        <w:rPr>
          <w:rFonts w:ascii="Times New Roman" w:hAnsi="Times New Roman" w:cs="Times New Roman"/>
          <w:sz w:val="24"/>
          <w:szCs w:val="24"/>
        </w:rPr>
        <w:t>.  These topics need</w:t>
      </w:r>
      <w:r w:rsidR="001B3D35">
        <w:rPr>
          <w:rFonts w:ascii="Times New Roman" w:hAnsi="Times New Roman" w:cs="Times New Roman"/>
          <w:sz w:val="24"/>
          <w:szCs w:val="24"/>
        </w:rPr>
        <w:t>ed</w:t>
      </w:r>
      <w:r w:rsidR="001E230F">
        <w:rPr>
          <w:rFonts w:ascii="Times New Roman" w:hAnsi="Times New Roman" w:cs="Times New Roman"/>
          <w:sz w:val="24"/>
          <w:szCs w:val="24"/>
        </w:rPr>
        <w:t xml:space="preserve"> </w:t>
      </w:r>
      <w:r w:rsidR="008E45C0">
        <w:rPr>
          <w:rFonts w:ascii="Times New Roman" w:hAnsi="Times New Roman" w:cs="Times New Roman"/>
          <w:sz w:val="24"/>
          <w:szCs w:val="24"/>
        </w:rPr>
        <w:t xml:space="preserve">to be </w:t>
      </w:r>
      <w:r w:rsidR="009327C6">
        <w:rPr>
          <w:rFonts w:ascii="Times New Roman" w:hAnsi="Times New Roman" w:cs="Times New Roman"/>
          <w:sz w:val="24"/>
          <w:szCs w:val="24"/>
        </w:rPr>
        <w:t xml:space="preserve">most relevant </w:t>
      </w:r>
      <w:r w:rsidR="00754806">
        <w:rPr>
          <w:rFonts w:ascii="Times New Roman" w:hAnsi="Times New Roman" w:cs="Times New Roman"/>
          <w:sz w:val="24"/>
          <w:szCs w:val="24"/>
        </w:rPr>
        <w:t>to resource practitioners on the ground</w:t>
      </w:r>
      <w:r w:rsidR="008E45C0">
        <w:rPr>
          <w:rFonts w:ascii="Times New Roman" w:hAnsi="Times New Roman" w:cs="Times New Roman"/>
          <w:sz w:val="24"/>
          <w:szCs w:val="24"/>
        </w:rPr>
        <w:t xml:space="preserve"> and fill critical gaps not likely to be addressed by individual partners working alone</w:t>
      </w:r>
      <w:r w:rsidR="001E230F">
        <w:rPr>
          <w:rFonts w:ascii="Times New Roman" w:hAnsi="Times New Roman" w:cs="Times New Roman"/>
          <w:sz w:val="24"/>
          <w:szCs w:val="24"/>
        </w:rPr>
        <w:t xml:space="preserve"> </w:t>
      </w:r>
      <w:r w:rsidR="00754806">
        <w:rPr>
          <w:rFonts w:ascii="Times New Roman" w:hAnsi="Times New Roman" w:cs="Times New Roman"/>
          <w:sz w:val="24"/>
          <w:szCs w:val="24"/>
        </w:rPr>
        <w:t xml:space="preserve">Version 1.0 of the </w:t>
      </w:r>
      <w:r w:rsidR="00754806" w:rsidRPr="00754806">
        <w:rPr>
          <w:rFonts w:ascii="Times New Roman" w:hAnsi="Times New Roman" w:cs="Times New Roman"/>
          <w:i/>
          <w:sz w:val="24"/>
          <w:szCs w:val="24"/>
        </w:rPr>
        <w:t>Strategy</w:t>
      </w:r>
      <w:r w:rsidR="001E230F">
        <w:rPr>
          <w:rFonts w:ascii="Times New Roman" w:hAnsi="Times New Roman" w:cs="Times New Roman"/>
          <w:i/>
          <w:sz w:val="24"/>
          <w:szCs w:val="24"/>
        </w:rPr>
        <w:t xml:space="preserve"> </w:t>
      </w:r>
      <w:r w:rsidR="001D1AA9">
        <w:rPr>
          <w:rFonts w:ascii="Times New Roman" w:hAnsi="Times New Roman" w:cs="Times New Roman"/>
          <w:sz w:val="24"/>
          <w:szCs w:val="24"/>
        </w:rPr>
        <w:t xml:space="preserve">completed </w:t>
      </w:r>
      <w:r w:rsidR="00AA778F">
        <w:rPr>
          <w:rFonts w:ascii="Times New Roman" w:hAnsi="Times New Roman" w:cs="Times New Roman"/>
          <w:sz w:val="24"/>
          <w:szCs w:val="24"/>
        </w:rPr>
        <w:t xml:space="preserve">in </w:t>
      </w:r>
      <w:r w:rsidR="001D1AA9">
        <w:rPr>
          <w:rFonts w:ascii="Times New Roman" w:hAnsi="Times New Roman" w:cs="Times New Roman"/>
          <w:sz w:val="24"/>
          <w:szCs w:val="24"/>
        </w:rPr>
        <w:t xml:space="preserve">November 2012 </w:t>
      </w:r>
      <w:r w:rsidR="00754806">
        <w:rPr>
          <w:rFonts w:ascii="Times New Roman" w:hAnsi="Times New Roman" w:cs="Times New Roman"/>
          <w:sz w:val="24"/>
          <w:szCs w:val="24"/>
        </w:rPr>
        <w:t xml:space="preserve">for </w:t>
      </w:r>
      <w:r w:rsidR="001D1AA9">
        <w:rPr>
          <w:rFonts w:ascii="Times New Roman" w:hAnsi="Times New Roman" w:cs="Times New Roman"/>
          <w:sz w:val="24"/>
          <w:szCs w:val="24"/>
        </w:rPr>
        <w:t xml:space="preserve">the </w:t>
      </w:r>
      <w:r w:rsidR="00754806">
        <w:rPr>
          <w:rFonts w:ascii="Times New Roman" w:hAnsi="Times New Roman" w:cs="Times New Roman"/>
          <w:sz w:val="24"/>
          <w:szCs w:val="24"/>
        </w:rPr>
        <w:t xml:space="preserve">2013-2016 </w:t>
      </w:r>
      <w:r w:rsidR="001D1AA9">
        <w:rPr>
          <w:rFonts w:ascii="Times New Roman" w:hAnsi="Times New Roman" w:cs="Times New Roman"/>
          <w:sz w:val="24"/>
          <w:szCs w:val="24"/>
        </w:rPr>
        <w:t xml:space="preserve">planning period </w:t>
      </w:r>
      <w:r w:rsidR="00754806">
        <w:rPr>
          <w:rFonts w:ascii="Times New Roman" w:hAnsi="Times New Roman" w:cs="Times New Roman"/>
          <w:sz w:val="24"/>
          <w:szCs w:val="24"/>
        </w:rPr>
        <w:t xml:space="preserve">identified five </w:t>
      </w:r>
      <w:r w:rsidR="00754806" w:rsidRPr="001D1AA9">
        <w:rPr>
          <w:rFonts w:ascii="Times New Roman" w:hAnsi="Times New Roman" w:cs="Times New Roman"/>
          <w:sz w:val="24"/>
          <w:szCs w:val="24"/>
          <w:u w:val="single"/>
        </w:rPr>
        <w:t>Priority Topics</w:t>
      </w:r>
      <w:r w:rsidR="00754806">
        <w:rPr>
          <w:rFonts w:ascii="Times New Roman" w:hAnsi="Times New Roman" w:cs="Times New Roman"/>
          <w:sz w:val="24"/>
          <w:szCs w:val="24"/>
        </w:rPr>
        <w:t xml:space="preserve"> for NPLCC strategic p</w:t>
      </w:r>
      <w:r w:rsidR="001D1AA9">
        <w:rPr>
          <w:rFonts w:ascii="Times New Roman" w:hAnsi="Times New Roman" w:cs="Times New Roman"/>
          <w:sz w:val="24"/>
          <w:szCs w:val="24"/>
        </w:rPr>
        <w:t>lanning purposes.  A</w:t>
      </w:r>
      <w:r w:rsidR="00754806">
        <w:rPr>
          <w:rFonts w:ascii="Times New Roman" w:hAnsi="Times New Roman" w:cs="Times New Roman"/>
          <w:sz w:val="24"/>
          <w:szCs w:val="24"/>
        </w:rPr>
        <w:t xml:space="preserve">ll NPLCC projects will </w:t>
      </w:r>
      <w:r w:rsidR="001D1AA9">
        <w:rPr>
          <w:rFonts w:ascii="Times New Roman" w:hAnsi="Times New Roman" w:cs="Times New Roman"/>
          <w:sz w:val="24"/>
          <w:szCs w:val="24"/>
        </w:rPr>
        <w:t>be guided by</w:t>
      </w:r>
      <w:r w:rsidR="00754806">
        <w:rPr>
          <w:rFonts w:ascii="Times New Roman" w:hAnsi="Times New Roman" w:cs="Times New Roman"/>
          <w:sz w:val="24"/>
          <w:szCs w:val="24"/>
        </w:rPr>
        <w:t xml:space="preserve"> these or subsequent Priority </w:t>
      </w:r>
      <w:r w:rsidR="00737B12">
        <w:rPr>
          <w:rFonts w:ascii="Times New Roman" w:hAnsi="Times New Roman" w:cs="Times New Roman"/>
          <w:sz w:val="24"/>
          <w:szCs w:val="24"/>
        </w:rPr>
        <w:t>Topics</w:t>
      </w:r>
      <w:r w:rsidR="00754806">
        <w:rPr>
          <w:rFonts w:ascii="Times New Roman" w:hAnsi="Times New Roman" w:cs="Times New Roman"/>
          <w:sz w:val="24"/>
          <w:szCs w:val="24"/>
        </w:rPr>
        <w:t xml:space="preserve"> and will </w:t>
      </w:r>
      <w:r w:rsidR="00AA778F">
        <w:rPr>
          <w:rFonts w:ascii="Times New Roman" w:hAnsi="Times New Roman" w:cs="Times New Roman"/>
          <w:sz w:val="24"/>
          <w:szCs w:val="24"/>
        </w:rPr>
        <w:t>further</w:t>
      </w:r>
      <w:r w:rsidR="00030260">
        <w:rPr>
          <w:rFonts w:ascii="Times New Roman" w:hAnsi="Times New Roman" w:cs="Times New Roman"/>
          <w:sz w:val="24"/>
          <w:szCs w:val="24"/>
        </w:rPr>
        <w:t xml:space="preserve"> </w:t>
      </w:r>
      <w:r w:rsidR="00754806">
        <w:rPr>
          <w:rFonts w:ascii="Times New Roman" w:hAnsi="Times New Roman" w:cs="Times New Roman"/>
          <w:sz w:val="24"/>
          <w:szCs w:val="24"/>
        </w:rPr>
        <w:t xml:space="preserve">comply with </w:t>
      </w:r>
      <w:r w:rsidR="00754806" w:rsidRPr="001D1AA9">
        <w:rPr>
          <w:rFonts w:ascii="Times New Roman" w:hAnsi="Times New Roman" w:cs="Times New Roman"/>
          <w:sz w:val="24"/>
          <w:szCs w:val="24"/>
          <w:u w:val="single"/>
        </w:rPr>
        <w:t>Guiding Principles</w:t>
      </w:r>
      <w:r w:rsidR="00754806">
        <w:rPr>
          <w:rFonts w:ascii="Times New Roman" w:hAnsi="Times New Roman" w:cs="Times New Roman"/>
          <w:sz w:val="24"/>
          <w:szCs w:val="24"/>
        </w:rPr>
        <w:t xml:space="preserve"> identified in the </w:t>
      </w:r>
      <w:r w:rsidR="00754806" w:rsidRPr="00754806">
        <w:rPr>
          <w:rFonts w:ascii="Times New Roman" w:hAnsi="Times New Roman" w:cs="Times New Roman"/>
          <w:i/>
          <w:sz w:val="24"/>
          <w:szCs w:val="24"/>
        </w:rPr>
        <w:t>Strategy</w:t>
      </w:r>
      <w:r w:rsidR="00754806">
        <w:rPr>
          <w:rFonts w:ascii="Times New Roman" w:hAnsi="Times New Roman" w:cs="Times New Roman"/>
          <w:sz w:val="24"/>
          <w:szCs w:val="24"/>
        </w:rPr>
        <w:t>.</w:t>
      </w:r>
    </w:p>
    <w:p w14:paraId="2CDD365F" w14:textId="77777777" w:rsidR="001D1AA9" w:rsidRDefault="001D1AA9" w:rsidP="00D35BE1">
      <w:pPr>
        <w:spacing w:after="0" w:line="240" w:lineRule="auto"/>
        <w:rPr>
          <w:rFonts w:ascii="Times New Roman" w:hAnsi="Times New Roman" w:cs="Times New Roman"/>
          <w:sz w:val="24"/>
          <w:szCs w:val="24"/>
        </w:rPr>
      </w:pPr>
    </w:p>
    <w:p w14:paraId="3D7BA3AE" w14:textId="32682FA2" w:rsidR="001D1AA9" w:rsidRDefault="003D308B" w:rsidP="00D35BE1">
      <w:pPr>
        <w:spacing w:after="0" w:line="240" w:lineRule="auto"/>
        <w:rPr>
          <w:rFonts w:ascii="Times New Roman" w:hAnsi="Times New Roman" w:cs="Times New Roman"/>
          <w:sz w:val="24"/>
          <w:szCs w:val="24"/>
        </w:rPr>
      </w:pPr>
      <w:r w:rsidRPr="003D308B">
        <w:rPr>
          <w:rFonts w:ascii="Times New Roman" w:hAnsi="Times New Roman" w:cs="Times New Roman"/>
          <w:b/>
          <w:sz w:val="24"/>
          <w:szCs w:val="24"/>
        </w:rPr>
        <w:t>NPLCC Implementation Plan</w:t>
      </w:r>
      <w:r w:rsidR="00AE494B">
        <w:rPr>
          <w:rFonts w:ascii="Times New Roman" w:hAnsi="Times New Roman" w:cs="Times New Roman"/>
          <w:b/>
          <w:sz w:val="24"/>
          <w:szCs w:val="24"/>
        </w:rPr>
        <w:t>.</w:t>
      </w:r>
      <w:r w:rsidR="001E230F">
        <w:rPr>
          <w:rFonts w:ascii="Times New Roman" w:hAnsi="Times New Roman" w:cs="Times New Roman"/>
          <w:b/>
          <w:sz w:val="24"/>
          <w:szCs w:val="24"/>
        </w:rPr>
        <w:t xml:space="preserve"> </w:t>
      </w:r>
      <w:r w:rsidR="00E23C83">
        <w:rPr>
          <w:rFonts w:ascii="Times New Roman" w:hAnsi="Times New Roman" w:cs="Times New Roman"/>
          <w:b/>
          <w:sz w:val="24"/>
          <w:szCs w:val="24"/>
        </w:rPr>
        <w:t xml:space="preserve"> </w:t>
      </w:r>
      <w:r w:rsidR="001D1AA9">
        <w:rPr>
          <w:rFonts w:ascii="Times New Roman" w:hAnsi="Times New Roman" w:cs="Times New Roman"/>
          <w:sz w:val="24"/>
          <w:szCs w:val="24"/>
        </w:rPr>
        <w:t xml:space="preserve">More detailed guidance for project development will be provided by the </w:t>
      </w:r>
      <w:r w:rsidR="001D1AA9" w:rsidRPr="00734922">
        <w:rPr>
          <w:rFonts w:ascii="Times New Roman" w:hAnsi="Times New Roman" w:cs="Times New Roman"/>
          <w:i/>
          <w:sz w:val="24"/>
          <w:szCs w:val="24"/>
        </w:rPr>
        <w:t>Implementation Plan for NPLCC Science and Traditional Ecological Knowledge</w:t>
      </w:r>
      <w:r w:rsidR="001E230F">
        <w:rPr>
          <w:rFonts w:ascii="Times New Roman" w:hAnsi="Times New Roman" w:cs="Times New Roman"/>
          <w:i/>
          <w:sz w:val="24"/>
          <w:szCs w:val="24"/>
        </w:rPr>
        <w:t xml:space="preserve"> </w:t>
      </w:r>
      <w:r w:rsidR="001B3D35">
        <w:rPr>
          <w:rFonts w:ascii="Times New Roman" w:hAnsi="Times New Roman" w:cs="Times New Roman"/>
          <w:i/>
          <w:sz w:val="24"/>
          <w:szCs w:val="24"/>
        </w:rPr>
        <w:t xml:space="preserve">(Implementation Plan, </w:t>
      </w:r>
      <w:hyperlink r:id="rId17" w:history="1">
        <w:r w:rsidR="001B3D35" w:rsidRPr="001B3D35">
          <w:rPr>
            <w:rStyle w:val="Hyperlink"/>
            <w:rFonts w:ascii="Times New Roman" w:hAnsi="Times New Roman" w:cs="Times New Roman"/>
            <w:sz w:val="24"/>
            <w:szCs w:val="24"/>
          </w:rPr>
          <w:t>available here</w:t>
        </w:r>
      </w:hyperlink>
      <w:r w:rsidR="001B3D35">
        <w:rPr>
          <w:rFonts w:ascii="Times New Roman" w:hAnsi="Times New Roman" w:cs="Times New Roman"/>
          <w:sz w:val="24"/>
          <w:szCs w:val="24"/>
        </w:rPr>
        <w:t>)</w:t>
      </w:r>
      <w:r w:rsidR="001D1AA9" w:rsidRPr="003E5FA8">
        <w:rPr>
          <w:rFonts w:ascii="Times New Roman" w:hAnsi="Times New Roman" w:cs="Times New Roman"/>
          <w:sz w:val="24"/>
          <w:szCs w:val="24"/>
        </w:rPr>
        <w:t>.</w:t>
      </w:r>
      <w:r w:rsidR="00737B12">
        <w:rPr>
          <w:rFonts w:ascii="Times New Roman" w:hAnsi="Times New Roman" w:cs="Times New Roman"/>
          <w:sz w:val="24"/>
          <w:szCs w:val="24"/>
        </w:rPr>
        <w:t xml:space="preserve">  As </w:t>
      </w:r>
      <w:r w:rsidR="00030260">
        <w:rPr>
          <w:rFonts w:ascii="Times New Roman" w:hAnsi="Times New Roman" w:cs="Times New Roman"/>
          <w:sz w:val="24"/>
          <w:szCs w:val="24"/>
        </w:rPr>
        <w:t xml:space="preserve">with </w:t>
      </w:r>
      <w:r w:rsidR="001D1AA9">
        <w:rPr>
          <w:rFonts w:ascii="Times New Roman" w:hAnsi="Times New Roman" w:cs="Times New Roman"/>
          <w:sz w:val="24"/>
          <w:szCs w:val="24"/>
        </w:rPr>
        <w:t xml:space="preserve">the </w:t>
      </w:r>
      <w:r w:rsidR="001D1AA9" w:rsidRPr="001D1AA9">
        <w:rPr>
          <w:rFonts w:ascii="Times New Roman" w:hAnsi="Times New Roman" w:cs="Times New Roman"/>
          <w:i/>
          <w:sz w:val="24"/>
          <w:szCs w:val="24"/>
        </w:rPr>
        <w:t>Strategy</w:t>
      </w:r>
      <w:r w:rsidR="001D1AA9">
        <w:rPr>
          <w:rFonts w:ascii="Times New Roman" w:hAnsi="Times New Roman" w:cs="Times New Roman"/>
          <w:sz w:val="24"/>
          <w:szCs w:val="24"/>
        </w:rPr>
        <w:t xml:space="preserve">, this </w:t>
      </w:r>
      <w:r w:rsidR="001D1AA9" w:rsidRPr="001D1AA9">
        <w:rPr>
          <w:rFonts w:ascii="Times New Roman" w:hAnsi="Times New Roman" w:cs="Times New Roman"/>
          <w:i/>
          <w:sz w:val="24"/>
          <w:szCs w:val="24"/>
        </w:rPr>
        <w:t>Implementation Plan</w:t>
      </w:r>
      <w:r w:rsidR="001D1AA9">
        <w:rPr>
          <w:rFonts w:ascii="Times New Roman" w:hAnsi="Times New Roman" w:cs="Times New Roman"/>
          <w:sz w:val="24"/>
          <w:szCs w:val="24"/>
        </w:rPr>
        <w:t xml:space="preserve"> will be developed by the S-TEK </w:t>
      </w:r>
      <w:r w:rsidR="008E2FE4">
        <w:rPr>
          <w:rFonts w:ascii="Times New Roman" w:hAnsi="Times New Roman" w:cs="Times New Roman"/>
          <w:sz w:val="24"/>
          <w:szCs w:val="24"/>
        </w:rPr>
        <w:t>Subcommittee</w:t>
      </w:r>
      <w:r w:rsidR="001D1AA9">
        <w:rPr>
          <w:rFonts w:ascii="Times New Roman" w:hAnsi="Times New Roman" w:cs="Times New Roman"/>
          <w:sz w:val="24"/>
          <w:szCs w:val="24"/>
        </w:rPr>
        <w:t xml:space="preserve"> and approved by the Steering Committee.  </w:t>
      </w:r>
      <w:r w:rsidR="00734922">
        <w:rPr>
          <w:rFonts w:ascii="Times New Roman" w:hAnsi="Times New Roman" w:cs="Times New Roman"/>
          <w:sz w:val="24"/>
          <w:szCs w:val="24"/>
        </w:rPr>
        <w:t xml:space="preserve">Revision of the </w:t>
      </w:r>
      <w:r w:rsidR="00734922" w:rsidRPr="00495251">
        <w:rPr>
          <w:rFonts w:ascii="Times New Roman" w:hAnsi="Times New Roman" w:cs="Times New Roman"/>
          <w:i/>
          <w:sz w:val="24"/>
          <w:szCs w:val="24"/>
        </w:rPr>
        <w:t>Implementation Plan</w:t>
      </w:r>
      <w:r w:rsidR="00734922">
        <w:rPr>
          <w:rFonts w:ascii="Times New Roman" w:hAnsi="Times New Roman" w:cs="Times New Roman"/>
          <w:sz w:val="24"/>
          <w:szCs w:val="24"/>
        </w:rPr>
        <w:t xml:space="preserve"> will </w:t>
      </w:r>
      <w:r w:rsidR="00495251">
        <w:rPr>
          <w:rFonts w:ascii="Times New Roman" w:hAnsi="Times New Roman" w:cs="Times New Roman"/>
          <w:sz w:val="24"/>
          <w:szCs w:val="24"/>
        </w:rPr>
        <w:t xml:space="preserve">occur annually. </w:t>
      </w:r>
      <w:r w:rsidR="000200F8">
        <w:rPr>
          <w:rFonts w:ascii="Times New Roman" w:hAnsi="Times New Roman" w:cs="Times New Roman"/>
          <w:sz w:val="24"/>
          <w:szCs w:val="24"/>
        </w:rPr>
        <w:t>The</w:t>
      </w:r>
      <w:r w:rsidR="001E230F">
        <w:rPr>
          <w:rFonts w:ascii="Times New Roman" w:hAnsi="Times New Roman" w:cs="Times New Roman"/>
          <w:sz w:val="24"/>
          <w:szCs w:val="24"/>
        </w:rPr>
        <w:t xml:space="preserve"> </w:t>
      </w:r>
      <w:r w:rsidR="001D1AA9" w:rsidRPr="00495251">
        <w:rPr>
          <w:rFonts w:ascii="Times New Roman" w:hAnsi="Times New Roman" w:cs="Times New Roman"/>
          <w:i/>
          <w:sz w:val="24"/>
          <w:szCs w:val="24"/>
        </w:rPr>
        <w:t>Implementation Plan</w:t>
      </w:r>
      <w:r w:rsidR="001E230F">
        <w:rPr>
          <w:rFonts w:ascii="Times New Roman" w:hAnsi="Times New Roman" w:cs="Times New Roman"/>
          <w:i/>
          <w:sz w:val="24"/>
          <w:szCs w:val="24"/>
        </w:rPr>
        <w:t xml:space="preserve"> </w:t>
      </w:r>
      <w:r w:rsidR="008E2FE4">
        <w:rPr>
          <w:rFonts w:ascii="Times New Roman" w:hAnsi="Times New Roman" w:cs="Times New Roman"/>
          <w:sz w:val="24"/>
          <w:szCs w:val="24"/>
        </w:rPr>
        <w:t xml:space="preserve">further </w:t>
      </w:r>
      <w:r w:rsidR="001D1AA9">
        <w:rPr>
          <w:rFonts w:ascii="Times New Roman" w:hAnsi="Times New Roman" w:cs="Times New Roman"/>
          <w:sz w:val="24"/>
          <w:szCs w:val="24"/>
        </w:rPr>
        <w:t>step</w:t>
      </w:r>
      <w:r w:rsidR="000200F8">
        <w:rPr>
          <w:rFonts w:ascii="Times New Roman" w:hAnsi="Times New Roman" w:cs="Times New Roman"/>
          <w:sz w:val="24"/>
          <w:szCs w:val="24"/>
        </w:rPr>
        <w:t>s</w:t>
      </w:r>
      <w:r w:rsidR="001D1AA9">
        <w:rPr>
          <w:rFonts w:ascii="Times New Roman" w:hAnsi="Times New Roman" w:cs="Times New Roman"/>
          <w:sz w:val="24"/>
          <w:szCs w:val="24"/>
        </w:rPr>
        <w:t xml:space="preserve"> down the broad guidance of the </w:t>
      </w:r>
      <w:r w:rsidR="001E230F" w:rsidRPr="00495251">
        <w:rPr>
          <w:rFonts w:ascii="Times New Roman" w:hAnsi="Times New Roman" w:cs="Times New Roman"/>
          <w:i/>
          <w:sz w:val="24"/>
          <w:szCs w:val="24"/>
        </w:rPr>
        <w:t>Strateg</w:t>
      </w:r>
      <w:r w:rsidR="001E230F">
        <w:rPr>
          <w:rFonts w:ascii="Times New Roman" w:hAnsi="Times New Roman" w:cs="Times New Roman"/>
          <w:i/>
          <w:sz w:val="24"/>
          <w:szCs w:val="24"/>
        </w:rPr>
        <w:t xml:space="preserve">y </w:t>
      </w:r>
      <w:r w:rsidR="001E230F">
        <w:rPr>
          <w:rFonts w:ascii="Times New Roman" w:hAnsi="Times New Roman" w:cs="Times New Roman"/>
          <w:sz w:val="24"/>
          <w:szCs w:val="24"/>
        </w:rPr>
        <w:t xml:space="preserve">to </w:t>
      </w:r>
      <w:r w:rsidR="000200F8">
        <w:rPr>
          <w:rFonts w:ascii="Times New Roman" w:hAnsi="Times New Roman" w:cs="Times New Roman"/>
          <w:sz w:val="24"/>
          <w:szCs w:val="24"/>
        </w:rPr>
        <w:t xml:space="preserve">a set of </w:t>
      </w:r>
      <w:r w:rsidR="00495251" w:rsidRPr="00AA778F">
        <w:rPr>
          <w:rFonts w:ascii="Times New Roman" w:hAnsi="Times New Roman" w:cs="Times New Roman"/>
          <w:sz w:val="24"/>
          <w:szCs w:val="24"/>
          <w:u w:val="single"/>
        </w:rPr>
        <w:t>Priority Activities</w:t>
      </w:r>
      <w:r w:rsidR="00AA778F">
        <w:rPr>
          <w:rFonts w:ascii="Times New Roman" w:hAnsi="Times New Roman" w:cs="Times New Roman"/>
          <w:sz w:val="24"/>
          <w:szCs w:val="24"/>
        </w:rPr>
        <w:t xml:space="preserve"> corresponding to the Priority Topics</w:t>
      </w:r>
      <w:r w:rsidR="000200F8">
        <w:rPr>
          <w:rFonts w:ascii="Times New Roman" w:hAnsi="Times New Roman" w:cs="Times New Roman"/>
          <w:sz w:val="24"/>
          <w:szCs w:val="24"/>
        </w:rPr>
        <w:t xml:space="preserve"> in the Strategy</w:t>
      </w:r>
      <w:r w:rsidR="00AA778F">
        <w:rPr>
          <w:rFonts w:ascii="Times New Roman" w:hAnsi="Times New Roman" w:cs="Times New Roman"/>
          <w:sz w:val="24"/>
          <w:szCs w:val="24"/>
        </w:rPr>
        <w:t>.</w:t>
      </w:r>
      <w:r w:rsidR="00495251">
        <w:rPr>
          <w:rFonts w:ascii="Times New Roman" w:hAnsi="Times New Roman" w:cs="Times New Roman"/>
          <w:sz w:val="24"/>
          <w:szCs w:val="24"/>
        </w:rPr>
        <w:t xml:space="preserve"> The Priority Activities will be specific enough to guide annual development of </w:t>
      </w:r>
      <w:r w:rsidR="00AA778F">
        <w:rPr>
          <w:rFonts w:ascii="Times New Roman" w:hAnsi="Times New Roman" w:cs="Times New Roman"/>
          <w:sz w:val="24"/>
          <w:szCs w:val="24"/>
        </w:rPr>
        <w:t xml:space="preserve">NPLCC </w:t>
      </w:r>
      <w:r w:rsidR="00495251">
        <w:rPr>
          <w:rFonts w:ascii="Times New Roman" w:hAnsi="Times New Roman" w:cs="Times New Roman"/>
          <w:sz w:val="24"/>
          <w:szCs w:val="24"/>
        </w:rPr>
        <w:t xml:space="preserve">projects, but broad enough to allow for creativity and </w:t>
      </w:r>
      <w:r w:rsidR="00AA778F">
        <w:rPr>
          <w:rFonts w:ascii="Times New Roman" w:hAnsi="Times New Roman" w:cs="Times New Roman"/>
          <w:sz w:val="24"/>
          <w:szCs w:val="24"/>
        </w:rPr>
        <w:t>innovation</w:t>
      </w:r>
      <w:r w:rsidR="00495251">
        <w:rPr>
          <w:rFonts w:ascii="Times New Roman" w:hAnsi="Times New Roman" w:cs="Times New Roman"/>
          <w:sz w:val="24"/>
          <w:szCs w:val="24"/>
        </w:rPr>
        <w:t xml:space="preserve"> by </w:t>
      </w:r>
      <w:r w:rsidR="00AA778F">
        <w:rPr>
          <w:rFonts w:ascii="Times New Roman" w:hAnsi="Times New Roman" w:cs="Times New Roman"/>
          <w:sz w:val="24"/>
          <w:szCs w:val="24"/>
        </w:rPr>
        <w:t xml:space="preserve">the </w:t>
      </w:r>
      <w:r w:rsidR="00495251">
        <w:rPr>
          <w:rFonts w:ascii="Times New Roman" w:hAnsi="Times New Roman" w:cs="Times New Roman"/>
          <w:sz w:val="24"/>
          <w:szCs w:val="24"/>
        </w:rPr>
        <w:t>Principal Invest</w:t>
      </w:r>
      <w:r w:rsidR="006E465C">
        <w:rPr>
          <w:rFonts w:ascii="Times New Roman" w:hAnsi="Times New Roman" w:cs="Times New Roman"/>
          <w:sz w:val="24"/>
          <w:szCs w:val="24"/>
        </w:rPr>
        <w:t xml:space="preserve">igators (PIs) who carry out the </w:t>
      </w:r>
      <w:r w:rsidR="00495251">
        <w:rPr>
          <w:rFonts w:ascii="Times New Roman" w:hAnsi="Times New Roman" w:cs="Times New Roman"/>
          <w:sz w:val="24"/>
          <w:szCs w:val="24"/>
        </w:rPr>
        <w:t>projects.</w:t>
      </w:r>
    </w:p>
    <w:p w14:paraId="4B431F24" w14:textId="77777777" w:rsidR="00495251" w:rsidRDefault="00495251" w:rsidP="00D35BE1">
      <w:pPr>
        <w:spacing w:after="0" w:line="240" w:lineRule="auto"/>
        <w:rPr>
          <w:rFonts w:ascii="Times New Roman" w:hAnsi="Times New Roman" w:cs="Times New Roman"/>
          <w:sz w:val="24"/>
          <w:szCs w:val="24"/>
        </w:rPr>
      </w:pPr>
    </w:p>
    <w:p w14:paraId="690E90D3" w14:textId="77777777" w:rsidR="008E2FE4" w:rsidRDefault="008E2FE4" w:rsidP="00D35BE1">
      <w:pPr>
        <w:spacing w:after="0" w:line="240" w:lineRule="auto"/>
        <w:rPr>
          <w:rFonts w:ascii="Times New Roman" w:hAnsi="Times New Roman" w:cs="Times New Roman"/>
          <w:sz w:val="24"/>
          <w:szCs w:val="24"/>
        </w:rPr>
      </w:pPr>
    </w:p>
    <w:p w14:paraId="6ED6EC4E" w14:textId="19C535BE" w:rsidR="00650FB4" w:rsidRPr="002F6F27" w:rsidRDefault="00405AEF" w:rsidP="00775451">
      <w:pPr>
        <w:pStyle w:val="ListParagraph"/>
        <w:spacing w:after="0" w:line="240" w:lineRule="auto"/>
        <w:ind w:hanging="720"/>
        <w:jc w:val="center"/>
        <w:rPr>
          <w:rFonts w:ascii="Times New Roman" w:hAnsi="Times New Roman" w:cs="Times New Roman"/>
          <w:b/>
          <w:sz w:val="28"/>
          <w:szCs w:val="28"/>
        </w:rPr>
      </w:pPr>
      <w:r w:rsidRPr="00BF3EAF">
        <w:rPr>
          <w:rFonts w:ascii="Times New Roman" w:hAnsi="Times New Roman" w:cs="Times New Roman"/>
          <w:b/>
          <w:sz w:val="28"/>
          <w:szCs w:val="28"/>
        </w:rPr>
        <w:t xml:space="preserve">Section 2.  </w:t>
      </w:r>
      <w:r w:rsidR="00030260" w:rsidRPr="00BF3EAF">
        <w:rPr>
          <w:rFonts w:ascii="Times New Roman" w:hAnsi="Times New Roman" w:cs="Times New Roman"/>
          <w:b/>
          <w:sz w:val="28"/>
          <w:szCs w:val="28"/>
        </w:rPr>
        <w:t xml:space="preserve">Solicitation and </w:t>
      </w:r>
      <w:r w:rsidR="00527B4B" w:rsidRPr="00BF3EAF">
        <w:rPr>
          <w:rFonts w:ascii="Times New Roman" w:hAnsi="Times New Roman" w:cs="Times New Roman"/>
          <w:b/>
          <w:sz w:val="28"/>
          <w:szCs w:val="28"/>
        </w:rPr>
        <w:t>Award of Projects</w:t>
      </w:r>
    </w:p>
    <w:p w14:paraId="46345DA1" w14:textId="77777777" w:rsidR="00650FB4" w:rsidRDefault="00650FB4" w:rsidP="00D35BE1">
      <w:pPr>
        <w:spacing w:after="0" w:line="240" w:lineRule="auto"/>
        <w:rPr>
          <w:rFonts w:ascii="Times New Roman" w:hAnsi="Times New Roman" w:cs="Times New Roman"/>
          <w:sz w:val="24"/>
          <w:szCs w:val="24"/>
        </w:rPr>
      </w:pPr>
    </w:p>
    <w:p w14:paraId="61F8B58A" w14:textId="0C2CC517" w:rsidR="00B62FC2" w:rsidRDefault="00B62FC2" w:rsidP="00D35BE1">
      <w:pPr>
        <w:spacing w:after="0" w:line="240" w:lineRule="auto"/>
        <w:rPr>
          <w:rFonts w:ascii="Times New Roman" w:hAnsi="Times New Roman" w:cs="Times New Roman"/>
          <w:sz w:val="24"/>
          <w:szCs w:val="24"/>
        </w:rPr>
      </w:pPr>
      <w:r>
        <w:rPr>
          <w:rFonts w:ascii="Times New Roman" w:hAnsi="Times New Roman" w:cs="Times New Roman"/>
          <w:sz w:val="24"/>
          <w:szCs w:val="24"/>
        </w:rPr>
        <w:t>On an annual planning cycle, p</w:t>
      </w:r>
      <w:r w:rsidR="00D45448">
        <w:rPr>
          <w:rFonts w:ascii="Times New Roman" w:hAnsi="Times New Roman" w:cs="Times New Roman"/>
          <w:sz w:val="24"/>
          <w:szCs w:val="24"/>
        </w:rPr>
        <w:t xml:space="preserve">rojects </w:t>
      </w:r>
      <w:r w:rsidR="00CC13F3">
        <w:rPr>
          <w:rFonts w:ascii="Times New Roman" w:hAnsi="Times New Roman" w:cs="Times New Roman"/>
          <w:sz w:val="24"/>
          <w:szCs w:val="24"/>
        </w:rPr>
        <w:t>may</w:t>
      </w:r>
      <w:r w:rsidR="00D45448">
        <w:rPr>
          <w:rFonts w:ascii="Times New Roman" w:hAnsi="Times New Roman" w:cs="Times New Roman"/>
          <w:sz w:val="24"/>
          <w:szCs w:val="24"/>
        </w:rPr>
        <w:t xml:space="preserve"> be </w:t>
      </w:r>
      <w:r w:rsidR="006900D0">
        <w:rPr>
          <w:rFonts w:ascii="Times New Roman" w:hAnsi="Times New Roman" w:cs="Times New Roman"/>
          <w:sz w:val="24"/>
          <w:szCs w:val="24"/>
        </w:rPr>
        <w:t>selected through a competitive process</w:t>
      </w:r>
      <w:r w:rsidR="00D45448">
        <w:rPr>
          <w:rFonts w:ascii="Times New Roman" w:hAnsi="Times New Roman" w:cs="Times New Roman"/>
          <w:sz w:val="24"/>
          <w:szCs w:val="24"/>
        </w:rPr>
        <w:t xml:space="preserve"> via a Request for Proposal</w:t>
      </w:r>
      <w:r w:rsidR="000B047F">
        <w:rPr>
          <w:rFonts w:ascii="Times New Roman" w:hAnsi="Times New Roman" w:cs="Times New Roman"/>
          <w:sz w:val="24"/>
          <w:szCs w:val="24"/>
        </w:rPr>
        <w:t>s</w:t>
      </w:r>
      <w:r w:rsidR="00D45448">
        <w:rPr>
          <w:rFonts w:ascii="Times New Roman" w:hAnsi="Times New Roman" w:cs="Times New Roman"/>
          <w:sz w:val="24"/>
          <w:szCs w:val="24"/>
        </w:rPr>
        <w:t xml:space="preserve"> </w:t>
      </w:r>
      <w:r w:rsidR="00CC13F3">
        <w:rPr>
          <w:rFonts w:ascii="Times New Roman" w:hAnsi="Times New Roman" w:cs="Times New Roman"/>
          <w:sz w:val="24"/>
          <w:szCs w:val="24"/>
        </w:rPr>
        <w:t>(RFP)</w:t>
      </w:r>
      <w:r w:rsidR="008E2FE4">
        <w:rPr>
          <w:rFonts w:ascii="Times New Roman" w:hAnsi="Times New Roman" w:cs="Times New Roman"/>
          <w:sz w:val="24"/>
          <w:szCs w:val="24"/>
        </w:rPr>
        <w:t>, a process widely used in research funding</w:t>
      </w:r>
      <w:r w:rsidR="006E465C">
        <w:rPr>
          <w:rFonts w:ascii="Times New Roman" w:hAnsi="Times New Roman" w:cs="Times New Roman"/>
          <w:sz w:val="24"/>
          <w:szCs w:val="24"/>
        </w:rPr>
        <w:t>.  Alternatively</w:t>
      </w:r>
      <w:r w:rsidR="00405AEF">
        <w:rPr>
          <w:rFonts w:ascii="Times New Roman" w:hAnsi="Times New Roman" w:cs="Times New Roman"/>
          <w:sz w:val="24"/>
          <w:szCs w:val="24"/>
        </w:rPr>
        <w:t xml:space="preserve">, </w:t>
      </w:r>
      <w:r w:rsidR="009725CD">
        <w:rPr>
          <w:rFonts w:ascii="Times New Roman" w:hAnsi="Times New Roman" w:cs="Times New Roman"/>
          <w:sz w:val="24"/>
          <w:szCs w:val="24"/>
        </w:rPr>
        <w:t xml:space="preserve">projects </w:t>
      </w:r>
      <w:r w:rsidR="00405AEF">
        <w:rPr>
          <w:rFonts w:ascii="Times New Roman" w:hAnsi="Times New Roman" w:cs="Times New Roman"/>
          <w:sz w:val="24"/>
          <w:szCs w:val="24"/>
        </w:rPr>
        <w:t>may</w:t>
      </w:r>
      <w:r>
        <w:rPr>
          <w:rFonts w:ascii="Times New Roman" w:hAnsi="Times New Roman" w:cs="Times New Roman"/>
          <w:sz w:val="24"/>
          <w:szCs w:val="24"/>
        </w:rPr>
        <w:t xml:space="preserve"> be </w:t>
      </w:r>
      <w:r w:rsidR="00D45448">
        <w:rPr>
          <w:rFonts w:ascii="Times New Roman" w:hAnsi="Times New Roman" w:cs="Times New Roman"/>
          <w:sz w:val="24"/>
          <w:szCs w:val="24"/>
        </w:rPr>
        <w:t xml:space="preserve">directed </w:t>
      </w:r>
      <w:r w:rsidR="00737B12">
        <w:rPr>
          <w:rFonts w:ascii="Times New Roman" w:hAnsi="Times New Roman" w:cs="Times New Roman"/>
          <w:sz w:val="24"/>
          <w:szCs w:val="24"/>
        </w:rPr>
        <w:t xml:space="preserve">non-competitively </w:t>
      </w:r>
      <w:r w:rsidR="00D45448">
        <w:rPr>
          <w:rFonts w:ascii="Times New Roman" w:hAnsi="Times New Roman" w:cs="Times New Roman"/>
          <w:sz w:val="24"/>
          <w:szCs w:val="24"/>
        </w:rPr>
        <w:t xml:space="preserve">to an appropriate organization or investigator chosen as the best for </w:t>
      </w:r>
      <w:r>
        <w:rPr>
          <w:rFonts w:ascii="Times New Roman" w:hAnsi="Times New Roman" w:cs="Times New Roman"/>
          <w:sz w:val="24"/>
          <w:szCs w:val="24"/>
        </w:rPr>
        <w:t>a</w:t>
      </w:r>
      <w:r w:rsidR="00D45448">
        <w:rPr>
          <w:rFonts w:ascii="Times New Roman" w:hAnsi="Times New Roman" w:cs="Times New Roman"/>
          <w:sz w:val="24"/>
          <w:szCs w:val="24"/>
        </w:rPr>
        <w:t xml:space="preserve"> particular issue.  Competed projects have the advantage of </w:t>
      </w:r>
      <w:r w:rsidR="00CC13F3">
        <w:rPr>
          <w:rFonts w:ascii="Times New Roman" w:hAnsi="Times New Roman" w:cs="Times New Roman"/>
          <w:sz w:val="24"/>
          <w:szCs w:val="24"/>
        </w:rPr>
        <w:t>stimulating</w:t>
      </w:r>
      <w:r w:rsidR="00D45448">
        <w:rPr>
          <w:rFonts w:ascii="Times New Roman" w:hAnsi="Times New Roman" w:cs="Times New Roman"/>
          <w:sz w:val="24"/>
          <w:szCs w:val="24"/>
        </w:rPr>
        <w:t xml:space="preserve"> innovation and forward-looking approaches to climate change</w:t>
      </w:r>
      <w:r>
        <w:rPr>
          <w:rFonts w:ascii="Times New Roman" w:hAnsi="Times New Roman" w:cs="Times New Roman"/>
          <w:sz w:val="24"/>
          <w:szCs w:val="24"/>
        </w:rPr>
        <w:t xml:space="preserve"> adaptation</w:t>
      </w:r>
      <w:r w:rsidR="00D45448">
        <w:rPr>
          <w:rFonts w:ascii="Times New Roman" w:hAnsi="Times New Roman" w:cs="Times New Roman"/>
          <w:sz w:val="24"/>
          <w:szCs w:val="24"/>
        </w:rPr>
        <w:t xml:space="preserve">, through the </w:t>
      </w:r>
      <w:r w:rsidR="00737B12">
        <w:rPr>
          <w:rFonts w:ascii="Times New Roman" w:hAnsi="Times New Roman" w:cs="Times New Roman"/>
          <w:sz w:val="24"/>
          <w:szCs w:val="24"/>
        </w:rPr>
        <w:t xml:space="preserve">competing </w:t>
      </w:r>
      <w:r w:rsidR="00D45448">
        <w:rPr>
          <w:rFonts w:ascii="Times New Roman" w:hAnsi="Times New Roman" w:cs="Times New Roman"/>
          <w:sz w:val="24"/>
          <w:szCs w:val="24"/>
        </w:rPr>
        <w:t xml:space="preserve">proposals submitted by subject matter experts. Directed projects may be appropriate when </w:t>
      </w:r>
      <w:r>
        <w:rPr>
          <w:rFonts w:ascii="Times New Roman" w:hAnsi="Times New Roman" w:cs="Times New Roman"/>
          <w:sz w:val="24"/>
          <w:szCs w:val="24"/>
        </w:rPr>
        <w:t>an organizat</w:t>
      </w:r>
      <w:r w:rsidR="00C14444">
        <w:rPr>
          <w:rFonts w:ascii="Times New Roman" w:hAnsi="Times New Roman" w:cs="Times New Roman"/>
          <w:sz w:val="24"/>
          <w:szCs w:val="24"/>
        </w:rPr>
        <w:t>ion is uniquely qualified</w:t>
      </w:r>
      <w:r w:rsidR="001965F3">
        <w:rPr>
          <w:rFonts w:ascii="Times New Roman" w:hAnsi="Times New Roman" w:cs="Times New Roman"/>
          <w:sz w:val="24"/>
          <w:szCs w:val="24"/>
        </w:rPr>
        <w:t>;</w:t>
      </w:r>
      <w:r>
        <w:rPr>
          <w:rFonts w:ascii="Times New Roman" w:hAnsi="Times New Roman" w:cs="Times New Roman"/>
          <w:sz w:val="24"/>
          <w:szCs w:val="24"/>
        </w:rPr>
        <w:t xml:space="preserve"> when a qualified organization volunteers most or all </w:t>
      </w:r>
      <w:r w:rsidR="00CC13F3">
        <w:rPr>
          <w:rFonts w:ascii="Times New Roman" w:hAnsi="Times New Roman" w:cs="Times New Roman"/>
          <w:sz w:val="24"/>
          <w:szCs w:val="24"/>
        </w:rPr>
        <w:t>of the funding for, or offers to host</w:t>
      </w:r>
      <w:r w:rsidR="00737B12">
        <w:rPr>
          <w:rFonts w:ascii="Times New Roman" w:hAnsi="Times New Roman" w:cs="Times New Roman"/>
          <w:sz w:val="24"/>
          <w:szCs w:val="24"/>
        </w:rPr>
        <w:t xml:space="preserve"> a particular line of</w:t>
      </w:r>
      <w:r w:rsidR="00CB7CDE">
        <w:rPr>
          <w:rFonts w:ascii="Times New Roman" w:hAnsi="Times New Roman" w:cs="Times New Roman"/>
          <w:sz w:val="24"/>
          <w:szCs w:val="24"/>
        </w:rPr>
        <w:t xml:space="preserve"> </w:t>
      </w:r>
      <w:r>
        <w:rPr>
          <w:rFonts w:ascii="Times New Roman" w:hAnsi="Times New Roman" w:cs="Times New Roman"/>
          <w:sz w:val="24"/>
          <w:szCs w:val="24"/>
        </w:rPr>
        <w:t>work</w:t>
      </w:r>
      <w:r w:rsidR="00290A78">
        <w:rPr>
          <w:rFonts w:ascii="Times New Roman" w:hAnsi="Times New Roman" w:cs="Times New Roman"/>
          <w:sz w:val="24"/>
          <w:szCs w:val="24"/>
        </w:rPr>
        <w:t xml:space="preserve"> beyond the project period</w:t>
      </w:r>
      <w:r w:rsidR="001965F3">
        <w:rPr>
          <w:rFonts w:ascii="Times New Roman" w:hAnsi="Times New Roman" w:cs="Times New Roman"/>
          <w:sz w:val="24"/>
          <w:szCs w:val="24"/>
        </w:rPr>
        <w:t>; or when other cost-savings occur.</w:t>
      </w:r>
      <w:r w:rsidR="00C14444">
        <w:rPr>
          <w:rFonts w:ascii="Times New Roman" w:hAnsi="Times New Roman" w:cs="Times New Roman"/>
          <w:sz w:val="24"/>
          <w:szCs w:val="24"/>
        </w:rPr>
        <w:t xml:space="preserve">  Award of documents, directed or competed, will meet federal guidelines. </w:t>
      </w:r>
    </w:p>
    <w:p w14:paraId="1D5956FC" w14:textId="77777777" w:rsidR="00B62FC2" w:rsidRDefault="00B62FC2" w:rsidP="00D35BE1">
      <w:pPr>
        <w:spacing w:after="0" w:line="240" w:lineRule="auto"/>
        <w:rPr>
          <w:rFonts w:ascii="Times New Roman" w:hAnsi="Times New Roman" w:cs="Times New Roman"/>
          <w:sz w:val="24"/>
          <w:szCs w:val="24"/>
        </w:rPr>
      </w:pPr>
    </w:p>
    <w:p w14:paraId="076AD1F3" w14:textId="77777777" w:rsidR="00495251" w:rsidRDefault="00B62FC2" w:rsidP="00D35BE1">
      <w:pPr>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 xml:space="preserve">To determine the portfolio mix of competed and directed projects for a given </w:t>
      </w:r>
      <w:r w:rsidR="00A32439">
        <w:rPr>
          <w:rFonts w:ascii="Times New Roman" w:hAnsi="Times New Roman" w:cs="Times New Roman"/>
          <w:sz w:val="24"/>
          <w:szCs w:val="24"/>
        </w:rPr>
        <w:t xml:space="preserve">annual </w:t>
      </w:r>
      <w:r>
        <w:rPr>
          <w:rFonts w:ascii="Times New Roman" w:hAnsi="Times New Roman" w:cs="Times New Roman"/>
          <w:sz w:val="24"/>
          <w:szCs w:val="24"/>
        </w:rPr>
        <w:t xml:space="preserve">funding cycle, </w:t>
      </w:r>
      <w:r w:rsidR="00737B12">
        <w:rPr>
          <w:rFonts w:ascii="Times New Roman" w:hAnsi="Times New Roman" w:cs="Times New Roman"/>
          <w:sz w:val="24"/>
          <w:szCs w:val="24"/>
        </w:rPr>
        <w:t>the NPLCC Science Coordinator</w:t>
      </w:r>
      <w:r>
        <w:rPr>
          <w:rFonts w:ascii="Times New Roman" w:hAnsi="Times New Roman" w:cs="Times New Roman"/>
          <w:sz w:val="24"/>
          <w:szCs w:val="24"/>
        </w:rPr>
        <w:t xml:space="preserve"> will consult with the </w:t>
      </w:r>
      <w:r w:rsidR="00D45448">
        <w:rPr>
          <w:rFonts w:ascii="Times New Roman" w:hAnsi="Times New Roman" w:cs="Times New Roman"/>
          <w:sz w:val="24"/>
          <w:szCs w:val="24"/>
        </w:rPr>
        <w:t xml:space="preserve">S-TEK Subcommittee </w:t>
      </w:r>
      <w:r>
        <w:rPr>
          <w:rFonts w:ascii="Times New Roman" w:hAnsi="Times New Roman" w:cs="Times New Roman"/>
          <w:sz w:val="24"/>
          <w:szCs w:val="24"/>
        </w:rPr>
        <w:t xml:space="preserve">Chair to develop a recommendation </w:t>
      </w:r>
      <w:r w:rsidR="008E2FE4">
        <w:rPr>
          <w:rFonts w:ascii="Times New Roman" w:hAnsi="Times New Roman" w:cs="Times New Roman"/>
          <w:sz w:val="24"/>
          <w:szCs w:val="24"/>
        </w:rPr>
        <w:t xml:space="preserve">for presentation </w:t>
      </w:r>
      <w:r>
        <w:rPr>
          <w:rFonts w:ascii="Times New Roman" w:hAnsi="Times New Roman" w:cs="Times New Roman"/>
          <w:sz w:val="24"/>
          <w:szCs w:val="24"/>
        </w:rPr>
        <w:t xml:space="preserve">to the S-TEK Subcommittee.  The </w:t>
      </w:r>
      <w:r w:rsidR="008E2FE4">
        <w:rPr>
          <w:rFonts w:ascii="Times New Roman" w:hAnsi="Times New Roman" w:cs="Times New Roman"/>
          <w:sz w:val="24"/>
          <w:szCs w:val="24"/>
        </w:rPr>
        <w:t xml:space="preserve">S-TEK </w:t>
      </w:r>
      <w:r>
        <w:rPr>
          <w:rFonts w:ascii="Times New Roman" w:hAnsi="Times New Roman" w:cs="Times New Roman"/>
          <w:sz w:val="24"/>
          <w:szCs w:val="24"/>
        </w:rPr>
        <w:t xml:space="preserve">Subcommittee will then </w:t>
      </w:r>
      <w:r w:rsidR="00D45448">
        <w:rPr>
          <w:rFonts w:ascii="Times New Roman" w:hAnsi="Times New Roman" w:cs="Times New Roman"/>
          <w:sz w:val="24"/>
          <w:szCs w:val="24"/>
        </w:rPr>
        <w:t>deliberate</w:t>
      </w:r>
      <w:r>
        <w:rPr>
          <w:rFonts w:ascii="Times New Roman" w:hAnsi="Times New Roman" w:cs="Times New Roman"/>
          <w:sz w:val="24"/>
          <w:szCs w:val="24"/>
        </w:rPr>
        <w:t xml:space="preserve"> on the merits of </w:t>
      </w:r>
      <w:r w:rsidR="00A32439">
        <w:rPr>
          <w:rFonts w:ascii="Times New Roman" w:hAnsi="Times New Roman" w:cs="Times New Roman"/>
          <w:sz w:val="24"/>
          <w:szCs w:val="24"/>
        </w:rPr>
        <w:t>the recommendation</w:t>
      </w:r>
      <w:r>
        <w:rPr>
          <w:rFonts w:ascii="Times New Roman" w:hAnsi="Times New Roman" w:cs="Times New Roman"/>
          <w:sz w:val="24"/>
          <w:szCs w:val="24"/>
        </w:rPr>
        <w:t xml:space="preserve"> in view of </w:t>
      </w:r>
      <w:r w:rsidR="00A32439">
        <w:rPr>
          <w:rFonts w:ascii="Times New Roman" w:hAnsi="Times New Roman" w:cs="Times New Roman"/>
          <w:sz w:val="24"/>
          <w:szCs w:val="24"/>
        </w:rPr>
        <w:t xml:space="preserve">the </w:t>
      </w:r>
      <w:r>
        <w:rPr>
          <w:rFonts w:ascii="Times New Roman" w:hAnsi="Times New Roman" w:cs="Times New Roman"/>
          <w:sz w:val="24"/>
          <w:szCs w:val="24"/>
        </w:rPr>
        <w:t xml:space="preserve">currently identified Priority Activities in the </w:t>
      </w:r>
      <w:r w:rsidRPr="008459B7">
        <w:rPr>
          <w:rFonts w:ascii="Times New Roman" w:hAnsi="Times New Roman" w:cs="Times New Roman"/>
          <w:i/>
          <w:sz w:val="24"/>
          <w:szCs w:val="24"/>
        </w:rPr>
        <w:t>Implementation Plan</w:t>
      </w:r>
      <w:r w:rsidR="00030260">
        <w:rPr>
          <w:rFonts w:ascii="Times New Roman" w:hAnsi="Times New Roman" w:cs="Times New Roman"/>
          <w:i/>
          <w:sz w:val="24"/>
          <w:szCs w:val="24"/>
        </w:rPr>
        <w:t xml:space="preserve"> </w:t>
      </w:r>
      <w:r w:rsidR="008459B7">
        <w:rPr>
          <w:rFonts w:ascii="Times New Roman" w:hAnsi="Times New Roman" w:cs="Times New Roman"/>
          <w:sz w:val="24"/>
          <w:szCs w:val="24"/>
        </w:rPr>
        <w:t>relative to</w:t>
      </w:r>
      <w:r w:rsidR="00A32439">
        <w:rPr>
          <w:rFonts w:ascii="Times New Roman" w:hAnsi="Times New Roman" w:cs="Times New Roman"/>
          <w:sz w:val="24"/>
          <w:szCs w:val="24"/>
        </w:rPr>
        <w:t xml:space="preserve"> the ongoing activities of partner organizations</w:t>
      </w:r>
      <w:r>
        <w:rPr>
          <w:rFonts w:ascii="Times New Roman" w:hAnsi="Times New Roman" w:cs="Times New Roman"/>
          <w:sz w:val="24"/>
          <w:szCs w:val="24"/>
        </w:rPr>
        <w:t xml:space="preserve">.  </w:t>
      </w:r>
      <w:r w:rsidR="001965F3">
        <w:rPr>
          <w:rFonts w:ascii="Times New Roman" w:hAnsi="Times New Roman" w:cs="Times New Roman"/>
          <w:sz w:val="24"/>
          <w:szCs w:val="24"/>
        </w:rPr>
        <w:t>Recommendations from the S-TEK Subcommittee</w:t>
      </w:r>
      <w:r w:rsidR="000200F8">
        <w:rPr>
          <w:rFonts w:ascii="Times New Roman" w:hAnsi="Times New Roman" w:cs="Times New Roman"/>
          <w:sz w:val="24"/>
          <w:szCs w:val="24"/>
        </w:rPr>
        <w:t xml:space="preserve"> for any directed funding</w:t>
      </w:r>
      <w:r w:rsidR="001965F3">
        <w:rPr>
          <w:rFonts w:ascii="Times New Roman" w:hAnsi="Times New Roman" w:cs="Times New Roman"/>
          <w:sz w:val="24"/>
          <w:szCs w:val="24"/>
        </w:rPr>
        <w:t xml:space="preserve"> will be provided to the Steering Committee for deliberation </w:t>
      </w:r>
      <w:r w:rsidR="00CB7CDE">
        <w:rPr>
          <w:rFonts w:ascii="Times New Roman" w:hAnsi="Times New Roman" w:cs="Times New Roman"/>
          <w:sz w:val="24"/>
          <w:szCs w:val="24"/>
        </w:rPr>
        <w:t>and approval</w:t>
      </w:r>
      <w:r w:rsidR="001965F3">
        <w:rPr>
          <w:rFonts w:ascii="Times New Roman" w:hAnsi="Times New Roman" w:cs="Times New Roman"/>
          <w:sz w:val="24"/>
          <w:szCs w:val="24"/>
        </w:rPr>
        <w:t xml:space="preserve">. </w:t>
      </w:r>
    </w:p>
    <w:p w14:paraId="5491B3E4" w14:textId="77777777" w:rsidR="002D0B88" w:rsidRDefault="002D0B88" w:rsidP="00D35BE1">
      <w:pPr>
        <w:spacing w:after="0" w:line="240" w:lineRule="auto"/>
        <w:rPr>
          <w:rFonts w:ascii="Times New Roman" w:hAnsi="Times New Roman" w:cs="Times New Roman"/>
          <w:sz w:val="24"/>
          <w:szCs w:val="24"/>
        </w:rPr>
      </w:pPr>
    </w:p>
    <w:p w14:paraId="107297C5" w14:textId="1314FB8C" w:rsidR="002D0B88" w:rsidRDefault="00700A05" w:rsidP="002D0B88">
      <w:pPr>
        <w:spacing w:after="0" w:line="240" w:lineRule="auto"/>
        <w:rPr>
          <w:rFonts w:ascii="Times New Roman" w:hAnsi="Times New Roman" w:cs="Times New Roman"/>
          <w:sz w:val="24"/>
          <w:szCs w:val="24"/>
        </w:rPr>
      </w:pPr>
      <w:r>
        <w:rPr>
          <w:rFonts w:ascii="Times New Roman" w:hAnsi="Times New Roman" w:cs="Times New Roman"/>
          <w:b/>
          <w:sz w:val="24"/>
          <w:szCs w:val="24"/>
        </w:rPr>
        <w:t xml:space="preserve">Specific </w:t>
      </w:r>
      <w:r w:rsidR="002D0B88" w:rsidRPr="002D0B88">
        <w:rPr>
          <w:rFonts w:ascii="Times New Roman" w:hAnsi="Times New Roman" w:cs="Times New Roman"/>
          <w:b/>
          <w:sz w:val="24"/>
          <w:szCs w:val="24"/>
        </w:rPr>
        <w:t xml:space="preserve">Project </w:t>
      </w:r>
      <w:r w:rsidR="0014157E">
        <w:rPr>
          <w:rFonts w:ascii="Times New Roman" w:hAnsi="Times New Roman" w:cs="Times New Roman"/>
          <w:b/>
          <w:sz w:val="24"/>
          <w:szCs w:val="24"/>
        </w:rPr>
        <w:t>Eligibility</w:t>
      </w:r>
      <w:r w:rsidR="00AE494B">
        <w:rPr>
          <w:rFonts w:ascii="Times New Roman" w:hAnsi="Times New Roman" w:cs="Times New Roman"/>
          <w:b/>
          <w:sz w:val="24"/>
          <w:szCs w:val="24"/>
        </w:rPr>
        <w:t>.</w:t>
      </w:r>
      <w:r w:rsidR="002D0B88" w:rsidRPr="002D0B88">
        <w:rPr>
          <w:rFonts w:ascii="Times New Roman" w:hAnsi="Times New Roman" w:cs="Times New Roman"/>
          <w:b/>
          <w:sz w:val="24"/>
          <w:szCs w:val="24"/>
        </w:rPr>
        <w:t xml:space="preserve"> </w:t>
      </w:r>
      <w:r w:rsidR="002D0B88" w:rsidRPr="002D0B88">
        <w:rPr>
          <w:rFonts w:ascii="Times New Roman" w:hAnsi="Times New Roman" w:cs="Times New Roman"/>
          <w:sz w:val="24"/>
          <w:szCs w:val="24"/>
        </w:rPr>
        <w:t xml:space="preserve">In </w:t>
      </w:r>
      <w:r w:rsidR="002D0B88">
        <w:rPr>
          <w:rFonts w:ascii="Times New Roman" w:hAnsi="Times New Roman" w:cs="Times New Roman"/>
          <w:sz w:val="24"/>
          <w:szCs w:val="24"/>
        </w:rPr>
        <w:t>some cases, restrictions may be made on who is eligible to receive project funding.  Projects related to TEK may fall into this category.  The NPLCC emphasizes the role of TEK of Tribes and First Nations in shaping human response to climate change influences on natural and cultural resources. Tribes and First nations have proprietary rights to their TEK and it is for them to decide if they want to share that knowledge and if so, what TEK to share and how and with whom to share it. TEK does not fall within the same provenance as scientific findings that are freely and publically shared. Mixtures of knowledge derived from both TEK and research may be the basis for Tribal and First Nation natural resource management in significant NPLCC environments.  For these reasons, TEK-related projects may be awarded to a particular Tribe or First Nation.</w:t>
      </w:r>
    </w:p>
    <w:p w14:paraId="1E6674EE" w14:textId="77777777" w:rsidR="00C14444" w:rsidRDefault="00C14444" w:rsidP="00D35BE1">
      <w:pPr>
        <w:spacing w:after="0" w:line="240" w:lineRule="auto"/>
        <w:rPr>
          <w:rFonts w:ascii="Times New Roman" w:hAnsi="Times New Roman" w:cs="Times New Roman"/>
          <w:sz w:val="24"/>
          <w:szCs w:val="24"/>
        </w:rPr>
      </w:pPr>
    </w:p>
    <w:p w14:paraId="6DB0E965" w14:textId="3D2F0648" w:rsidR="006E76D1" w:rsidRPr="00755E5B" w:rsidRDefault="00755E5B" w:rsidP="00147B36">
      <w:pPr>
        <w:spacing w:after="0" w:line="240" w:lineRule="auto"/>
        <w:rPr>
          <w:rFonts w:ascii="Times New Roman" w:hAnsi="Times New Roman" w:cs="Times New Roman"/>
          <w:b/>
          <w:sz w:val="24"/>
          <w:szCs w:val="24"/>
          <w:u w:val="single"/>
        </w:rPr>
      </w:pPr>
      <w:r w:rsidRPr="005039D6">
        <w:rPr>
          <w:rFonts w:ascii="Times New Roman" w:hAnsi="Times New Roman" w:cs="Times New Roman"/>
          <w:b/>
          <w:sz w:val="24"/>
          <w:szCs w:val="24"/>
          <w:u w:val="single"/>
        </w:rPr>
        <w:t>Directed and Competed Projects</w:t>
      </w:r>
    </w:p>
    <w:p w14:paraId="2D91607A" w14:textId="77777777" w:rsidR="00755E5B" w:rsidRDefault="00755E5B" w:rsidP="00147B36">
      <w:pPr>
        <w:spacing w:after="0" w:line="240" w:lineRule="auto"/>
        <w:rPr>
          <w:rFonts w:ascii="Times New Roman" w:hAnsi="Times New Roman" w:cs="Times New Roman"/>
          <w:b/>
          <w:sz w:val="24"/>
          <w:szCs w:val="24"/>
        </w:rPr>
      </w:pPr>
    </w:p>
    <w:p w14:paraId="643D27F3" w14:textId="5630EA17" w:rsidR="00147B36" w:rsidRDefault="00147B36" w:rsidP="00147B36">
      <w:pPr>
        <w:spacing w:after="0" w:line="240" w:lineRule="auto"/>
        <w:rPr>
          <w:rFonts w:ascii="Times New Roman" w:hAnsi="Times New Roman" w:cs="Times New Roman"/>
          <w:sz w:val="24"/>
          <w:szCs w:val="24"/>
        </w:rPr>
      </w:pPr>
      <w:r w:rsidRPr="00755E5B">
        <w:rPr>
          <w:rFonts w:ascii="Times New Roman" w:hAnsi="Times New Roman" w:cs="Times New Roman"/>
          <w:b/>
          <w:sz w:val="24"/>
          <w:szCs w:val="24"/>
        </w:rPr>
        <w:t>Directed Projects</w:t>
      </w:r>
      <w:r w:rsidR="00755E5B" w:rsidRPr="00755E5B">
        <w:rPr>
          <w:rFonts w:ascii="Times New Roman" w:hAnsi="Times New Roman" w:cs="Times New Roman"/>
          <w:b/>
          <w:sz w:val="24"/>
          <w:szCs w:val="24"/>
        </w:rPr>
        <w:t xml:space="preserve">.  </w:t>
      </w:r>
      <w:r w:rsidR="00755E5B" w:rsidRPr="00755E5B">
        <w:rPr>
          <w:rFonts w:ascii="Times New Roman" w:hAnsi="Times New Roman" w:cs="Times New Roman"/>
          <w:sz w:val="24"/>
          <w:szCs w:val="24"/>
        </w:rPr>
        <w:t>S</w:t>
      </w:r>
      <w:r w:rsidRPr="00755E5B">
        <w:rPr>
          <w:rFonts w:ascii="Times New Roman" w:hAnsi="Times New Roman" w:cs="Times New Roman"/>
          <w:sz w:val="24"/>
          <w:szCs w:val="24"/>
        </w:rPr>
        <w:t>ome</w:t>
      </w:r>
      <w:r>
        <w:rPr>
          <w:rFonts w:ascii="Times New Roman" w:hAnsi="Times New Roman" w:cs="Times New Roman"/>
          <w:sz w:val="24"/>
          <w:szCs w:val="24"/>
        </w:rPr>
        <w:t xml:space="preserve"> circumstances may call for non-competed project awards to particular organization(s), without the use of an RFP and without review of multiple competing proposals. For example, a sustained commitment by a particular organization to ongoing work, such as data management, could best serve the NPLCC mission through a non-competed initial project award. A qualified NPLCC partner organization may contribute most or all of the funding for a given project within the mission of both the NPLCC and the contributing organization, and therefore be the best qualified entity for the work. All awards of project funding for projects managed by the FWS will meet Department of Interior regulations and other partners will meet their requirements.</w:t>
      </w:r>
    </w:p>
    <w:p w14:paraId="1932769D" w14:textId="77777777" w:rsidR="00147B36" w:rsidRDefault="00147B36" w:rsidP="00147B36">
      <w:pPr>
        <w:spacing w:after="0" w:line="240" w:lineRule="auto"/>
        <w:rPr>
          <w:rFonts w:ascii="Times New Roman" w:hAnsi="Times New Roman" w:cs="Times New Roman"/>
          <w:sz w:val="24"/>
          <w:szCs w:val="24"/>
        </w:rPr>
      </w:pPr>
    </w:p>
    <w:p w14:paraId="02822B77" w14:textId="77777777" w:rsidR="00147B36" w:rsidRDefault="00147B36" w:rsidP="00147B36">
      <w:pPr>
        <w:spacing w:after="0" w:line="240" w:lineRule="auto"/>
        <w:ind w:left="720"/>
        <w:rPr>
          <w:rFonts w:ascii="Times New Roman" w:hAnsi="Times New Roman" w:cs="Times New Roman"/>
          <w:sz w:val="24"/>
          <w:szCs w:val="24"/>
        </w:rPr>
      </w:pPr>
      <w:r w:rsidRPr="00C14444">
        <w:rPr>
          <w:rFonts w:ascii="Times New Roman" w:hAnsi="Times New Roman" w:cs="Times New Roman"/>
          <w:b/>
          <w:i/>
          <w:sz w:val="24"/>
          <w:szCs w:val="24"/>
        </w:rPr>
        <w:t>Review of Directed Projects:</w:t>
      </w:r>
      <w:r>
        <w:rPr>
          <w:rFonts w:ascii="Times New Roman" w:hAnsi="Times New Roman" w:cs="Times New Roman"/>
          <w:i/>
          <w:sz w:val="24"/>
          <w:szCs w:val="24"/>
        </w:rPr>
        <w:t xml:space="preserve">  </w:t>
      </w:r>
      <w:r>
        <w:rPr>
          <w:rFonts w:ascii="Times New Roman" w:hAnsi="Times New Roman" w:cs="Times New Roman"/>
          <w:sz w:val="24"/>
          <w:szCs w:val="24"/>
        </w:rPr>
        <w:t>Following a staff recommendation and agreement by the S-TEK Subcommittee and Steering Committee on any identified directed project, the NPLCC Science Coordinator will request a full proposal from the identified project PI.  Review will then follow the NPLCC process for full proposal review (above).</w:t>
      </w:r>
    </w:p>
    <w:p w14:paraId="5E59DA33" w14:textId="77777777" w:rsidR="00C423DF" w:rsidRDefault="00C423DF" w:rsidP="00650FB4">
      <w:pPr>
        <w:spacing w:after="0" w:line="240" w:lineRule="auto"/>
        <w:rPr>
          <w:rFonts w:ascii="Times New Roman" w:hAnsi="Times New Roman" w:cs="Times New Roman"/>
          <w:b/>
          <w:sz w:val="24"/>
          <w:szCs w:val="24"/>
        </w:rPr>
      </w:pPr>
    </w:p>
    <w:p w14:paraId="5E90B636" w14:textId="77777777" w:rsidR="006E76D1" w:rsidRDefault="006E76D1" w:rsidP="00650FB4">
      <w:pPr>
        <w:spacing w:after="0" w:line="240" w:lineRule="auto"/>
        <w:rPr>
          <w:rFonts w:ascii="Times New Roman" w:hAnsi="Times New Roman" w:cs="Times New Roman"/>
          <w:b/>
          <w:sz w:val="24"/>
          <w:szCs w:val="24"/>
        </w:rPr>
      </w:pPr>
    </w:p>
    <w:p w14:paraId="448D0EB6" w14:textId="764D70D0" w:rsidR="002D0B88" w:rsidRDefault="00FE3E25" w:rsidP="00650FB4">
      <w:pPr>
        <w:spacing w:after="0" w:line="240" w:lineRule="auto"/>
        <w:rPr>
          <w:rFonts w:ascii="Times New Roman" w:hAnsi="Times New Roman" w:cs="Times New Roman"/>
          <w:sz w:val="24"/>
          <w:szCs w:val="24"/>
        </w:rPr>
      </w:pPr>
      <w:r w:rsidRPr="00755E5B">
        <w:rPr>
          <w:rFonts w:ascii="Times New Roman" w:hAnsi="Times New Roman" w:cs="Times New Roman"/>
          <w:b/>
          <w:sz w:val="24"/>
          <w:szCs w:val="24"/>
        </w:rPr>
        <w:t>Competed Projects</w:t>
      </w:r>
      <w:r w:rsidR="00755E5B" w:rsidRPr="00755E5B">
        <w:rPr>
          <w:rFonts w:ascii="Times New Roman" w:hAnsi="Times New Roman" w:cs="Times New Roman"/>
          <w:b/>
          <w:sz w:val="24"/>
          <w:szCs w:val="24"/>
        </w:rPr>
        <w:t xml:space="preserve">. </w:t>
      </w:r>
      <w:r w:rsidR="00CC13F3">
        <w:rPr>
          <w:rFonts w:ascii="Times New Roman" w:hAnsi="Times New Roman" w:cs="Times New Roman"/>
          <w:sz w:val="24"/>
          <w:szCs w:val="24"/>
        </w:rPr>
        <w:t xml:space="preserve">Competed projects will </w:t>
      </w:r>
      <w:r w:rsidR="008459B7">
        <w:rPr>
          <w:rFonts w:ascii="Times New Roman" w:hAnsi="Times New Roman" w:cs="Times New Roman"/>
          <w:sz w:val="24"/>
          <w:szCs w:val="24"/>
        </w:rPr>
        <w:t xml:space="preserve">be selected from among proposals submitted in response to </w:t>
      </w:r>
      <w:r w:rsidR="00674138">
        <w:rPr>
          <w:rFonts w:ascii="Times New Roman" w:hAnsi="Times New Roman" w:cs="Times New Roman"/>
          <w:sz w:val="24"/>
          <w:szCs w:val="24"/>
        </w:rPr>
        <w:t xml:space="preserve">a publically </w:t>
      </w:r>
      <w:r w:rsidR="008E2FE4">
        <w:rPr>
          <w:rFonts w:ascii="Times New Roman" w:hAnsi="Times New Roman" w:cs="Times New Roman"/>
          <w:sz w:val="24"/>
          <w:szCs w:val="24"/>
        </w:rPr>
        <w:t>announced</w:t>
      </w:r>
      <w:r w:rsidR="00674138">
        <w:rPr>
          <w:rFonts w:ascii="Times New Roman" w:hAnsi="Times New Roman" w:cs="Times New Roman"/>
          <w:sz w:val="24"/>
          <w:szCs w:val="24"/>
        </w:rPr>
        <w:t xml:space="preserve"> RFP.  </w:t>
      </w:r>
      <w:r w:rsidR="000200F8">
        <w:rPr>
          <w:rFonts w:ascii="Times New Roman" w:hAnsi="Times New Roman" w:cs="Times New Roman"/>
          <w:sz w:val="24"/>
          <w:szCs w:val="24"/>
        </w:rPr>
        <w:t>It is anticipated that t</w:t>
      </w:r>
      <w:r w:rsidR="007A677A">
        <w:rPr>
          <w:rFonts w:ascii="Times New Roman" w:hAnsi="Times New Roman" w:cs="Times New Roman"/>
          <w:sz w:val="24"/>
          <w:szCs w:val="24"/>
        </w:rPr>
        <w:t xml:space="preserve">he NPLCC will typically receive far more proposals than can be funded.  </w:t>
      </w:r>
      <w:r w:rsidR="00761B1D">
        <w:rPr>
          <w:rFonts w:ascii="Times New Roman" w:hAnsi="Times New Roman" w:cs="Times New Roman"/>
          <w:sz w:val="24"/>
          <w:szCs w:val="24"/>
        </w:rPr>
        <w:t>The</w:t>
      </w:r>
      <w:r w:rsidR="007A677A">
        <w:rPr>
          <w:rFonts w:ascii="Times New Roman" w:hAnsi="Times New Roman" w:cs="Times New Roman"/>
          <w:sz w:val="24"/>
          <w:szCs w:val="24"/>
        </w:rPr>
        <w:t xml:space="preserve"> S-TEK Subcommittee </w:t>
      </w:r>
      <w:r w:rsidR="00761B1D">
        <w:rPr>
          <w:rFonts w:ascii="Times New Roman" w:hAnsi="Times New Roman" w:cs="Times New Roman"/>
          <w:sz w:val="24"/>
          <w:szCs w:val="24"/>
        </w:rPr>
        <w:t xml:space="preserve">may recommend that </w:t>
      </w:r>
      <w:r w:rsidR="007A677A">
        <w:rPr>
          <w:rFonts w:ascii="Times New Roman" w:hAnsi="Times New Roman" w:cs="Times New Roman"/>
          <w:sz w:val="24"/>
          <w:szCs w:val="24"/>
        </w:rPr>
        <w:t xml:space="preserve">an initial </w:t>
      </w:r>
      <w:r w:rsidR="005B3335">
        <w:rPr>
          <w:rFonts w:ascii="Times New Roman" w:hAnsi="Times New Roman" w:cs="Times New Roman"/>
          <w:sz w:val="24"/>
          <w:szCs w:val="24"/>
        </w:rPr>
        <w:t xml:space="preserve">request for </w:t>
      </w:r>
      <w:r w:rsidR="007A677A">
        <w:rPr>
          <w:rFonts w:ascii="Times New Roman" w:hAnsi="Times New Roman" w:cs="Times New Roman"/>
          <w:sz w:val="24"/>
          <w:szCs w:val="24"/>
        </w:rPr>
        <w:t>pre-proposal</w:t>
      </w:r>
      <w:r w:rsidR="005B3335">
        <w:rPr>
          <w:rFonts w:ascii="Times New Roman" w:hAnsi="Times New Roman" w:cs="Times New Roman"/>
          <w:sz w:val="24"/>
          <w:szCs w:val="24"/>
        </w:rPr>
        <w:t>s be used</w:t>
      </w:r>
      <w:r w:rsidR="007A677A">
        <w:rPr>
          <w:rFonts w:ascii="Times New Roman" w:hAnsi="Times New Roman" w:cs="Times New Roman"/>
          <w:sz w:val="24"/>
          <w:szCs w:val="24"/>
        </w:rPr>
        <w:t xml:space="preserve"> to narrow the field of potential projects.  Calling for pre-proposals has the advantage of highlighting similar proposed projects</w:t>
      </w:r>
      <w:r w:rsidR="00592369">
        <w:rPr>
          <w:rFonts w:ascii="Times New Roman" w:hAnsi="Times New Roman" w:cs="Times New Roman"/>
          <w:sz w:val="24"/>
          <w:szCs w:val="24"/>
        </w:rPr>
        <w:t xml:space="preserve"> early in planning</w:t>
      </w:r>
      <w:r w:rsidR="007A677A">
        <w:rPr>
          <w:rFonts w:ascii="Times New Roman" w:hAnsi="Times New Roman" w:cs="Times New Roman"/>
          <w:sz w:val="24"/>
          <w:szCs w:val="24"/>
        </w:rPr>
        <w:t xml:space="preserve">, sometimes authored by PIs who are unaware of each other’s proposed work.  This situation offers the opportunity for collaboration to occur during full proposal development. </w:t>
      </w:r>
      <w:r w:rsidR="009A1042">
        <w:rPr>
          <w:rFonts w:ascii="Times New Roman" w:hAnsi="Times New Roman" w:cs="Times New Roman"/>
          <w:sz w:val="24"/>
          <w:szCs w:val="24"/>
        </w:rPr>
        <w:t xml:space="preserve">Because development of </w:t>
      </w:r>
      <w:r w:rsidR="007A677A">
        <w:rPr>
          <w:rFonts w:ascii="Times New Roman" w:hAnsi="Times New Roman" w:cs="Times New Roman"/>
          <w:sz w:val="24"/>
          <w:szCs w:val="24"/>
        </w:rPr>
        <w:t xml:space="preserve">full </w:t>
      </w:r>
      <w:r w:rsidR="009A1042">
        <w:rPr>
          <w:rFonts w:ascii="Times New Roman" w:hAnsi="Times New Roman" w:cs="Times New Roman"/>
          <w:sz w:val="24"/>
          <w:szCs w:val="24"/>
        </w:rPr>
        <w:t xml:space="preserve">proposals involves a substantial time and work load for PIs and reviewers </w:t>
      </w:r>
      <w:r w:rsidR="009A1042">
        <w:rPr>
          <w:rFonts w:ascii="Times New Roman" w:hAnsi="Times New Roman" w:cs="Times New Roman"/>
          <w:sz w:val="24"/>
          <w:szCs w:val="24"/>
        </w:rPr>
        <w:lastRenderedPageBreak/>
        <w:t>alike, the use of pre-proposals may be more efficient</w:t>
      </w:r>
      <w:r w:rsidR="007A677A">
        <w:rPr>
          <w:rFonts w:ascii="Times New Roman" w:hAnsi="Times New Roman" w:cs="Times New Roman"/>
          <w:sz w:val="24"/>
          <w:szCs w:val="24"/>
        </w:rPr>
        <w:t xml:space="preserve"> in focusing </w:t>
      </w:r>
      <w:r w:rsidR="0037339A">
        <w:rPr>
          <w:rFonts w:ascii="Times New Roman" w:hAnsi="Times New Roman" w:cs="Times New Roman"/>
          <w:sz w:val="24"/>
          <w:szCs w:val="24"/>
        </w:rPr>
        <w:t xml:space="preserve">NPLCC </w:t>
      </w:r>
      <w:r w:rsidR="007A677A">
        <w:rPr>
          <w:rFonts w:ascii="Times New Roman" w:hAnsi="Times New Roman" w:cs="Times New Roman"/>
          <w:sz w:val="24"/>
          <w:szCs w:val="24"/>
        </w:rPr>
        <w:t>efforts on a smaller number of qualified projects</w:t>
      </w:r>
      <w:r w:rsidR="00592369">
        <w:rPr>
          <w:rFonts w:ascii="Times New Roman" w:hAnsi="Times New Roman" w:cs="Times New Roman"/>
          <w:sz w:val="24"/>
          <w:szCs w:val="24"/>
        </w:rPr>
        <w:t xml:space="preserve"> with potentially greater collaboration</w:t>
      </w:r>
      <w:r w:rsidR="009A1042">
        <w:rPr>
          <w:rFonts w:ascii="Times New Roman" w:hAnsi="Times New Roman" w:cs="Times New Roman"/>
          <w:sz w:val="24"/>
          <w:szCs w:val="24"/>
        </w:rPr>
        <w:t>.</w:t>
      </w:r>
    </w:p>
    <w:p w14:paraId="4DB262FC" w14:textId="77777777" w:rsidR="00650FB4" w:rsidRDefault="00650FB4" w:rsidP="00650FB4">
      <w:pPr>
        <w:spacing w:after="0" w:line="240" w:lineRule="auto"/>
        <w:rPr>
          <w:rFonts w:ascii="Times New Roman" w:hAnsi="Times New Roman" w:cs="Times New Roman"/>
          <w:sz w:val="24"/>
          <w:szCs w:val="24"/>
        </w:rPr>
      </w:pPr>
    </w:p>
    <w:p w14:paraId="4F8C3F07" w14:textId="77777777" w:rsidR="001C1B23" w:rsidRDefault="003D1D2D" w:rsidP="00650FB4">
      <w:pPr>
        <w:spacing w:after="0" w:line="240" w:lineRule="auto"/>
        <w:rPr>
          <w:rFonts w:ascii="Times New Roman" w:hAnsi="Times New Roman" w:cs="Times New Roman"/>
          <w:sz w:val="24"/>
          <w:szCs w:val="24"/>
        </w:rPr>
      </w:pPr>
      <w:r>
        <w:rPr>
          <w:rFonts w:ascii="Times New Roman" w:hAnsi="Times New Roman" w:cs="Times New Roman"/>
          <w:sz w:val="24"/>
          <w:szCs w:val="24"/>
        </w:rPr>
        <w:t>T</w:t>
      </w:r>
      <w:r w:rsidR="0076249F">
        <w:rPr>
          <w:rFonts w:ascii="Times New Roman" w:hAnsi="Times New Roman" w:cs="Times New Roman"/>
          <w:sz w:val="24"/>
          <w:szCs w:val="24"/>
        </w:rPr>
        <w:t>he NPLCC will utilize</w:t>
      </w:r>
      <w:r w:rsidR="009A1042">
        <w:rPr>
          <w:rFonts w:ascii="Times New Roman" w:hAnsi="Times New Roman" w:cs="Times New Roman"/>
          <w:sz w:val="24"/>
          <w:szCs w:val="24"/>
        </w:rPr>
        <w:t xml:space="preserve"> one of two approaches: (1) </w:t>
      </w:r>
      <w:r w:rsidR="00FE3E25" w:rsidRPr="009A1042">
        <w:rPr>
          <w:rFonts w:ascii="Times New Roman" w:hAnsi="Times New Roman" w:cs="Times New Roman"/>
          <w:sz w:val="24"/>
          <w:szCs w:val="24"/>
        </w:rPr>
        <w:t>RFP calls for full proposals which are</w:t>
      </w:r>
      <w:r w:rsidR="00E11ED0" w:rsidRPr="009A1042">
        <w:rPr>
          <w:rFonts w:ascii="Times New Roman" w:hAnsi="Times New Roman" w:cs="Times New Roman"/>
          <w:sz w:val="24"/>
          <w:szCs w:val="24"/>
        </w:rPr>
        <w:t xml:space="preserve"> reviewed </w:t>
      </w:r>
      <w:r w:rsidR="0076249F" w:rsidRPr="009A1042">
        <w:rPr>
          <w:rFonts w:ascii="Times New Roman" w:hAnsi="Times New Roman" w:cs="Times New Roman"/>
          <w:sz w:val="24"/>
          <w:szCs w:val="24"/>
        </w:rPr>
        <w:t xml:space="preserve">by the NPLCC </w:t>
      </w:r>
      <w:r w:rsidR="00E11ED0" w:rsidRPr="009A1042">
        <w:rPr>
          <w:rFonts w:ascii="Times New Roman" w:hAnsi="Times New Roman" w:cs="Times New Roman"/>
          <w:sz w:val="24"/>
          <w:szCs w:val="24"/>
        </w:rPr>
        <w:t>fo</w:t>
      </w:r>
      <w:r w:rsidR="009A1042">
        <w:rPr>
          <w:rFonts w:ascii="Times New Roman" w:hAnsi="Times New Roman" w:cs="Times New Roman"/>
          <w:sz w:val="24"/>
          <w:szCs w:val="24"/>
        </w:rPr>
        <w:t xml:space="preserve">r award; or (2) </w:t>
      </w:r>
      <w:r w:rsidR="00E11ED0" w:rsidRPr="009A1042">
        <w:rPr>
          <w:rFonts w:ascii="Times New Roman" w:hAnsi="Times New Roman" w:cs="Times New Roman"/>
          <w:sz w:val="24"/>
          <w:szCs w:val="24"/>
        </w:rPr>
        <w:t xml:space="preserve">RFP calls for shorter pre-proposals, reviewed </w:t>
      </w:r>
      <w:r w:rsidR="0076249F" w:rsidRPr="009A1042">
        <w:rPr>
          <w:rFonts w:ascii="Times New Roman" w:hAnsi="Times New Roman" w:cs="Times New Roman"/>
          <w:sz w:val="24"/>
          <w:szCs w:val="24"/>
        </w:rPr>
        <w:t xml:space="preserve">by the NPLCC </w:t>
      </w:r>
      <w:r w:rsidR="009A1042">
        <w:rPr>
          <w:rFonts w:ascii="Times New Roman" w:hAnsi="Times New Roman" w:cs="Times New Roman"/>
          <w:sz w:val="24"/>
          <w:szCs w:val="24"/>
        </w:rPr>
        <w:t xml:space="preserve">followed by review of a </w:t>
      </w:r>
      <w:r w:rsidR="00E11ED0" w:rsidRPr="009A1042">
        <w:rPr>
          <w:rFonts w:ascii="Times New Roman" w:hAnsi="Times New Roman" w:cs="Times New Roman"/>
          <w:sz w:val="24"/>
          <w:szCs w:val="24"/>
        </w:rPr>
        <w:t>smaller number of invited full proposals</w:t>
      </w:r>
      <w:r w:rsidR="00480391">
        <w:rPr>
          <w:rFonts w:ascii="Times New Roman" w:hAnsi="Times New Roman" w:cs="Times New Roman"/>
          <w:sz w:val="24"/>
          <w:szCs w:val="24"/>
        </w:rPr>
        <w:t xml:space="preserve"> </w:t>
      </w:r>
      <w:r w:rsidR="00E11ED0" w:rsidRPr="009A1042">
        <w:rPr>
          <w:rFonts w:ascii="Times New Roman" w:hAnsi="Times New Roman" w:cs="Times New Roman"/>
          <w:sz w:val="24"/>
          <w:szCs w:val="24"/>
        </w:rPr>
        <w:t>for award.</w:t>
      </w:r>
      <w:r w:rsidR="00480391">
        <w:rPr>
          <w:rFonts w:ascii="Times New Roman" w:hAnsi="Times New Roman" w:cs="Times New Roman"/>
          <w:sz w:val="24"/>
          <w:szCs w:val="24"/>
        </w:rPr>
        <w:t xml:space="preserve"> </w:t>
      </w:r>
      <w:r w:rsidR="00684105">
        <w:rPr>
          <w:rFonts w:ascii="Times New Roman" w:hAnsi="Times New Roman" w:cs="Times New Roman"/>
          <w:sz w:val="24"/>
          <w:szCs w:val="24"/>
        </w:rPr>
        <w:t xml:space="preserve">Elements of </w:t>
      </w:r>
      <w:r w:rsidR="0037339A">
        <w:rPr>
          <w:rFonts w:ascii="Times New Roman" w:hAnsi="Times New Roman" w:cs="Times New Roman"/>
          <w:sz w:val="24"/>
          <w:szCs w:val="24"/>
        </w:rPr>
        <w:t xml:space="preserve">the award process for </w:t>
      </w:r>
      <w:r w:rsidR="00684105">
        <w:rPr>
          <w:rFonts w:ascii="Times New Roman" w:hAnsi="Times New Roman" w:cs="Times New Roman"/>
          <w:sz w:val="24"/>
          <w:szCs w:val="24"/>
        </w:rPr>
        <w:t>competed project</w:t>
      </w:r>
      <w:r w:rsidR="0037339A">
        <w:rPr>
          <w:rFonts w:ascii="Times New Roman" w:hAnsi="Times New Roman" w:cs="Times New Roman"/>
          <w:sz w:val="24"/>
          <w:szCs w:val="24"/>
        </w:rPr>
        <w:t>s</w:t>
      </w:r>
      <w:r w:rsidR="00684105">
        <w:rPr>
          <w:rFonts w:ascii="Times New Roman" w:hAnsi="Times New Roman" w:cs="Times New Roman"/>
          <w:sz w:val="24"/>
          <w:szCs w:val="24"/>
        </w:rPr>
        <w:t xml:space="preserve"> </w:t>
      </w:r>
      <w:r w:rsidR="008D602D">
        <w:rPr>
          <w:rFonts w:ascii="Times New Roman" w:hAnsi="Times New Roman" w:cs="Times New Roman"/>
          <w:sz w:val="24"/>
          <w:szCs w:val="24"/>
        </w:rPr>
        <w:t xml:space="preserve">are shown in Figure 2, and </w:t>
      </w:r>
      <w:r w:rsidR="00684105">
        <w:rPr>
          <w:rFonts w:ascii="Times New Roman" w:hAnsi="Times New Roman" w:cs="Times New Roman"/>
          <w:sz w:val="24"/>
          <w:szCs w:val="24"/>
        </w:rPr>
        <w:t>are detailed below</w:t>
      </w:r>
      <w:r w:rsidR="001C1B23">
        <w:rPr>
          <w:rFonts w:ascii="Times New Roman" w:hAnsi="Times New Roman" w:cs="Times New Roman"/>
          <w:sz w:val="24"/>
          <w:szCs w:val="24"/>
        </w:rPr>
        <w:t>.</w:t>
      </w:r>
    </w:p>
    <w:p w14:paraId="01BB5175" w14:textId="77777777" w:rsidR="001C1B23" w:rsidRDefault="001C1B23" w:rsidP="00650FB4">
      <w:pPr>
        <w:spacing w:after="0" w:line="240" w:lineRule="auto"/>
        <w:rPr>
          <w:rFonts w:ascii="Times New Roman" w:hAnsi="Times New Roman" w:cs="Times New Roman"/>
          <w:sz w:val="24"/>
          <w:szCs w:val="24"/>
        </w:rPr>
      </w:pPr>
      <w:r w:rsidRPr="000B047F">
        <w:rPr>
          <w:rFonts w:ascii="Times New Roman" w:hAnsi="Times New Roman" w:cs="Times New Roman"/>
          <w:noProof/>
          <w:sz w:val="24"/>
          <w:szCs w:val="24"/>
        </w:rPr>
        <w:drawing>
          <wp:inline distT="0" distB="0" distL="0" distR="0" wp14:anchorId="21CA2B0F" wp14:editId="6F894FD7">
            <wp:extent cx="5943600" cy="4590415"/>
            <wp:effectExtent l="38100" t="0" r="38100" b="0"/>
            <wp:docPr id="2" name="Diagram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8" r:lo="rId19" r:qs="rId20" r:cs="rId21"/>
              </a:graphicData>
            </a:graphic>
          </wp:inline>
        </w:drawing>
      </w:r>
    </w:p>
    <w:p w14:paraId="00A28408" w14:textId="3CAE3736" w:rsidR="000300DD" w:rsidRPr="009A1042" w:rsidRDefault="001C1B23" w:rsidP="00650FB4">
      <w:pPr>
        <w:spacing w:after="0" w:line="240" w:lineRule="auto"/>
        <w:rPr>
          <w:rFonts w:ascii="Times New Roman" w:hAnsi="Times New Roman" w:cs="Times New Roman"/>
          <w:sz w:val="24"/>
          <w:szCs w:val="24"/>
        </w:rPr>
      </w:pPr>
      <w:r>
        <w:rPr>
          <w:rFonts w:ascii="Times New Roman" w:hAnsi="Times New Roman" w:cs="Times New Roman"/>
          <w:sz w:val="24"/>
          <w:szCs w:val="24"/>
        </w:rPr>
        <w:t>Figure 2.  Proposal and pre-proposal Review Process</w:t>
      </w:r>
      <w:r w:rsidR="000300DD">
        <w:rPr>
          <w:rFonts w:ascii="Times New Roman" w:hAnsi="Times New Roman" w:cs="Times New Roman"/>
          <w:sz w:val="24"/>
          <w:szCs w:val="24"/>
        </w:rPr>
        <w:t xml:space="preserve">  </w:t>
      </w:r>
    </w:p>
    <w:p w14:paraId="060C2B2A" w14:textId="77777777" w:rsidR="00E11ED0" w:rsidRDefault="00E11ED0" w:rsidP="00650FB4">
      <w:pPr>
        <w:spacing w:after="0" w:line="240" w:lineRule="auto"/>
        <w:rPr>
          <w:rFonts w:ascii="Times New Roman" w:hAnsi="Times New Roman" w:cs="Times New Roman"/>
          <w:sz w:val="24"/>
          <w:szCs w:val="24"/>
        </w:rPr>
      </w:pPr>
    </w:p>
    <w:p w14:paraId="1BE0AF1C" w14:textId="5AB19C5E" w:rsidR="0037339A" w:rsidRPr="006E133D" w:rsidRDefault="00FE3E25" w:rsidP="00650FB4">
      <w:pPr>
        <w:spacing w:after="0" w:line="240" w:lineRule="auto"/>
        <w:ind w:left="720"/>
        <w:rPr>
          <w:rFonts w:ascii="Times New Roman" w:hAnsi="Times New Roman" w:cs="Times New Roman"/>
          <w:sz w:val="24"/>
          <w:szCs w:val="24"/>
        </w:rPr>
      </w:pPr>
      <w:r w:rsidRPr="006E133D">
        <w:rPr>
          <w:rFonts w:ascii="Times New Roman" w:hAnsi="Times New Roman" w:cs="Times New Roman"/>
          <w:b/>
          <w:i/>
          <w:sz w:val="24"/>
          <w:szCs w:val="24"/>
        </w:rPr>
        <w:t>Request for Proposals</w:t>
      </w:r>
      <w:r w:rsidR="0034508F" w:rsidRPr="006E133D">
        <w:rPr>
          <w:rFonts w:ascii="Times New Roman" w:hAnsi="Times New Roman" w:cs="Times New Roman"/>
          <w:i/>
          <w:sz w:val="24"/>
          <w:szCs w:val="24"/>
        </w:rPr>
        <w:t xml:space="preserve">: </w:t>
      </w:r>
      <w:r w:rsidR="00480391" w:rsidRPr="006E133D">
        <w:rPr>
          <w:rFonts w:ascii="Times New Roman" w:hAnsi="Times New Roman" w:cs="Times New Roman"/>
          <w:sz w:val="24"/>
          <w:szCs w:val="24"/>
        </w:rPr>
        <w:t>A</w:t>
      </w:r>
      <w:r w:rsidR="00CC13F3" w:rsidRPr="006E133D">
        <w:rPr>
          <w:rFonts w:ascii="Times New Roman" w:hAnsi="Times New Roman" w:cs="Times New Roman"/>
          <w:sz w:val="24"/>
          <w:szCs w:val="24"/>
        </w:rPr>
        <w:t xml:space="preserve"> RFP will be drafted by the </w:t>
      </w:r>
      <w:r w:rsidR="00674138" w:rsidRPr="006E133D">
        <w:rPr>
          <w:rFonts w:ascii="Times New Roman" w:hAnsi="Times New Roman" w:cs="Times New Roman"/>
          <w:sz w:val="24"/>
          <w:szCs w:val="24"/>
        </w:rPr>
        <w:t xml:space="preserve">NPLCC </w:t>
      </w:r>
      <w:r w:rsidR="00CC13F3" w:rsidRPr="006E133D">
        <w:rPr>
          <w:rFonts w:ascii="Times New Roman" w:hAnsi="Times New Roman" w:cs="Times New Roman"/>
          <w:sz w:val="24"/>
          <w:szCs w:val="24"/>
        </w:rPr>
        <w:t>Science Coordinator and reviewed by the S-TEK Chair</w:t>
      </w:r>
      <w:r w:rsidR="007415C4" w:rsidRPr="006E133D">
        <w:rPr>
          <w:rFonts w:ascii="Times New Roman" w:hAnsi="Times New Roman" w:cs="Times New Roman"/>
          <w:sz w:val="24"/>
          <w:szCs w:val="24"/>
        </w:rPr>
        <w:t xml:space="preserve"> and any volunteering S-TEK members</w:t>
      </w:r>
      <w:r w:rsidR="00CC13F3" w:rsidRPr="006E133D">
        <w:rPr>
          <w:rFonts w:ascii="Times New Roman" w:hAnsi="Times New Roman" w:cs="Times New Roman"/>
          <w:sz w:val="24"/>
          <w:szCs w:val="24"/>
        </w:rPr>
        <w:t xml:space="preserve">.  </w:t>
      </w:r>
      <w:r w:rsidR="002E6EF7" w:rsidRPr="006E133D">
        <w:rPr>
          <w:rFonts w:ascii="Times New Roman" w:hAnsi="Times New Roman" w:cs="Times New Roman"/>
          <w:sz w:val="24"/>
          <w:szCs w:val="24"/>
        </w:rPr>
        <w:t>The RFP will cite applicable NPLCC guidance documents (</w:t>
      </w:r>
      <w:r w:rsidR="002E6EF7" w:rsidRPr="006E133D">
        <w:rPr>
          <w:rFonts w:ascii="Times New Roman" w:hAnsi="Times New Roman" w:cs="Times New Roman"/>
          <w:i/>
          <w:sz w:val="24"/>
          <w:szCs w:val="24"/>
        </w:rPr>
        <w:t>Strategy</w:t>
      </w:r>
      <w:r w:rsidR="002E6EF7" w:rsidRPr="006E133D">
        <w:rPr>
          <w:rFonts w:ascii="Times New Roman" w:hAnsi="Times New Roman" w:cs="Times New Roman"/>
          <w:sz w:val="24"/>
          <w:szCs w:val="24"/>
        </w:rPr>
        <w:t xml:space="preserve">, </w:t>
      </w:r>
      <w:r w:rsidR="002E6EF7" w:rsidRPr="006E133D">
        <w:rPr>
          <w:rFonts w:ascii="Times New Roman" w:hAnsi="Times New Roman" w:cs="Times New Roman"/>
          <w:i/>
          <w:sz w:val="24"/>
          <w:szCs w:val="24"/>
        </w:rPr>
        <w:t>Implementation Plan</w:t>
      </w:r>
      <w:r w:rsidR="002E6EF7" w:rsidRPr="006E133D">
        <w:rPr>
          <w:rFonts w:ascii="Times New Roman" w:hAnsi="Times New Roman" w:cs="Times New Roman"/>
          <w:sz w:val="24"/>
          <w:szCs w:val="24"/>
        </w:rPr>
        <w:t xml:space="preserve">, this document, and other guidance as appropriate).  </w:t>
      </w:r>
      <w:r w:rsidRPr="006E133D">
        <w:rPr>
          <w:rFonts w:ascii="Times New Roman" w:hAnsi="Times New Roman" w:cs="Times New Roman"/>
          <w:sz w:val="24"/>
          <w:szCs w:val="24"/>
        </w:rPr>
        <w:t>The RFP wil</w:t>
      </w:r>
      <w:r w:rsidR="0037339A" w:rsidRPr="006E133D">
        <w:rPr>
          <w:rFonts w:ascii="Times New Roman" w:hAnsi="Times New Roman" w:cs="Times New Roman"/>
          <w:sz w:val="24"/>
          <w:szCs w:val="24"/>
        </w:rPr>
        <w:t>l include:</w:t>
      </w:r>
    </w:p>
    <w:p w14:paraId="15AA8CFC" w14:textId="77777777" w:rsidR="00480391" w:rsidRPr="006E133D" w:rsidRDefault="00480391" w:rsidP="0034508F">
      <w:pPr>
        <w:pStyle w:val="ListParagraph"/>
        <w:numPr>
          <w:ilvl w:val="0"/>
          <w:numId w:val="40"/>
        </w:numPr>
        <w:spacing w:after="0" w:line="240" w:lineRule="auto"/>
        <w:rPr>
          <w:rFonts w:ascii="Times New Roman" w:hAnsi="Times New Roman" w:cs="Times New Roman"/>
          <w:sz w:val="24"/>
          <w:szCs w:val="24"/>
        </w:rPr>
      </w:pPr>
      <w:r w:rsidRPr="006E133D">
        <w:rPr>
          <w:rFonts w:ascii="Times New Roman" w:hAnsi="Times New Roman" w:cs="Times New Roman"/>
          <w:sz w:val="24"/>
          <w:szCs w:val="24"/>
        </w:rPr>
        <w:t xml:space="preserve">a clear description of the funding opportunity, eligibility and application requirements, the  Priority Activities being addressed, and a link to the </w:t>
      </w:r>
      <w:r w:rsidRPr="006E133D">
        <w:rPr>
          <w:rFonts w:ascii="Times New Roman" w:hAnsi="Times New Roman" w:cs="Times New Roman"/>
          <w:i/>
          <w:sz w:val="24"/>
          <w:szCs w:val="24"/>
        </w:rPr>
        <w:t>Implementation Plan</w:t>
      </w:r>
      <w:r w:rsidRPr="006E133D">
        <w:rPr>
          <w:rFonts w:ascii="Times New Roman" w:hAnsi="Times New Roman" w:cs="Times New Roman"/>
          <w:sz w:val="24"/>
          <w:szCs w:val="24"/>
        </w:rPr>
        <w:t xml:space="preserve"> that has led to the RFP;</w:t>
      </w:r>
    </w:p>
    <w:p w14:paraId="4AEF5AE4" w14:textId="77777777" w:rsidR="00480391" w:rsidRPr="006E133D" w:rsidRDefault="00480391" w:rsidP="0034508F">
      <w:pPr>
        <w:pStyle w:val="ListParagraph"/>
        <w:numPr>
          <w:ilvl w:val="0"/>
          <w:numId w:val="40"/>
        </w:numPr>
        <w:spacing w:after="0" w:line="240" w:lineRule="auto"/>
        <w:rPr>
          <w:rFonts w:ascii="Times New Roman" w:hAnsi="Times New Roman" w:cs="Times New Roman"/>
          <w:sz w:val="24"/>
          <w:szCs w:val="24"/>
        </w:rPr>
      </w:pPr>
      <w:r w:rsidRPr="006E133D">
        <w:rPr>
          <w:rFonts w:ascii="Times New Roman" w:hAnsi="Times New Roman" w:cs="Times New Roman"/>
          <w:sz w:val="24"/>
          <w:szCs w:val="24"/>
        </w:rPr>
        <w:t>submission instructions, application review information and award administration</w:t>
      </w:r>
    </w:p>
    <w:p w14:paraId="5B7EB145" w14:textId="64140AB9" w:rsidR="003214D2" w:rsidRPr="006E133D" w:rsidRDefault="0034508F" w:rsidP="0034508F">
      <w:pPr>
        <w:pStyle w:val="ListParagraph"/>
        <w:numPr>
          <w:ilvl w:val="0"/>
          <w:numId w:val="40"/>
        </w:numPr>
        <w:spacing w:after="0" w:line="240" w:lineRule="auto"/>
      </w:pPr>
      <w:r w:rsidRPr="006E133D">
        <w:rPr>
          <w:rFonts w:ascii="Times New Roman" w:hAnsi="Times New Roman" w:cs="Times New Roman"/>
          <w:sz w:val="24"/>
          <w:szCs w:val="24"/>
        </w:rPr>
        <w:t>a recommended template</w:t>
      </w:r>
      <w:r w:rsidR="00267A07" w:rsidRPr="006E133D">
        <w:rPr>
          <w:rFonts w:ascii="Times New Roman" w:hAnsi="Times New Roman" w:cs="Times New Roman"/>
          <w:sz w:val="24"/>
          <w:szCs w:val="24"/>
        </w:rPr>
        <w:t xml:space="preserve">, or link to an on-line entry system, </w:t>
      </w:r>
      <w:r w:rsidR="00FE3E25" w:rsidRPr="006E133D">
        <w:rPr>
          <w:rFonts w:ascii="Times New Roman" w:hAnsi="Times New Roman" w:cs="Times New Roman"/>
          <w:sz w:val="24"/>
          <w:szCs w:val="24"/>
        </w:rPr>
        <w:t>corresponding to pre-proposal (</w:t>
      </w:r>
      <w:r w:rsidR="0037339A" w:rsidRPr="006E133D">
        <w:rPr>
          <w:rFonts w:ascii="Times New Roman" w:hAnsi="Times New Roman" w:cs="Times New Roman"/>
          <w:sz w:val="24"/>
          <w:szCs w:val="24"/>
        </w:rPr>
        <w:t>A</w:t>
      </w:r>
      <w:r w:rsidR="00FE3E25" w:rsidRPr="006E133D">
        <w:rPr>
          <w:rFonts w:ascii="Times New Roman" w:hAnsi="Times New Roman" w:cs="Times New Roman"/>
          <w:sz w:val="24"/>
          <w:szCs w:val="24"/>
        </w:rPr>
        <w:t>ppendix</w:t>
      </w:r>
      <w:r w:rsidR="00B707DD" w:rsidRPr="006E133D">
        <w:rPr>
          <w:rFonts w:ascii="Times New Roman" w:hAnsi="Times New Roman" w:cs="Times New Roman"/>
          <w:sz w:val="24"/>
          <w:szCs w:val="24"/>
        </w:rPr>
        <w:t xml:space="preserve"> I</w:t>
      </w:r>
      <w:r w:rsidR="0037339A" w:rsidRPr="006E133D">
        <w:rPr>
          <w:rFonts w:ascii="Times New Roman" w:hAnsi="Times New Roman" w:cs="Times New Roman"/>
          <w:sz w:val="24"/>
          <w:szCs w:val="24"/>
        </w:rPr>
        <w:t xml:space="preserve">: </w:t>
      </w:r>
      <w:hyperlink r:id="rId23" w:history="1">
        <w:r w:rsidR="008C5F18" w:rsidRPr="00FE1C5B">
          <w:rPr>
            <w:rStyle w:val="Hyperlink"/>
            <w:rFonts w:ascii="Times New Roman" w:hAnsi="Times New Roman" w:cs="Times New Roman"/>
            <w:sz w:val="24"/>
            <w:szCs w:val="24"/>
          </w:rPr>
          <w:t>P</w:t>
        </w:r>
        <w:r w:rsidR="0037339A" w:rsidRPr="00FE1C5B">
          <w:rPr>
            <w:rStyle w:val="Hyperlink"/>
            <w:rFonts w:ascii="Times New Roman" w:hAnsi="Times New Roman" w:cs="Times New Roman"/>
            <w:sz w:val="24"/>
            <w:szCs w:val="24"/>
          </w:rPr>
          <w:t>re-proposal template</w:t>
        </w:r>
        <w:r w:rsidR="009A5CF5" w:rsidRPr="00FE1C5B">
          <w:rPr>
            <w:rStyle w:val="Hyperlink"/>
            <w:rFonts w:ascii="Times New Roman" w:hAnsi="Times New Roman" w:cs="Times New Roman"/>
            <w:sz w:val="24"/>
            <w:szCs w:val="24"/>
          </w:rPr>
          <w:t xml:space="preserve"> example</w:t>
        </w:r>
      </w:hyperlink>
      <w:r w:rsidR="00FE3E25" w:rsidRPr="006E133D">
        <w:rPr>
          <w:rFonts w:ascii="Times New Roman" w:hAnsi="Times New Roman" w:cs="Times New Roman"/>
          <w:sz w:val="24"/>
          <w:szCs w:val="24"/>
        </w:rPr>
        <w:t>) or proposal (</w:t>
      </w:r>
      <w:r w:rsidR="0037339A" w:rsidRPr="006E133D">
        <w:rPr>
          <w:rFonts w:ascii="Times New Roman" w:hAnsi="Times New Roman" w:cs="Times New Roman"/>
          <w:sz w:val="24"/>
          <w:szCs w:val="24"/>
        </w:rPr>
        <w:t>A</w:t>
      </w:r>
      <w:r w:rsidR="00FE3E25" w:rsidRPr="006E133D">
        <w:rPr>
          <w:rFonts w:ascii="Times New Roman" w:hAnsi="Times New Roman" w:cs="Times New Roman"/>
          <w:sz w:val="24"/>
          <w:szCs w:val="24"/>
        </w:rPr>
        <w:t>ppendix</w:t>
      </w:r>
      <w:r w:rsidR="00B707DD" w:rsidRPr="006E133D">
        <w:rPr>
          <w:rFonts w:ascii="Times New Roman" w:hAnsi="Times New Roman" w:cs="Times New Roman"/>
          <w:sz w:val="24"/>
          <w:szCs w:val="24"/>
        </w:rPr>
        <w:t xml:space="preserve"> II</w:t>
      </w:r>
      <w:r w:rsidR="0037339A" w:rsidRPr="006E133D">
        <w:rPr>
          <w:rFonts w:ascii="Times New Roman" w:hAnsi="Times New Roman" w:cs="Times New Roman"/>
          <w:sz w:val="24"/>
          <w:szCs w:val="24"/>
        </w:rPr>
        <w:t>:</w:t>
      </w:r>
      <w:r w:rsidR="00830962" w:rsidRPr="006E133D">
        <w:rPr>
          <w:rFonts w:ascii="Times New Roman" w:hAnsi="Times New Roman" w:cs="Times New Roman"/>
          <w:sz w:val="24"/>
          <w:szCs w:val="24"/>
        </w:rPr>
        <w:t xml:space="preserve"> </w:t>
      </w:r>
      <w:hyperlink r:id="rId24" w:history="1">
        <w:r w:rsidR="008C5F18" w:rsidRPr="00FE1C5B">
          <w:rPr>
            <w:rStyle w:val="Hyperlink"/>
            <w:rFonts w:ascii="Times New Roman" w:hAnsi="Times New Roman" w:cs="Times New Roman"/>
            <w:sz w:val="24"/>
            <w:szCs w:val="24"/>
          </w:rPr>
          <w:t>P</w:t>
        </w:r>
        <w:r w:rsidR="00592369" w:rsidRPr="00FE1C5B">
          <w:rPr>
            <w:rStyle w:val="Hyperlink"/>
            <w:rFonts w:ascii="Times New Roman" w:hAnsi="Times New Roman" w:cs="Times New Roman"/>
            <w:sz w:val="24"/>
            <w:szCs w:val="24"/>
          </w:rPr>
          <w:t>roposal template</w:t>
        </w:r>
        <w:r w:rsidR="009A5CF5" w:rsidRPr="00FE1C5B">
          <w:rPr>
            <w:rStyle w:val="Hyperlink"/>
            <w:rFonts w:ascii="Times New Roman" w:hAnsi="Times New Roman" w:cs="Times New Roman"/>
            <w:sz w:val="24"/>
            <w:szCs w:val="24"/>
          </w:rPr>
          <w:t xml:space="preserve"> example</w:t>
        </w:r>
      </w:hyperlink>
      <w:r w:rsidR="00FE3E25" w:rsidRPr="006E133D">
        <w:rPr>
          <w:rFonts w:ascii="Times New Roman" w:hAnsi="Times New Roman" w:cs="Times New Roman"/>
          <w:sz w:val="24"/>
          <w:szCs w:val="24"/>
        </w:rPr>
        <w:t>) submission as prev</w:t>
      </w:r>
      <w:r w:rsidR="006078E4" w:rsidRPr="006E133D">
        <w:rPr>
          <w:rFonts w:ascii="Times New Roman" w:hAnsi="Times New Roman" w:cs="Times New Roman"/>
          <w:sz w:val="24"/>
          <w:szCs w:val="24"/>
        </w:rPr>
        <w:t>iously determined by the S-TEK;</w:t>
      </w:r>
    </w:p>
    <w:p w14:paraId="2663991B" w14:textId="77777777" w:rsidR="00480391" w:rsidRPr="006E133D" w:rsidRDefault="00480391" w:rsidP="0034508F">
      <w:pPr>
        <w:pStyle w:val="ListParagraph"/>
        <w:numPr>
          <w:ilvl w:val="0"/>
          <w:numId w:val="40"/>
        </w:numPr>
        <w:spacing w:after="0" w:line="240" w:lineRule="auto"/>
        <w:rPr>
          <w:rFonts w:ascii="Times New Roman" w:hAnsi="Times New Roman" w:cs="Times New Roman"/>
          <w:sz w:val="24"/>
          <w:szCs w:val="24"/>
        </w:rPr>
      </w:pPr>
      <w:r w:rsidRPr="006E133D">
        <w:rPr>
          <w:rFonts w:ascii="Times New Roman" w:hAnsi="Times New Roman" w:cs="Times New Roman"/>
          <w:sz w:val="24"/>
          <w:szCs w:val="24"/>
        </w:rPr>
        <w:lastRenderedPageBreak/>
        <w:t>project requirements, including:</w:t>
      </w:r>
    </w:p>
    <w:p w14:paraId="55F57002" w14:textId="77777777" w:rsidR="0037339A" w:rsidRPr="006E133D" w:rsidRDefault="00FE3E25" w:rsidP="009A5CF5">
      <w:pPr>
        <w:pStyle w:val="ListParagraph"/>
        <w:numPr>
          <w:ilvl w:val="1"/>
          <w:numId w:val="30"/>
        </w:numPr>
        <w:spacing w:after="0" w:line="240" w:lineRule="auto"/>
        <w:rPr>
          <w:rFonts w:ascii="Times New Roman" w:hAnsi="Times New Roman" w:cs="Times New Roman"/>
          <w:sz w:val="24"/>
          <w:szCs w:val="24"/>
        </w:rPr>
      </w:pPr>
      <w:r w:rsidRPr="006E133D">
        <w:rPr>
          <w:rFonts w:ascii="Times New Roman" w:hAnsi="Times New Roman" w:cs="Times New Roman"/>
          <w:sz w:val="24"/>
          <w:szCs w:val="24"/>
        </w:rPr>
        <w:t xml:space="preserve">schedule and </w:t>
      </w:r>
      <w:r w:rsidR="0037339A" w:rsidRPr="006E133D">
        <w:rPr>
          <w:rFonts w:ascii="Times New Roman" w:hAnsi="Times New Roman" w:cs="Times New Roman"/>
          <w:sz w:val="24"/>
          <w:szCs w:val="24"/>
        </w:rPr>
        <w:t>progress reporting requirements</w:t>
      </w:r>
      <w:r w:rsidR="006078E4" w:rsidRPr="006E133D">
        <w:rPr>
          <w:rFonts w:ascii="Times New Roman" w:hAnsi="Times New Roman" w:cs="Times New Roman"/>
          <w:sz w:val="24"/>
          <w:szCs w:val="24"/>
        </w:rPr>
        <w:t>;</w:t>
      </w:r>
    </w:p>
    <w:p w14:paraId="43D6D657" w14:textId="77777777" w:rsidR="0037339A" w:rsidRPr="006E133D" w:rsidRDefault="002E6EF7" w:rsidP="009A5CF5">
      <w:pPr>
        <w:pStyle w:val="ListParagraph"/>
        <w:numPr>
          <w:ilvl w:val="1"/>
          <w:numId w:val="30"/>
        </w:numPr>
        <w:spacing w:after="0" w:line="240" w:lineRule="auto"/>
        <w:rPr>
          <w:rFonts w:ascii="Times New Roman" w:hAnsi="Times New Roman" w:cs="Times New Roman"/>
          <w:sz w:val="24"/>
          <w:szCs w:val="24"/>
        </w:rPr>
      </w:pPr>
      <w:r w:rsidRPr="006E133D">
        <w:rPr>
          <w:rFonts w:ascii="Times New Roman" w:hAnsi="Times New Roman" w:cs="Times New Roman"/>
          <w:sz w:val="24"/>
          <w:szCs w:val="24"/>
        </w:rPr>
        <w:t>requirement for development of a Data Management Plan (DMP)</w:t>
      </w:r>
      <w:r w:rsidR="006078E4" w:rsidRPr="006E133D">
        <w:rPr>
          <w:rFonts w:ascii="Times New Roman" w:hAnsi="Times New Roman" w:cs="Times New Roman"/>
          <w:sz w:val="24"/>
          <w:szCs w:val="24"/>
        </w:rPr>
        <w:t>;</w:t>
      </w:r>
    </w:p>
    <w:p w14:paraId="23E9AABD" w14:textId="77777777" w:rsidR="0037339A" w:rsidRPr="006E133D" w:rsidRDefault="00674138" w:rsidP="009A5CF5">
      <w:pPr>
        <w:pStyle w:val="ListParagraph"/>
        <w:numPr>
          <w:ilvl w:val="1"/>
          <w:numId w:val="30"/>
        </w:numPr>
        <w:spacing w:after="0" w:line="240" w:lineRule="auto"/>
        <w:rPr>
          <w:rFonts w:ascii="Times New Roman" w:hAnsi="Times New Roman" w:cs="Times New Roman"/>
          <w:sz w:val="24"/>
          <w:szCs w:val="24"/>
        </w:rPr>
      </w:pPr>
      <w:r w:rsidRPr="006E133D">
        <w:rPr>
          <w:rFonts w:ascii="Times New Roman" w:hAnsi="Times New Roman" w:cs="Times New Roman"/>
          <w:sz w:val="24"/>
          <w:szCs w:val="24"/>
        </w:rPr>
        <w:t xml:space="preserve">final deliverables </w:t>
      </w:r>
      <w:r w:rsidR="00C337D5" w:rsidRPr="006E133D">
        <w:rPr>
          <w:rFonts w:ascii="Times New Roman" w:hAnsi="Times New Roman" w:cs="Times New Roman"/>
          <w:sz w:val="24"/>
          <w:szCs w:val="24"/>
        </w:rPr>
        <w:t>requirements</w:t>
      </w:r>
      <w:r w:rsidR="006078E4" w:rsidRPr="006E133D">
        <w:rPr>
          <w:rFonts w:ascii="Times New Roman" w:hAnsi="Times New Roman" w:cs="Times New Roman"/>
          <w:sz w:val="24"/>
          <w:szCs w:val="24"/>
        </w:rPr>
        <w:t>;</w:t>
      </w:r>
    </w:p>
    <w:p w14:paraId="5647D40C" w14:textId="77777777" w:rsidR="0037339A" w:rsidRPr="006E133D" w:rsidRDefault="00674138" w:rsidP="009A5CF5">
      <w:pPr>
        <w:pStyle w:val="ListParagraph"/>
        <w:numPr>
          <w:ilvl w:val="1"/>
          <w:numId w:val="30"/>
        </w:numPr>
        <w:spacing w:after="0" w:line="240" w:lineRule="auto"/>
        <w:rPr>
          <w:rFonts w:ascii="Times New Roman" w:hAnsi="Times New Roman" w:cs="Times New Roman"/>
          <w:sz w:val="24"/>
          <w:szCs w:val="24"/>
        </w:rPr>
      </w:pPr>
      <w:r w:rsidRPr="006E133D">
        <w:rPr>
          <w:rFonts w:ascii="Times New Roman" w:hAnsi="Times New Roman" w:cs="Times New Roman"/>
          <w:sz w:val="24"/>
          <w:szCs w:val="24"/>
        </w:rPr>
        <w:t xml:space="preserve">communication </w:t>
      </w:r>
      <w:r w:rsidR="00FE3E25" w:rsidRPr="006E133D">
        <w:rPr>
          <w:rFonts w:ascii="Times New Roman" w:hAnsi="Times New Roman" w:cs="Times New Roman"/>
          <w:sz w:val="24"/>
          <w:szCs w:val="24"/>
        </w:rPr>
        <w:t>expectations</w:t>
      </w:r>
      <w:r w:rsidR="002E6EF7" w:rsidRPr="006E133D">
        <w:rPr>
          <w:rFonts w:ascii="Times New Roman" w:hAnsi="Times New Roman" w:cs="Times New Roman"/>
          <w:sz w:val="24"/>
          <w:szCs w:val="24"/>
        </w:rPr>
        <w:t xml:space="preserve"> for project outcomes</w:t>
      </w:r>
      <w:r w:rsidR="006078E4" w:rsidRPr="006E133D">
        <w:rPr>
          <w:rFonts w:ascii="Times New Roman" w:hAnsi="Times New Roman" w:cs="Times New Roman"/>
          <w:sz w:val="24"/>
          <w:szCs w:val="24"/>
        </w:rPr>
        <w:t>;</w:t>
      </w:r>
    </w:p>
    <w:p w14:paraId="1C9EC3D4" w14:textId="77777777" w:rsidR="002E6EF7" w:rsidRPr="006E133D" w:rsidRDefault="002E6EF7" w:rsidP="009A5CF5">
      <w:pPr>
        <w:pStyle w:val="ListParagraph"/>
        <w:numPr>
          <w:ilvl w:val="1"/>
          <w:numId w:val="30"/>
        </w:numPr>
        <w:spacing w:after="0" w:line="240" w:lineRule="auto"/>
        <w:rPr>
          <w:rFonts w:ascii="Times New Roman" w:hAnsi="Times New Roman" w:cs="Times New Roman"/>
          <w:sz w:val="24"/>
          <w:szCs w:val="24"/>
        </w:rPr>
      </w:pPr>
      <w:r w:rsidRPr="006E133D">
        <w:rPr>
          <w:rFonts w:ascii="Times New Roman" w:hAnsi="Times New Roman" w:cs="Times New Roman"/>
          <w:sz w:val="24"/>
          <w:szCs w:val="24"/>
        </w:rPr>
        <w:t>a project budget</w:t>
      </w:r>
      <w:r w:rsidR="006078E4" w:rsidRPr="006E133D">
        <w:rPr>
          <w:rFonts w:ascii="Times New Roman" w:hAnsi="Times New Roman" w:cs="Times New Roman"/>
          <w:sz w:val="24"/>
          <w:szCs w:val="24"/>
        </w:rPr>
        <w:t>;</w:t>
      </w:r>
    </w:p>
    <w:p w14:paraId="6E3A8BF1" w14:textId="2AA7246B" w:rsidR="0037339A" w:rsidRPr="006E133D" w:rsidRDefault="002E6EF7" w:rsidP="0034508F">
      <w:pPr>
        <w:pStyle w:val="ListParagraph"/>
        <w:numPr>
          <w:ilvl w:val="1"/>
          <w:numId w:val="30"/>
        </w:numPr>
        <w:spacing w:after="0" w:line="240" w:lineRule="auto"/>
        <w:rPr>
          <w:rFonts w:ascii="Times New Roman" w:hAnsi="Times New Roman" w:cs="Times New Roman"/>
          <w:sz w:val="24"/>
          <w:szCs w:val="24"/>
        </w:rPr>
      </w:pPr>
      <w:r w:rsidRPr="006E133D">
        <w:rPr>
          <w:rFonts w:ascii="Times New Roman" w:hAnsi="Times New Roman" w:cs="Times New Roman"/>
          <w:sz w:val="24"/>
          <w:szCs w:val="24"/>
        </w:rPr>
        <w:t>PI and project participant credentials guidance</w:t>
      </w:r>
    </w:p>
    <w:p w14:paraId="692CF489" w14:textId="77777777" w:rsidR="0034508F" w:rsidRPr="006E133D" w:rsidRDefault="0034508F" w:rsidP="0034508F">
      <w:pPr>
        <w:pStyle w:val="ListParagraph"/>
        <w:spacing w:after="0" w:line="240" w:lineRule="auto"/>
        <w:ind w:left="2160"/>
        <w:rPr>
          <w:rFonts w:ascii="Times New Roman" w:hAnsi="Times New Roman" w:cs="Times New Roman"/>
          <w:sz w:val="24"/>
          <w:szCs w:val="24"/>
        </w:rPr>
      </w:pPr>
    </w:p>
    <w:p w14:paraId="57177F88" w14:textId="3BEF280C" w:rsidR="00CC13F3" w:rsidRPr="006E133D" w:rsidRDefault="00FE3E25" w:rsidP="00650FB4">
      <w:pPr>
        <w:spacing w:after="0" w:line="240" w:lineRule="auto"/>
        <w:ind w:left="720"/>
        <w:rPr>
          <w:rFonts w:ascii="Times New Roman" w:hAnsi="Times New Roman" w:cs="Times New Roman"/>
          <w:sz w:val="24"/>
          <w:szCs w:val="24"/>
        </w:rPr>
      </w:pPr>
      <w:r w:rsidRPr="006E133D">
        <w:rPr>
          <w:rFonts w:ascii="Times New Roman" w:hAnsi="Times New Roman" w:cs="Times New Roman"/>
          <w:sz w:val="24"/>
          <w:szCs w:val="24"/>
        </w:rPr>
        <w:t xml:space="preserve">The RFP will be published </w:t>
      </w:r>
      <w:r w:rsidR="001965F3" w:rsidRPr="006E133D">
        <w:rPr>
          <w:rFonts w:ascii="Times New Roman" w:hAnsi="Times New Roman" w:cs="Times New Roman"/>
          <w:sz w:val="24"/>
          <w:szCs w:val="24"/>
        </w:rPr>
        <w:t>on Grants.gov</w:t>
      </w:r>
      <w:r w:rsidR="00FA1D96" w:rsidRPr="006E133D">
        <w:rPr>
          <w:rFonts w:ascii="Times New Roman" w:hAnsi="Times New Roman" w:cs="Times New Roman"/>
          <w:sz w:val="24"/>
          <w:szCs w:val="24"/>
        </w:rPr>
        <w:t xml:space="preserve"> and</w:t>
      </w:r>
      <w:r w:rsidR="0034508F" w:rsidRPr="006E133D">
        <w:rPr>
          <w:rFonts w:ascii="Times New Roman" w:hAnsi="Times New Roman" w:cs="Times New Roman"/>
          <w:sz w:val="24"/>
          <w:szCs w:val="24"/>
        </w:rPr>
        <w:t xml:space="preserve"> </w:t>
      </w:r>
      <w:r w:rsidR="002C5ADC" w:rsidRPr="006E133D">
        <w:rPr>
          <w:rFonts w:ascii="Times New Roman" w:hAnsi="Times New Roman" w:cs="Times New Roman"/>
          <w:sz w:val="24"/>
          <w:szCs w:val="24"/>
        </w:rPr>
        <w:t xml:space="preserve">posted on the NPLCC website, an announcement will be </w:t>
      </w:r>
      <w:r w:rsidR="009A5CF5" w:rsidRPr="006E133D">
        <w:rPr>
          <w:rFonts w:ascii="Times New Roman" w:hAnsi="Times New Roman" w:cs="Times New Roman"/>
          <w:sz w:val="24"/>
          <w:szCs w:val="24"/>
        </w:rPr>
        <w:t>sent to</w:t>
      </w:r>
      <w:r w:rsidR="002C5ADC" w:rsidRPr="006E133D">
        <w:rPr>
          <w:rFonts w:ascii="Times New Roman" w:hAnsi="Times New Roman" w:cs="Times New Roman"/>
          <w:sz w:val="24"/>
          <w:szCs w:val="24"/>
        </w:rPr>
        <w:t xml:space="preserve"> NPLCC contacts</w:t>
      </w:r>
      <w:r w:rsidR="00480391" w:rsidRPr="006E133D">
        <w:rPr>
          <w:rFonts w:ascii="Times New Roman" w:hAnsi="Times New Roman" w:cs="Times New Roman"/>
          <w:sz w:val="24"/>
          <w:szCs w:val="24"/>
        </w:rPr>
        <w:t>,</w:t>
      </w:r>
      <w:r w:rsidR="002C5ADC" w:rsidRPr="006E133D">
        <w:rPr>
          <w:rFonts w:ascii="Times New Roman" w:hAnsi="Times New Roman" w:cs="Times New Roman"/>
          <w:sz w:val="24"/>
          <w:szCs w:val="24"/>
        </w:rPr>
        <w:t xml:space="preserve"> </w:t>
      </w:r>
      <w:r w:rsidR="00674138" w:rsidRPr="006E133D">
        <w:rPr>
          <w:rFonts w:ascii="Times New Roman" w:hAnsi="Times New Roman" w:cs="Times New Roman"/>
          <w:sz w:val="24"/>
          <w:szCs w:val="24"/>
        </w:rPr>
        <w:t xml:space="preserve">and NPLCC members will publicize the RFP </w:t>
      </w:r>
      <w:r w:rsidR="008459B7" w:rsidRPr="006E133D">
        <w:rPr>
          <w:rFonts w:ascii="Times New Roman" w:hAnsi="Times New Roman" w:cs="Times New Roman"/>
          <w:sz w:val="24"/>
          <w:szCs w:val="24"/>
        </w:rPr>
        <w:t xml:space="preserve">as widely as possible within </w:t>
      </w:r>
      <w:r w:rsidR="00480391" w:rsidRPr="006E133D">
        <w:rPr>
          <w:rFonts w:ascii="Times New Roman" w:hAnsi="Times New Roman" w:cs="Times New Roman"/>
          <w:sz w:val="24"/>
          <w:szCs w:val="24"/>
        </w:rPr>
        <w:t xml:space="preserve">their </w:t>
      </w:r>
      <w:r w:rsidR="008459B7" w:rsidRPr="006E133D">
        <w:rPr>
          <w:rFonts w:ascii="Times New Roman" w:hAnsi="Times New Roman" w:cs="Times New Roman"/>
          <w:sz w:val="24"/>
          <w:szCs w:val="24"/>
        </w:rPr>
        <w:t>respective organizations.</w:t>
      </w:r>
    </w:p>
    <w:p w14:paraId="3B845C4C" w14:textId="77777777" w:rsidR="00E11ED0" w:rsidRPr="006E133D" w:rsidRDefault="00E11ED0" w:rsidP="00650FB4">
      <w:pPr>
        <w:spacing w:after="0" w:line="240" w:lineRule="auto"/>
        <w:ind w:left="720"/>
        <w:rPr>
          <w:rFonts w:ascii="Times New Roman" w:hAnsi="Times New Roman" w:cs="Times New Roman"/>
          <w:sz w:val="24"/>
          <w:szCs w:val="24"/>
        </w:rPr>
      </w:pPr>
    </w:p>
    <w:p w14:paraId="5FD5ABEB" w14:textId="656FD70D" w:rsidR="00E11ED0" w:rsidRPr="006E133D" w:rsidRDefault="00FE3E25" w:rsidP="00650FB4">
      <w:pPr>
        <w:spacing w:after="0" w:line="240" w:lineRule="auto"/>
        <w:ind w:left="720"/>
        <w:rPr>
          <w:rFonts w:ascii="Times New Roman" w:hAnsi="Times New Roman" w:cs="Times New Roman"/>
          <w:sz w:val="24"/>
          <w:szCs w:val="24"/>
        </w:rPr>
      </w:pPr>
      <w:r w:rsidRPr="006E133D">
        <w:rPr>
          <w:rFonts w:ascii="Times New Roman" w:hAnsi="Times New Roman" w:cs="Times New Roman"/>
          <w:b/>
          <w:i/>
          <w:sz w:val="24"/>
          <w:szCs w:val="24"/>
        </w:rPr>
        <w:t>Review of Pre-proposals</w:t>
      </w:r>
      <w:r w:rsidR="0034508F" w:rsidRPr="006E133D">
        <w:rPr>
          <w:rFonts w:ascii="Times New Roman" w:hAnsi="Times New Roman" w:cs="Times New Roman"/>
          <w:i/>
          <w:sz w:val="24"/>
          <w:szCs w:val="24"/>
        </w:rPr>
        <w:t>:</w:t>
      </w:r>
      <w:r w:rsidRPr="006E133D">
        <w:rPr>
          <w:rFonts w:ascii="Times New Roman" w:hAnsi="Times New Roman" w:cs="Times New Roman"/>
          <w:sz w:val="24"/>
          <w:szCs w:val="24"/>
        </w:rPr>
        <w:t xml:space="preserve"> If the RFP requests </w:t>
      </w:r>
      <w:r w:rsidR="002E6EF7" w:rsidRPr="006E133D">
        <w:rPr>
          <w:rFonts w:ascii="Times New Roman" w:hAnsi="Times New Roman" w:cs="Times New Roman"/>
          <w:sz w:val="24"/>
          <w:szCs w:val="24"/>
        </w:rPr>
        <w:t xml:space="preserve">project </w:t>
      </w:r>
      <w:r w:rsidRPr="006E133D">
        <w:rPr>
          <w:rFonts w:ascii="Times New Roman" w:hAnsi="Times New Roman" w:cs="Times New Roman"/>
          <w:sz w:val="24"/>
          <w:szCs w:val="24"/>
        </w:rPr>
        <w:t xml:space="preserve">pre-proposals, </w:t>
      </w:r>
      <w:r w:rsidR="00E11ED0" w:rsidRPr="006E133D">
        <w:rPr>
          <w:rFonts w:ascii="Times New Roman" w:hAnsi="Times New Roman" w:cs="Times New Roman"/>
          <w:sz w:val="24"/>
          <w:szCs w:val="24"/>
        </w:rPr>
        <w:t xml:space="preserve">the </w:t>
      </w:r>
      <w:r w:rsidR="005B31D9" w:rsidRPr="006E133D">
        <w:rPr>
          <w:rFonts w:ascii="Times New Roman" w:hAnsi="Times New Roman" w:cs="Times New Roman"/>
          <w:sz w:val="24"/>
          <w:szCs w:val="24"/>
        </w:rPr>
        <w:t xml:space="preserve">primary intent of </w:t>
      </w:r>
      <w:r w:rsidR="00FA1D96" w:rsidRPr="006E133D">
        <w:rPr>
          <w:rFonts w:ascii="Times New Roman" w:hAnsi="Times New Roman" w:cs="Times New Roman"/>
          <w:sz w:val="24"/>
          <w:szCs w:val="24"/>
        </w:rPr>
        <w:t xml:space="preserve">the </w:t>
      </w:r>
      <w:r w:rsidR="005B31D9" w:rsidRPr="006E133D">
        <w:rPr>
          <w:rFonts w:ascii="Times New Roman" w:hAnsi="Times New Roman" w:cs="Times New Roman"/>
          <w:sz w:val="24"/>
          <w:szCs w:val="24"/>
        </w:rPr>
        <w:t>review is to determine</w:t>
      </w:r>
      <w:r w:rsidR="00B9556C" w:rsidRPr="006E133D">
        <w:rPr>
          <w:rFonts w:ascii="Times New Roman" w:hAnsi="Times New Roman" w:cs="Times New Roman"/>
          <w:sz w:val="24"/>
          <w:szCs w:val="24"/>
        </w:rPr>
        <w:t xml:space="preserve"> the appropriateness of the proposed projects</w:t>
      </w:r>
      <w:r w:rsidR="00480391" w:rsidRPr="006E133D">
        <w:rPr>
          <w:rFonts w:ascii="Times New Roman" w:hAnsi="Times New Roman" w:cs="Times New Roman"/>
          <w:sz w:val="24"/>
          <w:szCs w:val="24"/>
        </w:rPr>
        <w:t>.</w:t>
      </w:r>
      <w:r w:rsidR="002E6EF7" w:rsidRPr="006E133D">
        <w:rPr>
          <w:rFonts w:ascii="Times New Roman" w:hAnsi="Times New Roman" w:cs="Times New Roman"/>
          <w:sz w:val="24"/>
          <w:szCs w:val="24"/>
        </w:rPr>
        <w:t xml:space="preserve"> </w:t>
      </w:r>
      <w:r w:rsidR="00480391" w:rsidRPr="006E133D">
        <w:rPr>
          <w:rFonts w:ascii="Times New Roman" w:hAnsi="Times New Roman" w:cs="Times New Roman"/>
          <w:sz w:val="24"/>
          <w:szCs w:val="24"/>
        </w:rPr>
        <w:t>C</w:t>
      </w:r>
      <w:r w:rsidR="002E6EF7" w:rsidRPr="006E133D">
        <w:rPr>
          <w:rFonts w:ascii="Times New Roman" w:hAnsi="Times New Roman" w:cs="Times New Roman"/>
          <w:sz w:val="24"/>
          <w:szCs w:val="24"/>
        </w:rPr>
        <w:t xml:space="preserve">riteria for </w:t>
      </w:r>
      <w:r w:rsidR="00B9556C" w:rsidRPr="006E133D">
        <w:rPr>
          <w:rFonts w:ascii="Times New Roman" w:hAnsi="Times New Roman" w:cs="Times New Roman"/>
          <w:sz w:val="24"/>
          <w:szCs w:val="24"/>
        </w:rPr>
        <w:t xml:space="preserve">clarity and responsiveness, partner engagement, and significance of the work to </w:t>
      </w:r>
      <w:r w:rsidR="00480391" w:rsidRPr="006E133D">
        <w:rPr>
          <w:rFonts w:ascii="Times New Roman" w:hAnsi="Times New Roman" w:cs="Times New Roman"/>
          <w:sz w:val="24"/>
          <w:szCs w:val="24"/>
        </w:rPr>
        <w:t xml:space="preserve">conservation and sustainable </w:t>
      </w:r>
      <w:r w:rsidR="00B9556C" w:rsidRPr="006E133D">
        <w:rPr>
          <w:rFonts w:ascii="Times New Roman" w:hAnsi="Times New Roman" w:cs="Times New Roman"/>
          <w:sz w:val="24"/>
          <w:szCs w:val="24"/>
        </w:rPr>
        <w:t>natural resource management</w:t>
      </w:r>
      <w:r w:rsidR="00290A78" w:rsidRPr="006E133D">
        <w:rPr>
          <w:rFonts w:ascii="Times New Roman" w:hAnsi="Times New Roman" w:cs="Times New Roman"/>
          <w:sz w:val="24"/>
          <w:szCs w:val="24"/>
        </w:rPr>
        <w:t xml:space="preserve"> in a climate change context</w:t>
      </w:r>
      <w:r w:rsidR="00480391" w:rsidRPr="006E133D">
        <w:rPr>
          <w:rFonts w:ascii="Times New Roman" w:hAnsi="Times New Roman" w:cs="Times New Roman"/>
          <w:sz w:val="24"/>
          <w:szCs w:val="24"/>
        </w:rPr>
        <w:t xml:space="preserve"> will be used to score the pre-proposals</w:t>
      </w:r>
      <w:r w:rsidR="00B9556C" w:rsidRPr="006E133D">
        <w:rPr>
          <w:rFonts w:ascii="Times New Roman" w:hAnsi="Times New Roman" w:cs="Times New Roman"/>
          <w:sz w:val="24"/>
          <w:szCs w:val="24"/>
        </w:rPr>
        <w:t xml:space="preserve">. </w:t>
      </w:r>
      <w:r w:rsidR="00E64025" w:rsidRPr="006E133D">
        <w:rPr>
          <w:rFonts w:ascii="Times New Roman" w:hAnsi="Times New Roman" w:cs="Times New Roman"/>
          <w:sz w:val="24"/>
          <w:szCs w:val="24"/>
        </w:rPr>
        <w:t xml:space="preserve"> Pre-proposal review is largely a strategic assessment of proposed work </w:t>
      </w:r>
      <w:r w:rsidR="002E6EF7" w:rsidRPr="006E133D">
        <w:rPr>
          <w:rFonts w:ascii="Times New Roman" w:hAnsi="Times New Roman" w:cs="Times New Roman"/>
          <w:sz w:val="24"/>
          <w:szCs w:val="24"/>
        </w:rPr>
        <w:t>as compared to</w:t>
      </w:r>
      <w:r w:rsidR="00E64025" w:rsidRPr="006E133D">
        <w:rPr>
          <w:rFonts w:ascii="Times New Roman" w:hAnsi="Times New Roman" w:cs="Times New Roman"/>
          <w:sz w:val="24"/>
          <w:szCs w:val="24"/>
        </w:rPr>
        <w:t xml:space="preserve"> NPLCC goals</w:t>
      </w:r>
      <w:r w:rsidR="002E6EF7" w:rsidRPr="006E133D">
        <w:rPr>
          <w:rFonts w:ascii="Times New Roman" w:hAnsi="Times New Roman" w:cs="Times New Roman"/>
          <w:sz w:val="24"/>
          <w:szCs w:val="24"/>
        </w:rPr>
        <w:t xml:space="preserve"> and information needs</w:t>
      </w:r>
      <w:r w:rsidR="00E64025" w:rsidRPr="006E133D">
        <w:rPr>
          <w:rFonts w:ascii="Times New Roman" w:hAnsi="Times New Roman" w:cs="Times New Roman"/>
          <w:sz w:val="24"/>
          <w:szCs w:val="24"/>
        </w:rPr>
        <w:t xml:space="preserve">, and will therefore be undertaken by </w:t>
      </w:r>
      <w:r w:rsidR="00267A07" w:rsidRPr="006E133D">
        <w:rPr>
          <w:rFonts w:ascii="Times New Roman" w:hAnsi="Times New Roman" w:cs="Times New Roman"/>
          <w:sz w:val="24"/>
          <w:szCs w:val="24"/>
        </w:rPr>
        <w:t xml:space="preserve">NPLCC </w:t>
      </w:r>
      <w:r w:rsidR="00BB2387" w:rsidRPr="006E133D">
        <w:rPr>
          <w:rFonts w:ascii="Times New Roman" w:hAnsi="Times New Roman" w:cs="Times New Roman"/>
          <w:sz w:val="24"/>
          <w:szCs w:val="24"/>
        </w:rPr>
        <w:t xml:space="preserve">S-TEK </w:t>
      </w:r>
      <w:r w:rsidR="00267A07" w:rsidRPr="006E133D">
        <w:rPr>
          <w:rFonts w:ascii="Times New Roman" w:hAnsi="Times New Roman" w:cs="Times New Roman"/>
          <w:sz w:val="24"/>
          <w:szCs w:val="24"/>
        </w:rPr>
        <w:t>members</w:t>
      </w:r>
      <w:r w:rsidR="00BB2387" w:rsidRPr="006E133D">
        <w:rPr>
          <w:rFonts w:ascii="Times New Roman" w:hAnsi="Times New Roman" w:cs="Times New Roman"/>
          <w:sz w:val="24"/>
          <w:szCs w:val="24"/>
        </w:rPr>
        <w:t xml:space="preserve"> and appropriate </w:t>
      </w:r>
      <w:r w:rsidR="004C0926" w:rsidRPr="006E133D">
        <w:rPr>
          <w:rFonts w:ascii="Times New Roman" w:hAnsi="Times New Roman" w:cs="Times New Roman"/>
          <w:sz w:val="24"/>
          <w:szCs w:val="24"/>
        </w:rPr>
        <w:t>designees.</w:t>
      </w:r>
      <w:r w:rsidR="00267A07" w:rsidRPr="006E133D">
        <w:rPr>
          <w:rFonts w:ascii="Times New Roman" w:hAnsi="Times New Roman" w:cs="Times New Roman"/>
          <w:sz w:val="24"/>
          <w:szCs w:val="24"/>
        </w:rPr>
        <w:t xml:space="preserve">  </w:t>
      </w:r>
      <w:r w:rsidR="00CA09A6" w:rsidRPr="006E133D">
        <w:rPr>
          <w:rFonts w:ascii="Times New Roman" w:hAnsi="Times New Roman" w:cs="Times New Roman"/>
          <w:sz w:val="24"/>
          <w:szCs w:val="24"/>
        </w:rPr>
        <w:t>Pre-proposal review scores will be used</w:t>
      </w:r>
      <w:r w:rsidR="00B9556C" w:rsidRPr="006E133D">
        <w:rPr>
          <w:rFonts w:ascii="Times New Roman" w:hAnsi="Times New Roman" w:cs="Times New Roman"/>
          <w:sz w:val="24"/>
          <w:szCs w:val="24"/>
        </w:rPr>
        <w:t xml:space="preserve"> to </w:t>
      </w:r>
      <w:r w:rsidR="001E2282" w:rsidRPr="006E133D">
        <w:rPr>
          <w:rFonts w:ascii="Times New Roman" w:hAnsi="Times New Roman" w:cs="Times New Roman"/>
          <w:sz w:val="24"/>
          <w:szCs w:val="24"/>
        </w:rPr>
        <w:t xml:space="preserve">select a smaller set of </w:t>
      </w:r>
      <w:r w:rsidR="00B9556C" w:rsidRPr="006E133D">
        <w:rPr>
          <w:rFonts w:ascii="Times New Roman" w:hAnsi="Times New Roman" w:cs="Times New Roman"/>
          <w:sz w:val="24"/>
          <w:szCs w:val="24"/>
        </w:rPr>
        <w:t xml:space="preserve">potential projects </w:t>
      </w:r>
      <w:r w:rsidR="001E2282" w:rsidRPr="006E133D">
        <w:rPr>
          <w:rFonts w:ascii="Times New Roman" w:hAnsi="Times New Roman" w:cs="Times New Roman"/>
          <w:sz w:val="24"/>
          <w:szCs w:val="24"/>
        </w:rPr>
        <w:t xml:space="preserve">to prepare and submit </w:t>
      </w:r>
      <w:r w:rsidR="00B9556C" w:rsidRPr="006E133D">
        <w:rPr>
          <w:rFonts w:ascii="Times New Roman" w:hAnsi="Times New Roman" w:cs="Times New Roman"/>
          <w:sz w:val="24"/>
          <w:szCs w:val="24"/>
        </w:rPr>
        <w:t xml:space="preserve">full proposals for more detailed review. </w:t>
      </w:r>
      <w:r w:rsidR="005B31D9" w:rsidRPr="006E133D">
        <w:rPr>
          <w:rFonts w:ascii="Times New Roman" w:hAnsi="Times New Roman" w:cs="Times New Roman"/>
          <w:sz w:val="24"/>
          <w:szCs w:val="24"/>
        </w:rPr>
        <w:t xml:space="preserve">For pre-proposals, the </w:t>
      </w:r>
      <w:r w:rsidR="00E11ED0" w:rsidRPr="006E133D">
        <w:rPr>
          <w:rFonts w:ascii="Times New Roman" w:hAnsi="Times New Roman" w:cs="Times New Roman"/>
          <w:sz w:val="24"/>
          <w:szCs w:val="24"/>
        </w:rPr>
        <w:t>following activities will be completed:</w:t>
      </w:r>
    </w:p>
    <w:p w14:paraId="393627F8" w14:textId="645A63D1" w:rsidR="003E66EA" w:rsidRPr="006E133D" w:rsidRDefault="00E86634" w:rsidP="003E66EA">
      <w:pPr>
        <w:pStyle w:val="ListParagraph"/>
        <w:numPr>
          <w:ilvl w:val="0"/>
          <w:numId w:val="12"/>
        </w:numPr>
        <w:spacing w:after="0" w:line="240" w:lineRule="auto"/>
        <w:rPr>
          <w:rFonts w:ascii="Times New Roman" w:hAnsi="Times New Roman" w:cs="Times New Roman"/>
          <w:sz w:val="24"/>
          <w:szCs w:val="24"/>
        </w:rPr>
      </w:pPr>
      <w:r w:rsidRPr="006E133D">
        <w:rPr>
          <w:rFonts w:ascii="Times New Roman" w:hAnsi="Times New Roman" w:cs="Times New Roman"/>
          <w:sz w:val="24"/>
          <w:szCs w:val="24"/>
        </w:rPr>
        <w:t>Pre-proposals screened for compliance with RFP guidance (Science Coordinator).</w:t>
      </w:r>
      <w:r w:rsidR="003E66EA" w:rsidRPr="006E133D">
        <w:rPr>
          <w:rFonts w:ascii="Times New Roman" w:hAnsi="Times New Roman" w:cs="Times New Roman"/>
          <w:sz w:val="24"/>
          <w:szCs w:val="24"/>
        </w:rPr>
        <w:t xml:space="preserve"> </w:t>
      </w:r>
    </w:p>
    <w:p w14:paraId="23314E2F" w14:textId="3978244E" w:rsidR="00E86634" w:rsidRPr="006E133D" w:rsidRDefault="003E66EA" w:rsidP="003E66EA">
      <w:pPr>
        <w:pStyle w:val="ListParagraph"/>
        <w:numPr>
          <w:ilvl w:val="0"/>
          <w:numId w:val="12"/>
        </w:numPr>
        <w:spacing w:after="0" w:line="240" w:lineRule="auto"/>
        <w:rPr>
          <w:rFonts w:ascii="Times New Roman" w:hAnsi="Times New Roman" w:cs="Times New Roman"/>
          <w:sz w:val="24"/>
          <w:szCs w:val="24"/>
        </w:rPr>
      </w:pPr>
      <w:r w:rsidRPr="006E133D">
        <w:rPr>
          <w:rFonts w:ascii="Times New Roman" w:hAnsi="Times New Roman" w:cs="Times New Roman"/>
          <w:sz w:val="24"/>
          <w:szCs w:val="24"/>
        </w:rPr>
        <w:t xml:space="preserve">Basic </w:t>
      </w:r>
      <w:proofErr w:type="gramStart"/>
      <w:r w:rsidRPr="006E133D">
        <w:rPr>
          <w:rFonts w:ascii="Times New Roman" w:hAnsi="Times New Roman" w:cs="Times New Roman"/>
          <w:sz w:val="24"/>
          <w:szCs w:val="24"/>
        </w:rPr>
        <w:t>meta</w:t>
      </w:r>
      <w:proofErr w:type="gramEnd"/>
      <w:r w:rsidRPr="006E133D">
        <w:rPr>
          <w:rFonts w:ascii="Times New Roman" w:hAnsi="Times New Roman" w:cs="Times New Roman"/>
          <w:sz w:val="24"/>
          <w:szCs w:val="24"/>
        </w:rPr>
        <w:t xml:space="preserve"> data compiled concerning pre-proposals received, for use during project evaluation (Science Coordinator).</w:t>
      </w:r>
    </w:p>
    <w:p w14:paraId="1C5AB98A" w14:textId="33E7A2A3" w:rsidR="009A1042" w:rsidRPr="006E133D" w:rsidRDefault="00D62F8A" w:rsidP="00650FB4">
      <w:pPr>
        <w:pStyle w:val="ListParagraph"/>
        <w:numPr>
          <w:ilvl w:val="0"/>
          <w:numId w:val="12"/>
        </w:numPr>
        <w:spacing w:after="0" w:line="240" w:lineRule="auto"/>
        <w:rPr>
          <w:rFonts w:ascii="Times New Roman" w:hAnsi="Times New Roman" w:cs="Times New Roman"/>
          <w:sz w:val="24"/>
          <w:szCs w:val="24"/>
        </w:rPr>
      </w:pPr>
      <w:r w:rsidRPr="006E133D">
        <w:rPr>
          <w:rFonts w:ascii="Times New Roman" w:hAnsi="Times New Roman" w:cs="Times New Roman"/>
          <w:sz w:val="24"/>
          <w:szCs w:val="24"/>
        </w:rPr>
        <w:t xml:space="preserve">Conflict of Interest </w:t>
      </w:r>
      <w:r w:rsidR="00FE1C5B">
        <w:rPr>
          <w:rFonts w:ascii="Times New Roman" w:hAnsi="Times New Roman" w:cs="Times New Roman"/>
          <w:sz w:val="24"/>
          <w:szCs w:val="24"/>
        </w:rPr>
        <w:t>and Confidentiality Statement</w:t>
      </w:r>
      <w:r w:rsidRPr="006E133D">
        <w:rPr>
          <w:rFonts w:ascii="Times New Roman" w:hAnsi="Times New Roman" w:cs="Times New Roman"/>
          <w:sz w:val="24"/>
          <w:szCs w:val="24"/>
        </w:rPr>
        <w:t xml:space="preserve"> agreed to </w:t>
      </w:r>
      <w:r w:rsidR="00CA09A6" w:rsidRPr="006E133D">
        <w:rPr>
          <w:rFonts w:ascii="Times New Roman" w:hAnsi="Times New Roman" w:cs="Times New Roman"/>
          <w:sz w:val="24"/>
          <w:szCs w:val="24"/>
        </w:rPr>
        <w:t xml:space="preserve">in writing </w:t>
      </w:r>
      <w:r w:rsidRPr="006E133D">
        <w:rPr>
          <w:rFonts w:ascii="Times New Roman" w:hAnsi="Times New Roman" w:cs="Times New Roman"/>
          <w:sz w:val="24"/>
          <w:szCs w:val="24"/>
        </w:rPr>
        <w:t>(</w:t>
      </w:r>
      <w:r w:rsidR="002E6EF7" w:rsidRPr="006E133D">
        <w:rPr>
          <w:rFonts w:ascii="Times New Roman" w:hAnsi="Times New Roman" w:cs="Times New Roman"/>
          <w:sz w:val="24"/>
          <w:szCs w:val="24"/>
        </w:rPr>
        <w:t>A</w:t>
      </w:r>
      <w:r w:rsidRPr="006E133D">
        <w:rPr>
          <w:rFonts w:ascii="Times New Roman" w:hAnsi="Times New Roman" w:cs="Times New Roman"/>
          <w:sz w:val="24"/>
          <w:szCs w:val="24"/>
        </w:rPr>
        <w:t>ppendix</w:t>
      </w:r>
      <w:r w:rsidR="00DE0285" w:rsidRPr="006E133D">
        <w:rPr>
          <w:rFonts w:ascii="Times New Roman" w:hAnsi="Times New Roman" w:cs="Times New Roman"/>
          <w:sz w:val="24"/>
          <w:szCs w:val="24"/>
        </w:rPr>
        <w:t xml:space="preserve"> III</w:t>
      </w:r>
      <w:r w:rsidR="002E6EF7" w:rsidRPr="006E133D">
        <w:rPr>
          <w:rFonts w:ascii="Times New Roman" w:hAnsi="Times New Roman" w:cs="Times New Roman"/>
          <w:sz w:val="24"/>
          <w:szCs w:val="24"/>
        </w:rPr>
        <w:t xml:space="preserve">: </w:t>
      </w:r>
      <w:hyperlink r:id="rId25" w:history="1">
        <w:r w:rsidR="00676B7C" w:rsidRPr="00FE1C5B">
          <w:rPr>
            <w:rStyle w:val="Hyperlink"/>
            <w:rFonts w:ascii="Times New Roman" w:hAnsi="Times New Roman" w:cs="Times New Roman"/>
            <w:sz w:val="24"/>
            <w:szCs w:val="24"/>
          </w:rPr>
          <w:t>C</w:t>
        </w:r>
        <w:r w:rsidR="002E6EF7" w:rsidRPr="00FE1C5B">
          <w:rPr>
            <w:rStyle w:val="Hyperlink"/>
            <w:rFonts w:ascii="Times New Roman" w:hAnsi="Times New Roman" w:cs="Times New Roman"/>
            <w:sz w:val="24"/>
            <w:szCs w:val="24"/>
          </w:rPr>
          <w:t xml:space="preserve">onflict of interest </w:t>
        </w:r>
        <w:r w:rsidR="002A63D7">
          <w:rPr>
            <w:rStyle w:val="Hyperlink"/>
            <w:rFonts w:ascii="Times New Roman" w:hAnsi="Times New Roman" w:cs="Times New Roman"/>
            <w:sz w:val="24"/>
            <w:szCs w:val="24"/>
          </w:rPr>
          <w:t xml:space="preserve">and confidentiality </w:t>
        </w:r>
        <w:r w:rsidR="003149AE" w:rsidRPr="00FE1C5B">
          <w:rPr>
            <w:rStyle w:val="Hyperlink"/>
            <w:rFonts w:ascii="Times New Roman" w:hAnsi="Times New Roman" w:cs="Times New Roman"/>
            <w:sz w:val="24"/>
            <w:szCs w:val="24"/>
          </w:rPr>
          <w:t>statement</w:t>
        </w:r>
      </w:hyperlink>
      <w:r w:rsidR="00267A07" w:rsidRPr="006E133D">
        <w:rPr>
          <w:rFonts w:ascii="Times New Roman" w:hAnsi="Times New Roman" w:cs="Times New Roman"/>
          <w:sz w:val="24"/>
          <w:szCs w:val="24"/>
        </w:rPr>
        <w:t>) (All Reviewers)</w:t>
      </w:r>
      <w:r w:rsidR="006078E4" w:rsidRPr="006E133D">
        <w:rPr>
          <w:rFonts w:ascii="Times New Roman" w:hAnsi="Times New Roman" w:cs="Times New Roman"/>
          <w:sz w:val="24"/>
          <w:szCs w:val="24"/>
        </w:rPr>
        <w:t>.</w:t>
      </w:r>
    </w:p>
    <w:p w14:paraId="5F8CADC3" w14:textId="16410ACB" w:rsidR="00C03F2C" w:rsidRPr="006E133D" w:rsidRDefault="009A1042" w:rsidP="00650FB4">
      <w:pPr>
        <w:pStyle w:val="ListParagraph"/>
        <w:numPr>
          <w:ilvl w:val="0"/>
          <w:numId w:val="12"/>
        </w:numPr>
        <w:spacing w:after="0" w:line="240" w:lineRule="auto"/>
        <w:rPr>
          <w:rFonts w:ascii="Times New Roman" w:hAnsi="Times New Roman" w:cs="Times New Roman"/>
          <w:sz w:val="24"/>
          <w:szCs w:val="24"/>
        </w:rPr>
      </w:pPr>
      <w:r w:rsidRPr="006E133D">
        <w:rPr>
          <w:rFonts w:ascii="Times New Roman" w:hAnsi="Times New Roman" w:cs="Times New Roman"/>
          <w:sz w:val="24"/>
          <w:szCs w:val="24"/>
        </w:rPr>
        <w:t>P</w:t>
      </w:r>
      <w:r w:rsidR="00C03F2C" w:rsidRPr="006E133D">
        <w:rPr>
          <w:rFonts w:ascii="Times New Roman" w:hAnsi="Times New Roman" w:cs="Times New Roman"/>
          <w:sz w:val="24"/>
          <w:szCs w:val="24"/>
        </w:rPr>
        <w:t xml:space="preserve">re-proposal </w:t>
      </w:r>
      <w:r w:rsidR="00CA09A6" w:rsidRPr="006E133D">
        <w:rPr>
          <w:rFonts w:ascii="Times New Roman" w:hAnsi="Times New Roman" w:cs="Times New Roman"/>
          <w:sz w:val="24"/>
          <w:szCs w:val="24"/>
        </w:rPr>
        <w:t xml:space="preserve">review </w:t>
      </w:r>
      <w:r w:rsidR="00C03F2C" w:rsidRPr="006E133D">
        <w:rPr>
          <w:rFonts w:ascii="Times New Roman" w:hAnsi="Times New Roman" w:cs="Times New Roman"/>
          <w:sz w:val="24"/>
          <w:szCs w:val="24"/>
        </w:rPr>
        <w:t>scor</w:t>
      </w:r>
      <w:r w:rsidR="001E2282" w:rsidRPr="006E133D">
        <w:rPr>
          <w:rFonts w:ascii="Times New Roman" w:hAnsi="Times New Roman" w:cs="Times New Roman"/>
          <w:sz w:val="24"/>
          <w:szCs w:val="24"/>
        </w:rPr>
        <w:t>es for each pre-proposal</w:t>
      </w:r>
      <w:r w:rsidR="00C03F2C" w:rsidRPr="006E133D">
        <w:rPr>
          <w:rFonts w:ascii="Times New Roman" w:hAnsi="Times New Roman" w:cs="Times New Roman"/>
          <w:sz w:val="24"/>
          <w:szCs w:val="24"/>
        </w:rPr>
        <w:t xml:space="preserve"> completed by </w:t>
      </w:r>
      <w:r w:rsidR="00D62F8A" w:rsidRPr="006E133D">
        <w:rPr>
          <w:rFonts w:ascii="Times New Roman" w:hAnsi="Times New Roman" w:cs="Times New Roman"/>
          <w:sz w:val="24"/>
          <w:szCs w:val="24"/>
        </w:rPr>
        <w:t xml:space="preserve">a minimum of </w:t>
      </w:r>
      <w:r w:rsidR="006078E4" w:rsidRPr="006E133D">
        <w:rPr>
          <w:rFonts w:ascii="Times New Roman" w:hAnsi="Times New Roman" w:cs="Times New Roman"/>
          <w:sz w:val="24"/>
          <w:szCs w:val="24"/>
        </w:rPr>
        <w:t>(3)</w:t>
      </w:r>
      <w:r w:rsidR="00FA1D96" w:rsidRPr="006E133D">
        <w:rPr>
          <w:rFonts w:ascii="Times New Roman" w:hAnsi="Times New Roman" w:cs="Times New Roman"/>
          <w:sz w:val="24"/>
          <w:szCs w:val="24"/>
        </w:rPr>
        <w:t xml:space="preserve"> </w:t>
      </w:r>
      <w:r w:rsidR="00C03F2C" w:rsidRPr="006E133D">
        <w:rPr>
          <w:rFonts w:ascii="Times New Roman" w:hAnsi="Times New Roman" w:cs="Times New Roman"/>
          <w:sz w:val="24"/>
          <w:szCs w:val="24"/>
        </w:rPr>
        <w:t>reviewers</w:t>
      </w:r>
      <w:r w:rsidR="00FA1D96" w:rsidRPr="006E133D">
        <w:rPr>
          <w:rFonts w:ascii="Times New Roman" w:hAnsi="Times New Roman" w:cs="Times New Roman"/>
          <w:sz w:val="24"/>
          <w:szCs w:val="24"/>
        </w:rPr>
        <w:t xml:space="preserve"> for all criteria included in the RFP</w:t>
      </w:r>
      <w:r w:rsidR="00132F8B" w:rsidRPr="006E133D">
        <w:rPr>
          <w:rFonts w:ascii="Times New Roman" w:hAnsi="Times New Roman" w:cs="Times New Roman"/>
          <w:sz w:val="24"/>
          <w:szCs w:val="24"/>
        </w:rPr>
        <w:t xml:space="preserve"> for pre-proposals (with a focus on management application)</w:t>
      </w:r>
      <w:r w:rsidR="002E6EF7" w:rsidRPr="006E133D">
        <w:rPr>
          <w:rFonts w:ascii="Times New Roman" w:hAnsi="Times New Roman" w:cs="Times New Roman"/>
          <w:sz w:val="24"/>
          <w:szCs w:val="24"/>
        </w:rPr>
        <w:t>;</w:t>
      </w:r>
      <w:r w:rsidR="00FA1D96" w:rsidRPr="006E133D">
        <w:rPr>
          <w:rFonts w:ascii="Times New Roman" w:hAnsi="Times New Roman" w:cs="Times New Roman"/>
          <w:sz w:val="24"/>
          <w:szCs w:val="24"/>
        </w:rPr>
        <w:t xml:space="preserve"> </w:t>
      </w:r>
      <w:r w:rsidR="002E6EF7" w:rsidRPr="006E133D">
        <w:rPr>
          <w:rFonts w:ascii="Times New Roman" w:hAnsi="Times New Roman" w:cs="Times New Roman"/>
          <w:sz w:val="24"/>
          <w:szCs w:val="24"/>
        </w:rPr>
        <w:t xml:space="preserve">reviews conducted in strict confidentiality </w:t>
      </w:r>
      <w:r w:rsidR="00C03F2C" w:rsidRPr="006E133D">
        <w:rPr>
          <w:rFonts w:ascii="Times New Roman" w:hAnsi="Times New Roman" w:cs="Times New Roman"/>
          <w:sz w:val="24"/>
          <w:szCs w:val="24"/>
        </w:rPr>
        <w:t>(S-TEK Subcommittee members</w:t>
      </w:r>
      <w:r w:rsidR="00B035CE" w:rsidRPr="006E133D">
        <w:rPr>
          <w:rFonts w:ascii="Times New Roman" w:hAnsi="Times New Roman" w:cs="Times New Roman"/>
          <w:sz w:val="24"/>
          <w:szCs w:val="24"/>
        </w:rPr>
        <w:t xml:space="preserve"> and designees</w:t>
      </w:r>
      <w:r w:rsidR="00C03F2C" w:rsidRPr="006E133D">
        <w:rPr>
          <w:rFonts w:ascii="Times New Roman" w:hAnsi="Times New Roman" w:cs="Times New Roman"/>
          <w:sz w:val="24"/>
          <w:szCs w:val="24"/>
        </w:rPr>
        <w:t>)</w:t>
      </w:r>
      <w:r w:rsidR="006078E4" w:rsidRPr="006E133D">
        <w:rPr>
          <w:rFonts w:ascii="Times New Roman" w:hAnsi="Times New Roman" w:cs="Times New Roman"/>
          <w:sz w:val="24"/>
          <w:szCs w:val="24"/>
        </w:rPr>
        <w:t>.</w:t>
      </w:r>
    </w:p>
    <w:p w14:paraId="32F2E862" w14:textId="485D09CA" w:rsidR="00C03F2C" w:rsidRPr="006E133D" w:rsidRDefault="0024684B" w:rsidP="00650FB4">
      <w:pPr>
        <w:pStyle w:val="ListParagraph"/>
        <w:numPr>
          <w:ilvl w:val="0"/>
          <w:numId w:val="12"/>
        </w:numPr>
        <w:spacing w:after="0" w:line="240" w:lineRule="auto"/>
        <w:rPr>
          <w:rFonts w:ascii="Times New Roman" w:hAnsi="Times New Roman" w:cs="Times New Roman"/>
          <w:sz w:val="24"/>
          <w:szCs w:val="24"/>
        </w:rPr>
      </w:pPr>
      <w:r w:rsidRPr="006E133D">
        <w:rPr>
          <w:rFonts w:ascii="Times New Roman" w:hAnsi="Times New Roman" w:cs="Times New Roman"/>
          <w:sz w:val="24"/>
          <w:szCs w:val="24"/>
        </w:rPr>
        <w:t>Joint reviewer deliberation</w:t>
      </w:r>
      <w:r w:rsidR="001E2282" w:rsidRPr="006E133D">
        <w:rPr>
          <w:rFonts w:ascii="Times New Roman" w:hAnsi="Times New Roman" w:cs="Times New Roman"/>
          <w:sz w:val="24"/>
          <w:szCs w:val="24"/>
        </w:rPr>
        <w:t xml:space="preserve"> </w:t>
      </w:r>
      <w:r w:rsidR="008D602D" w:rsidRPr="006E133D">
        <w:rPr>
          <w:rFonts w:ascii="Times New Roman" w:hAnsi="Times New Roman" w:cs="Times New Roman"/>
          <w:sz w:val="24"/>
          <w:szCs w:val="24"/>
        </w:rPr>
        <w:t>(</w:t>
      </w:r>
      <w:r w:rsidR="002E6EF7" w:rsidRPr="006E133D">
        <w:rPr>
          <w:rFonts w:ascii="Times New Roman" w:hAnsi="Times New Roman" w:cs="Times New Roman"/>
          <w:sz w:val="24"/>
          <w:szCs w:val="24"/>
        </w:rPr>
        <w:t>by meeting or conference call</w:t>
      </w:r>
      <w:r w:rsidR="008D602D" w:rsidRPr="006E133D">
        <w:rPr>
          <w:rFonts w:ascii="Times New Roman" w:hAnsi="Times New Roman" w:cs="Times New Roman"/>
          <w:sz w:val="24"/>
          <w:szCs w:val="24"/>
        </w:rPr>
        <w:t>)</w:t>
      </w:r>
      <w:r w:rsidR="002E6EF7" w:rsidRPr="006E133D">
        <w:rPr>
          <w:rFonts w:ascii="Times New Roman" w:hAnsi="Times New Roman" w:cs="Times New Roman"/>
          <w:sz w:val="24"/>
          <w:szCs w:val="24"/>
        </w:rPr>
        <w:t xml:space="preserve"> </w:t>
      </w:r>
      <w:r w:rsidR="008D602D" w:rsidRPr="006E133D">
        <w:rPr>
          <w:rFonts w:ascii="Times New Roman" w:hAnsi="Times New Roman" w:cs="Times New Roman"/>
          <w:sz w:val="24"/>
          <w:szCs w:val="24"/>
        </w:rPr>
        <w:t xml:space="preserve">on </w:t>
      </w:r>
      <w:r w:rsidR="00C03F2C" w:rsidRPr="006E133D">
        <w:rPr>
          <w:rFonts w:ascii="Times New Roman" w:hAnsi="Times New Roman" w:cs="Times New Roman"/>
          <w:sz w:val="24"/>
          <w:szCs w:val="24"/>
        </w:rPr>
        <w:t>project ranking</w:t>
      </w:r>
      <w:r w:rsidR="002E6EF7" w:rsidRPr="006E133D">
        <w:rPr>
          <w:rFonts w:ascii="Times New Roman" w:hAnsi="Times New Roman" w:cs="Times New Roman"/>
          <w:sz w:val="24"/>
          <w:szCs w:val="24"/>
        </w:rPr>
        <w:t>s</w:t>
      </w:r>
      <w:r w:rsidR="001E2282" w:rsidRPr="006E133D">
        <w:rPr>
          <w:rFonts w:ascii="Times New Roman" w:hAnsi="Times New Roman" w:cs="Times New Roman"/>
          <w:sz w:val="24"/>
          <w:szCs w:val="24"/>
        </w:rPr>
        <w:t xml:space="preserve"> </w:t>
      </w:r>
      <w:r w:rsidRPr="006E133D">
        <w:rPr>
          <w:rFonts w:ascii="Times New Roman" w:hAnsi="Times New Roman" w:cs="Times New Roman"/>
          <w:sz w:val="24"/>
          <w:szCs w:val="24"/>
        </w:rPr>
        <w:t xml:space="preserve">based on review scores </w:t>
      </w:r>
      <w:r w:rsidR="00D62F8A" w:rsidRPr="006E133D">
        <w:rPr>
          <w:rFonts w:ascii="Times New Roman" w:hAnsi="Times New Roman" w:cs="Times New Roman"/>
          <w:sz w:val="24"/>
          <w:szCs w:val="24"/>
        </w:rPr>
        <w:t xml:space="preserve">and </w:t>
      </w:r>
      <w:r w:rsidR="00A15EEF" w:rsidRPr="006E133D">
        <w:rPr>
          <w:rFonts w:ascii="Times New Roman" w:hAnsi="Times New Roman" w:cs="Times New Roman"/>
          <w:sz w:val="24"/>
          <w:szCs w:val="24"/>
        </w:rPr>
        <w:t>general discussion on the merits of proposed projects</w:t>
      </w:r>
      <w:r w:rsidR="00CA09A6" w:rsidRPr="006E133D">
        <w:rPr>
          <w:rFonts w:ascii="Times New Roman" w:hAnsi="Times New Roman" w:cs="Times New Roman"/>
          <w:sz w:val="24"/>
          <w:szCs w:val="24"/>
        </w:rPr>
        <w:t xml:space="preserve"> (Science Coordinator and </w:t>
      </w:r>
      <w:r w:rsidR="002E6EF7" w:rsidRPr="006E133D">
        <w:rPr>
          <w:rFonts w:ascii="Times New Roman" w:hAnsi="Times New Roman" w:cs="Times New Roman"/>
          <w:sz w:val="24"/>
          <w:szCs w:val="24"/>
        </w:rPr>
        <w:t xml:space="preserve">reviewers </w:t>
      </w:r>
      <w:r w:rsidR="00CA09A6" w:rsidRPr="006E133D">
        <w:rPr>
          <w:rFonts w:ascii="Times New Roman" w:hAnsi="Times New Roman" w:cs="Times New Roman"/>
          <w:sz w:val="24"/>
          <w:szCs w:val="24"/>
        </w:rPr>
        <w:t>only</w:t>
      </w:r>
      <w:r w:rsidR="00C03F2C" w:rsidRPr="006E133D">
        <w:rPr>
          <w:rFonts w:ascii="Times New Roman" w:hAnsi="Times New Roman" w:cs="Times New Roman"/>
          <w:sz w:val="24"/>
          <w:szCs w:val="24"/>
        </w:rPr>
        <w:t>)</w:t>
      </w:r>
      <w:r w:rsidR="006078E4" w:rsidRPr="006E133D">
        <w:rPr>
          <w:rFonts w:ascii="Times New Roman" w:hAnsi="Times New Roman" w:cs="Times New Roman"/>
          <w:sz w:val="24"/>
          <w:szCs w:val="24"/>
        </w:rPr>
        <w:t>.</w:t>
      </w:r>
    </w:p>
    <w:p w14:paraId="2BC9C993" w14:textId="58F48F9C" w:rsidR="0024684B" w:rsidRPr="006E133D" w:rsidRDefault="0024684B" w:rsidP="003E66EA">
      <w:pPr>
        <w:pStyle w:val="ListParagraph"/>
        <w:numPr>
          <w:ilvl w:val="0"/>
          <w:numId w:val="12"/>
        </w:numPr>
        <w:spacing w:after="0" w:line="240" w:lineRule="auto"/>
        <w:rPr>
          <w:rFonts w:ascii="Times New Roman" w:hAnsi="Times New Roman" w:cs="Times New Roman"/>
          <w:sz w:val="24"/>
          <w:szCs w:val="24"/>
        </w:rPr>
      </w:pPr>
      <w:r w:rsidRPr="006E133D">
        <w:rPr>
          <w:rFonts w:ascii="Times New Roman" w:hAnsi="Times New Roman" w:cs="Times New Roman"/>
          <w:sz w:val="24"/>
          <w:szCs w:val="24"/>
        </w:rPr>
        <w:t xml:space="preserve">Identification of </w:t>
      </w:r>
      <w:r w:rsidR="002E6EF7" w:rsidRPr="006E133D">
        <w:rPr>
          <w:rFonts w:ascii="Times New Roman" w:hAnsi="Times New Roman" w:cs="Times New Roman"/>
          <w:sz w:val="24"/>
          <w:szCs w:val="24"/>
        </w:rPr>
        <w:t>similarities among</w:t>
      </w:r>
      <w:r w:rsidRPr="006E133D">
        <w:rPr>
          <w:rFonts w:ascii="Times New Roman" w:hAnsi="Times New Roman" w:cs="Times New Roman"/>
          <w:sz w:val="24"/>
          <w:szCs w:val="24"/>
        </w:rPr>
        <w:t xml:space="preserve"> pre-proposals,</w:t>
      </w:r>
      <w:r w:rsidR="00A15EEF" w:rsidRPr="006E133D">
        <w:rPr>
          <w:rFonts w:ascii="Times New Roman" w:hAnsi="Times New Roman" w:cs="Times New Roman"/>
          <w:sz w:val="24"/>
          <w:szCs w:val="24"/>
        </w:rPr>
        <w:t xml:space="preserve"> and consideration </w:t>
      </w:r>
      <w:r w:rsidR="002E6EF7" w:rsidRPr="006E133D">
        <w:rPr>
          <w:rFonts w:ascii="Times New Roman" w:hAnsi="Times New Roman" w:cs="Times New Roman"/>
          <w:sz w:val="24"/>
          <w:szCs w:val="24"/>
        </w:rPr>
        <w:t xml:space="preserve">on whether to </w:t>
      </w:r>
      <w:r w:rsidR="00A15EEF" w:rsidRPr="006E133D">
        <w:rPr>
          <w:rFonts w:ascii="Times New Roman" w:hAnsi="Times New Roman" w:cs="Times New Roman"/>
          <w:sz w:val="24"/>
          <w:szCs w:val="24"/>
        </w:rPr>
        <w:t>invite one or more  joint</w:t>
      </w:r>
      <w:r w:rsidR="00CA09A6" w:rsidRPr="006E133D">
        <w:rPr>
          <w:rFonts w:ascii="Times New Roman" w:hAnsi="Times New Roman" w:cs="Times New Roman"/>
          <w:sz w:val="24"/>
          <w:szCs w:val="24"/>
        </w:rPr>
        <w:t xml:space="preserve"> collaborative full proposal(s), dependent on PIs being willing to share information and collaborate</w:t>
      </w:r>
      <w:r w:rsidR="00A15EEF" w:rsidRPr="006E133D">
        <w:rPr>
          <w:rFonts w:ascii="Times New Roman" w:hAnsi="Times New Roman" w:cs="Times New Roman"/>
          <w:sz w:val="24"/>
          <w:szCs w:val="24"/>
        </w:rPr>
        <w:t xml:space="preserve"> (Science Coordinator, with S-TEK Subcommittee member input)</w:t>
      </w:r>
      <w:r w:rsidR="006078E4" w:rsidRPr="006E133D">
        <w:rPr>
          <w:rFonts w:ascii="Times New Roman" w:hAnsi="Times New Roman" w:cs="Times New Roman"/>
          <w:sz w:val="24"/>
          <w:szCs w:val="24"/>
        </w:rPr>
        <w:t>.</w:t>
      </w:r>
      <w:r w:rsidR="00981198" w:rsidRPr="006E133D">
        <w:rPr>
          <w:rFonts w:ascii="Times New Roman" w:hAnsi="Times New Roman" w:cs="Times New Roman"/>
          <w:sz w:val="24"/>
          <w:szCs w:val="24"/>
        </w:rPr>
        <w:t xml:space="preserve"> </w:t>
      </w:r>
    </w:p>
    <w:p w14:paraId="7746DB4C" w14:textId="168B4A65" w:rsidR="00D62F8A" w:rsidRPr="006E133D" w:rsidRDefault="00D62F8A" w:rsidP="00650FB4">
      <w:pPr>
        <w:pStyle w:val="ListParagraph"/>
        <w:numPr>
          <w:ilvl w:val="0"/>
          <w:numId w:val="12"/>
        </w:numPr>
        <w:spacing w:after="0" w:line="240" w:lineRule="auto"/>
        <w:rPr>
          <w:rFonts w:ascii="Times New Roman" w:hAnsi="Times New Roman" w:cs="Times New Roman"/>
          <w:sz w:val="24"/>
          <w:szCs w:val="24"/>
        </w:rPr>
      </w:pPr>
      <w:r w:rsidRPr="006E133D">
        <w:rPr>
          <w:rFonts w:ascii="Times New Roman" w:hAnsi="Times New Roman" w:cs="Times New Roman"/>
          <w:sz w:val="24"/>
          <w:szCs w:val="24"/>
        </w:rPr>
        <w:t xml:space="preserve">Invitation </w:t>
      </w:r>
      <w:r w:rsidR="000465EA" w:rsidRPr="006E133D">
        <w:rPr>
          <w:rFonts w:ascii="Times New Roman" w:hAnsi="Times New Roman" w:cs="Times New Roman"/>
          <w:sz w:val="24"/>
          <w:szCs w:val="24"/>
        </w:rPr>
        <w:t xml:space="preserve">and guidance provided </w:t>
      </w:r>
      <w:r w:rsidRPr="006E133D">
        <w:rPr>
          <w:rFonts w:ascii="Times New Roman" w:hAnsi="Times New Roman" w:cs="Times New Roman"/>
          <w:sz w:val="24"/>
          <w:szCs w:val="24"/>
        </w:rPr>
        <w:t xml:space="preserve">to </w:t>
      </w:r>
      <w:proofErr w:type="gramStart"/>
      <w:r w:rsidR="001F22C3" w:rsidRPr="006E133D">
        <w:rPr>
          <w:rFonts w:ascii="Times New Roman" w:hAnsi="Times New Roman" w:cs="Times New Roman"/>
          <w:sz w:val="24"/>
          <w:szCs w:val="24"/>
        </w:rPr>
        <w:t>selected</w:t>
      </w:r>
      <w:proofErr w:type="gramEnd"/>
      <w:r w:rsidR="008D602D" w:rsidRPr="006E133D">
        <w:rPr>
          <w:rFonts w:ascii="Times New Roman" w:hAnsi="Times New Roman" w:cs="Times New Roman"/>
          <w:sz w:val="24"/>
          <w:szCs w:val="24"/>
        </w:rPr>
        <w:t xml:space="preserve"> </w:t>
      </w:r>
      <w:r w:rsidRPr="006E133D">
        <w:rPr>
          <w:rFonts w:ascii="Times New Roman" w:hAnsi="Times New Roman" w:cs="Times New Roman"/>
          <w:sz w:val="24"/>
          <w:szCs w:val="24"/>
        </w:rPr>
        <w:t xml:space="preserve">PIs to submit full proposals, corresponding to </w:t>
      </w:r>
      <w:r w:rsidR="00D91E93" w:rsidRPr="006E133D">
        <w:rPr>
          <w:rFonts w:ascii="Times New Roman" w:hAnsi="Times New Roman" w:cs="Times New Roman"/>
          <w:sz w:val="24"/>
          <w:szCs w:val="24"/>
        </w:rPr>
        <w:t xml:space="preserve">agreed-upon </w:t>
      </w:r>
      <w:r w:rsidR="001F22C3" w:rsidRPr="006E133D">
        <w:rPr>
          <w:rFonts w:ascii="Times New Roman" w:hAnsi="Times New Roman" w:cs="Times New Roman"/>
          <w:sz w:val="24"/>
          <w:szCs w:val="24"/>
        </w:rPr>
        <w:t>pre-proposal review results</w:t>
      </w:r>
      <w:r w:rsidR="00527B4B" w:rsidRPr="006E133D">
        <w:rPr>
          <w:rFonts w:ascii="Times New Roman" w:hAnsi="Times New Roman" w:cs="Times New Roman"/>
          <w:sz w:val="24"/>
          <w:szCs w:val="24"/>
        </w:rPr>
        <w:t>,</w:t>
      </w:r>
      <w:r w:rsidR="008D602D" w:rsidRPr="006E133D">
        <w:rPr>
          <w:rFonts w:ascii="Times New Roman" w:hAnsi="Times New Roman" w:cs="Times New Roman"/>
          <w:sz w:val="24"/>
          <w:szCs w:val="24"/>
        </w:rPr>
        <w:t xml:space="preserve"> </w:t>
      </w:r>
      <w:r w:rsidR="00A15EEF" w:rsidRPr="006E133D">
        <w:rPr>
          <w:rFonts w:ascii="Times New Roman" w:hAnsi="Times New Roman" w:cs="Times New Roman"/>
          <w:sz w:val="24"/>
          <w:szCs w:val="24"/>
        </w:rPr>
        <w:t xml:space="preserve">and </w:t>
      </w:r>
      <w:r w:rsidR="00527B4B" w:rsidRPr="006E133D">
        <w:rPr>
          <w:rFonts w:ascii="Times New Roman" w:hAnsi="Times New Roman" w:cs="Times New Roman"/>
          <w:sz w:val="24"/>
          <w:szCs w:val="24"/>
        </w:rPr>
        <w:t xml:space="preserve">including </w:t>
      </w:r>
      <w:r w:rsidR="00A15EEF" w:rsidRPr="006E133D">
        <w:rPr>
          <w:rFonts w:ascii="Times New Roman" w:hAnsi="Times New Roman" w:cs="Times New Roman"/>
          <w:sz w:val="24"/>
          <w:szCs w:val="24"/>
        </w:rPr>
        <w:t>any decision</w:t>
      </w:r>
      <w:r w:rsidR="00527B4B" w:rsidRPr="006E133D">
        <w:rPr>
          <w:rFonts w:ascii="Times New Roman" w:hAnsi="Times New Roman" w:cs="Times New Roman"/>
          <w:sz w:val="24"/>
          <w:szCs w:val="24"/>
        </w:rPr>
        <w:t>(s)</w:t>
      </w:r>
      <w:r w:rsidR="00A15EEF" w:rsidRPr="006E133D">
        <w:rPr>
          <w:rFonts w:ascii="Times New Roman" w:hAnsi="Times New Roman" w:cs="Times New Roman"/>
          <w:sz w:val="24"/>
          <w:szCs w:val="24"/>
        </w:rPr>
        <w:t xml:space="preserve"> to invite joint proposals</w:t>
      </w:r>
      <w:r w:rsidR="00FA1D96" w:rsidRPr="006E133D">
        <w:rPr>
          <w:rFonts w:ascii="Times New Roman" w:hAnsi="Times New Roman" w:cs="Times New Roman"/>
          <w:sz w:val="24"/>
          <w:szCs w:val="24"/>
        </w:rPr>
        <w:t xml:space="preserve"> </w:t>
      </w:r>
      <w:r w:rsidR="00D91E93" w:rsidRPr="006E133D">
        <w:rPr>
          <w:rFonts w:ascii="Times New Roman" w:hAnsi="Times New Roman" w:cs="Times New Roman"/>
          <w:sz w:val="24"/>
          <w:szCs w:val="24"/>
        </w:rPr>
        <w:t>(Science Coordinator)</w:t>
      </w:r>
      <w:r w:rsidR="006078E4" w:rsidRPr="006E133D">
        <w:rPr>
          <w:rFonts w:ascii="Times New Roman" w:hAnsi="Times New Roman" w:cs="Times New Roman"/>
          <w:sz w:val="24"/>
          <w:szCs w:val="24"/>
        </w:rPr>
        <w:t>.</w:t>
      </w:r>
    </w:p>
    <w:p w14:paraId="7457FD13" w14:textId="77777777" w:rsidR="00C03F2C" w:rsidRPr="006E133D" w:rsidRDefault="00C03F2C" w:rsidP="00650FB4">
      <w:pPr>
        <w:spacing w:after="0" w:line="240" w:lineRule="auto"/>
        <w:ind w:left="720"/>
        <w:rPr>
          <w:rFonts w:ascii="Times New Roman" w:hAnsi="Times New Roman" w:cs="Times New Roman"/>
          <w:sz w:val="24"/>
          <w:szCs w:val="24"/>
        </w:rPr>
      </w:pPr>
    </w:p>
    <w:p w14:paraId="6E94B584" w14:textId="4A57BA4D" w:rsidR="001F22C3" w:rsidRDefault="00D91E93" w:rsidP="00650FB4">
      <w:pPr>
        <w:spacing w:after="0" w:line="240" w:lineRule="auto"/>
        <w:ind w:left="720"/>
        <w:rPr>
          <w:rFonts w:ascii="Times New Roman" w:hAnsi="Times New Roman" w:cs="Times New Roman"/>
          <w:sz w:val="24"/>
          <w:szCs w:val="24"/>
        </w:rPr>
      </w:pPr>
      <w:r w:rsidRPr="006E133D">
        <w:rPr>
          <w:rFonts w:ascii="Times New Roman" w:hAnsi="Times New Roman" w:cs="Times New Roman"/>
          <w:b/>
          <w:i/>
          <w:sz w:val="24"/>
          <w:szCs w:val="24"/>
        </w:rPr>
        <w:t>Review of Full Proposals</w:t>
      </w:r>
      <w:r w:rsidR="00FA1D96" w:rsidRPr="006E133D">
        <w:rPr>
          <w:rFonts w:ascii="Times New Roman" w:hAnsi="Times New Roman" w:cs="Times New Roman"/>
          <w:b/>
          <w:sz w:val="24"/>
          <w:szCs w:val="24"/>
        </w:rPr>
        <w:t>:</w:t>
      </w:r>
      <w:r w:rsidR="008D602D" w:rsidRPr="006E133D">
        <w:rPr>
          <w:rFonts w:ascii="Times New Roman" w:hAnsi="Times New Roman" w:cs="Times New Roman"/>
          <w:sz w:val="24"/>
          <w:szCs w:val="24"/>
        </w:rPr>
        <w:t xml:space="preserve"> </w:t>
      </w:r>
      <w:r w:rsidR="0076249F" w:rsidRPr="006E133D">
        <w:rPr>
          <w:rFonts w:ascii="Times New Roman" w:hAnsi="Times New Roman" w:cs="Times New Roman"/>
          <w:sz w:val="24"/>
          <w:szCs w:val="24"/>
        </w:rPr>
        <w:t xml:space="preserve">Full proposal review, regardless of whether pre-proposals </w:t>
      </w:r>
      <w:r w:rsidR="00417315" w:rsidRPr="006E133D">
        <w:rPr>
          <w:rFonts w:ascii="Times New Roman" w:hAnsi="Times New Roman" w:cs="Times New Roman"/>
          <w:sz w:val="24"/>
          <w:szCs w:val="24"/>
        </w:rPr>
        <w:t>have been previously</w:t>
      </w:r>
      <w:r w:rsidR="0076249F" w:rsidRPr="006E133D">
        <w:rPr>
          <w:rFonts w:ascii="Times New Roman" w:hAnsi="Times New Roman" w:cs="Times New Roman"/>
          <w:sz w:val="24"/>
          <w:szCs w:val="24"/>
        </w:rPr>
        <w:t xml:space="preserve"> requested</w:t>
      </w:r>
      <w:r w:rsidR="00417315" w:rsidRPr="006E133D">
        <w:rPr>
          <w:rFonts w:ascii="Times New Roman" w:hAnsi="Times New Roman" w:cs="Times New Roman"/>
          <w:sz w:val="24"/>
          <w:szCs w:val="24"/>
        </w:rPr>
        <w:t xml:space="preserve"> and reviewed</w:t>
      </w:r>
      <w:r w:rsidR="001F22C3" w:rsidRPr="006E133D">
        <w:rPr>
          <w:rFonts w:ascii="Times New Roman" w:hAnsi="Times New Roman" w:cs="Times New Roman"/>
          <w:sz w:val="24"/>
          <w:szCs w:val="24"/>
        </w:rPr>
        <w:t xml:space="preserve">, will be more substantive, and often more technical </w:t>
      </w:r>
      <w:r w:rsidR="00290A78" w:rsidRPr="006E133D">
        <w:rPr>
          <w:rFonts w:ascii="Times New Roman" w:hAnsi="Times New Roman" w:cs="Times New Roman"/>
          <w:sz w:val="24"/>
          <w:szCs w:val="24"/>
        </w:rPr>
        <w:t>due to</w:t>
      </w:r>
      <w:r w:rsidR="009A1042" w:rsidRPr="006E133D">
        <w:rPr>
          <w:rFonts w:ascii="Times New Roman" w:hAnsi="Times New Roman" w:cs="Times New Roman"/>
          <w:sz w:val="24"/>
          <w:szCs w:val="24"/>
        </w:rPr>
        <w:t xml:space="preserve"> the </w:t>
      </w:r>
      <w:r w:rsidR="00417315" w:rsidRPr="006E133D">
        <w:rPr>
          <w:rFonts w:ascii="Times New Roman" w:hAnsi="Times New Roman" w:cs="Times New Roman"/>
          <w:sz w:val="24"/>
          <w:szCs w:val="24"/>
        </w:rPr>
        <w:t xml:space="preserve">higher level of </w:t>
      </w:r>
      <w:r w:rsidR="009A1042" w:rsidRPr="006E133D">
        <w:rPr>
          <w:rFonts w:ascii="Times New Roman" w:hAnsi="Times New Roman" w:cs="Times New Roman"/>
          <w:sz w:val="24"/>
          <w:szCs w:val="24"/>
        </w:rPr>
        <w:t>detail</w:t>
      </w:r>
      <w:r w:rsidR="00FA1D96" w:rsidRPr="006E133D">
        <w:rPr>
          <w:rFonts w:ascii="Times New Roman" w:hAnsi="Times New Roman" w:cs="Times New Roman"/>
          <w:sz w:val="24"/>
          <w:szCs w:val="24"/>
        </w:rPr>
        <w:t xml:space="preserve"> </w:t>
      </w:r>
      <w:r w:rsidR="009A1042" w:rsidRPr="006E133D">
        <w:rPr>
          <w:rFonts w:ascii="Times New Roman" w:hAnsi="Times New Roman" w:cs="Times New Roman"/>
          <w:sz w:val="24"/>
          <w:szCs w:val="24"/>
        </w:rPr>
        <w:t>requested</w:t>
      </w:r>
      <w:r w:rsidR="0076249F" w:rsidRPr="006E133D">
        <w:rPr>
          <w:rFonts w:ascii="Times New Roman" w:hAnsi="Times New Roman" w:cs="Times New Roman"/>
          <w:sz w:val="24"/>
          <w:szCs w:val="24"/>
        </w:rPr>
        <w:t xml:space="preserve"> of a full proposal.  </w:t>
      </w:r>
      <w:r w:rsidR="00417315" w:rsidRPr="006E133D">
        <w:rPr>
          <w:rFonts w:ascii="Times New Roman" w:hAnsi="Times New Roman" w:cs="Times New Roman"/>
          <w:sz w:val="24"/>
          <w:szCs w:val="24"/>
        </w:rPr>
        <w:t>Scientific</w:t>
      </w:r>
      <w:r w:rsidR="00120C2F" w:rsidRPr="006E133D">
        <w:rPr>
          <w:rFonts w:ascii="Times New Roman" w:hAnsi="Times New Roman" w:cs="Times New Roman"/>
          <w:sz w:val="24"/>
          <w:szCs w:val="24"/>
        </w:rPr>
        <w:t xml:space="preserve"> </w:t>
      </w:r>
      <w:r w:rsidR="00B9556C" w:rsidRPr="006E133D">
        <w:rPr>
          <w:rFonts w:ascii="Times New Roman" w:hAnsi="Times New Roman" w:cs="Times New Roman"/>
          <w:sz w:val="24"/>
          <w:szCs w:val="24"/>
        </w:rPr>
        <w:t xml:space="preserve">or technical </w:t>
      </w:r>
      <w:r w:rsidR="00417315" w:rsidRPr="006E133D">
        <w:rPr>
          <w:rFonts w:ascii="Times New Roman" w:hAnsi="Times New Roman" w:cs="Times New Roman"/>
          <w:sz w:val="24"/>
          <w:szCs w:val="24"/>
        </w:rPr>
        <w:t xml:space="preserve">proposals </w:t>
      </w:r>
      <w:r w:rsidR="0076249F" w:rsidRPr="006E133D">
        <w:rPr>
          <w:rFonts w:ascii="Times New Roman" w:hAnsi="Times New Roman" w:cs="Times New Roman"/>
          <w:sz w:val="24"/>
          <w:szCs w:val="24"/>
        </w:rPr>
        <w:t>will</w:t>
      </w:r>
      <w:r w:rsidR="00120C2F" w:rsidRPr="006E133D">
        <w:rPr>
          <w:rFonts w:ascii="Times New Roman" w:hAnsi="Times New Roman" w:cs="Times New Roman"/>
          <w:sz w:val="24"/>
          <w:szCs w:val="24"/>
        </w:rPr>
        <w:t xml:space="preserve"> </w:t>
      </w:r>
      <w:r w:rsidR="006900D0" w:rsidRPr="006E133D">
        <w:rPr>
          <w:rFonts w:ascii="Times New Roman" w:hAnsi="Times New Roman" w:cs="Times New Roman"/>
          <w:sz w:val="24"/>
          <w:szCs w:val="24"/>
        </w:rPr>
        <w:t xml:space="preserve">need to include, but not be limited to, </w:t>
      </w:r>
      <w:r w:rsidR="0076249F" w:rsidRPr="006E133D">
        <w:rPr>
          <w:rFonts w:ascii="Times New Roman" w:hAnsi="Times New Roman" w:cs="Times New Roman"/>
          <w:sz w:val="24"/>
          <w:szCs w:val="24"/>
        </w:rPr>
        <w:t xml:space="preserve">elements such as </w:t>
      </w:r>
      <w:r w:rsidR="0076249F" w:rsidRPr="006E133D">
        <w:rPr>
          <w:rFonts w:ascii="Times New Roman" w:hAnsi="Times New Roman" w:cs="Times New Roman"/>
          <w:sz w:val="24"/>
          <w:szCs w:val="24"/>
        </w:rPr>
        <w:lastRenderedPageBreak/>
        <w:t>ex</w:t>
      </w:r>
      <w:r w:rsidR="00267A07" w:rsidRPr="006E133D">
        <w:rPr>
          <w:rFonts w:ascii="Times New Roman" w:hAnsi="Times New Roman" w:cs="Times New Roman"/>
          <w:sz w:val="24"/>
          <w:szCs w:val="24"/>
        </w:rPr>
        <w:t xml:space="preserve">perimental design, methods, </w:t>
      </w:r>
      <w:r w:rsidR="0076249F" w:rsidRPr="006E133D">
        <w:rPr>
          <w:rFonts w:ascii="Times New Roman" w:hAnsi="Times New Roman" w:cs="Times New Roman"/>
          <w:sz w:val="24"/>
          <w:szCs w:val="24"/>
        </w:rPr>
        <w:t>data acquisition and management</w:t>
      </w:r>
      <w:r w:rsidR="00267A07" w:rsidRPr="006E133D">
        <w:rPr>
          <w:rFonts w:ascii="Times New Roman" w:hAnsi="Times New Roman" w:cs="Times New Roman"/>
          <w:sz w:val="24"/>
          <w:szCs w:val="24"/>
        </w:rPr>
        <w:t xml:space="preserve">, </w:t>
      </w:r>
      <w:r w:rsidR="001F22C3" w:rsidRPr="006E133D">
        <w:rPr>
          <w:rFonts w:ascii="Times New Roman" w:hAnsi="Times New Roman" w:cs="Times New Roman"/>
          <w:sz w:val="24"/>
          <w:szCs w:val="24"/>
        </w:rPr>
        <w:t xml:space="preserve">a </w:t>
      </w:r>
      <w:r w:rsidR="00267A07" w:rsidRPr="006E133D">
        <w:rPr>
          <w:rFonts w:ascii="Times New Roman" w:hAnsi="Times New Roman" w:cs="Times New Roman"/>
          <w:sz w:val="24"/>
          <w:szCs w:val="24"/>
        </w:rPr>
        <w:t>detailed budget, and PI credentials</w:t>
      </w:r>
      <w:r w:rsidR="00575C3A" w:rsidRPr="006E133D">
        <w:rPr>
          <w:rFonts w:ascii="Times New Roman" w:hAnsi="Times New Roman" w:cs="Times New Roman"/>
          <w:sz w:val="24"/>
          <w:szCs w:val="24"/>
        </w:rPr>
        <w:t>.</w:t>
      </w:r>
      <w:r w:rsidR="00120C2F" w:rsidRPr="006E133D">
        <w:rPr>
          <w:rFonts w:ascii="Times New Roman" w:hAnsi="Times New Roman" w:cs="Times New Roman"/>
          <w:sz w:val="24"/>
          <w:szCs w:val="24"/>
        </w:rPr>
        <w:t xml:space="preserve"> </w:t>
      </w:r>
      <w:r w:rsidR="00575C3A" w:rsidRPr="006E133D">
        <w:rPr>
          <w:rFonts w:ascii="Times New Roman" w:hAnsi="Times New Roman" w:cs="Times New Roman"/>
          <w:sz w:val="24"/>
          <w:szCs w:val="24"/>
        </w:rPr>
        <w:t>Full proposal</w:t>
      </w:r>
      <w:r w:rsidR="00290A78" w:rsidRPr="006E133D">
        <w:rPr>
          <w:rFonts w:ascii="Times New Roman" w:hAnsi="Times New Roman" w:cs="Times New Roman"/>
          <w:sz w:val="24"/>
          <w:szCs w:val="24"/>
        </w:rPr>
        <w:t xml:space="preserve"> r</w:t>
      </w:r>
      <w:r w:rsidR="00B9556C" w:rsidRPr="006E133D">
        <w:rPr>
          <w:rFonts w:ascii="Times New Roman" w:hAnsi="Times New Roman" w:cs="Times New Roman"/>
          <w:sz w:val="24"/>
          <w:szCs w:val="24"/>
        </w:rPr>
        <w:t>eviewers may be selected primarily for scientific or technical expertise</w:t>
      </w:r>
      <w:r w:rsidR="00904823" w:rsidRPr="006E133D">
        <w:rPr>
          <w:rFonts w:ascii="Times New Roman" w:hAnsi="Times New Roman" w:cs="Times New Roman"/>
          <w:sz w:val="24"/>
          <w:szCs w:val="24"/>
        </w:rPr>
        <w:t xml:space="preserve"> as peers</w:t>
      </w:r>
      <w:r w:rsidR="00B9556C" w:rsidRPr="006E133D">
        <w:rPr>
          <w:rFonts w:ascii="Times New Roman" w:hAnsi="Times New Roman" w:cs="Times New Roman"/>
          <w:sz w:val="24"/>
          <w:szCs w:val="24"/>
        </w:rPr>
        <w:t xml:space="preserve">, and the </w:t>
      </w:r>
      <w:r w:rsidR="00290A78" w:rsidRPr="006E133D">
        <w:rPr>
          <w:rFonts w:ascii="Times New Roman" w:hAnsi="Times New Roman" w:cs="Times New Roman"/>
          <w:sz w:val="24"/>
          <w:szCs w:val="24"/>
        </w:rPr>
        <w:t xml:space="preserve">proposal </w:t>
      </w:r>
      <w:r w:rsidR="00B9556C" w:rsidRPr="006E133D">
        <w:rPr>
          <w:rFonts w:ascii="Times New Roman" w:hAnsi="Times New Roman" w:cs="Times New Roman"/>
          <w:sz w:val="24"/>
          <w:szCs w:val="24"/>
        </w:rPr>
        <w:t xml:space="preserve">review template </w:t>
      </w:r>
      <w:r w:rsidR="005326DE" w:rsidRPr="006E133D">
        <w:rPr>
          <w:rFonts w:ascii="Times New Roman" w:hAnsi="Times New Roman" w:cs="Times New Roman"/>
          <w:sz w:val="24"/>
          <w:szCs w:val="24"/>
        </w:rPr>
        <w:t xml:space="preserve">will </w:t>
      </w:r>
      <w:r w:rsidR="00132F8B" w:rsidRPr="006E133D">
        <w:rPr>
          <w:rFonts w:ascii="Times New Roman" w:hAnsi="Times New Roman" w:cs="Times New Roman"/>
          <w:sz w:val="24"/>
          <w:szCs w:val="24"/>
        </w:rPr>
        <w:t>include additional criteria included in the RFP.</w:t>
      </w:r>
      <w:r w:rsidR="005326DE">
        <w:rPr>
          <w:rFonts w:ascii="Times New Roman" w:hAnsi="Times New Roman" w:cs="Times New Roman"/>
          <w:sz w:val="24"/>
          <w:szCs w:val="24"/>
        </w:rPr>
        <w:t xml:space="preserve"> </w:t>
      </w:r>
    </w:p>
    <w:p w14:paraId="5A046D48" w14:textId="77777777" w:rsidR="001F22C3" w:rsidRDefault="001F22C3" w:rsidP="00650FB4">
      <w:pPr>
        <w:spacing w:after="0" w:line="240" w:lineRule="auto"/>
        <w:ind w:left="720"/>
        <w:rPr>
          <w:rFonts w:ascii="Times New Roman" w:hAnsi="Times New Roman" w:cs="Times New Roman"/>
          <w:sz w:val="24"/>
          <w:szCs w:val="24"/>
        </w:rPr>
      </w:pPr>
    </w:p>
    <w:p w14:paraId="76E14562" w14:textId="338CA454" w:rsidR="005326DE" w:rsidRDefault="001F22C3" w:rsidP="00650FB4">
      <w:pPr>
        <w:spacing w:after="0" w:line="240" w:lineRule="auto"/>
        <w:ind w:left="720"/>
        <w:rPr>
          <w:rFonts w:ascii="Times New Roman" w:hAnsi="Times New Roman" w:cs="Times New Roman"/>
          <w:sz w:val="24"/>
          <w:szCs w:val="24"/>
        </w:rPr>
      </w:pPr>
      <w:r>
        <w:rPr>
          <w:rFonts w:ascii="Times New Roman" w:hAnsi="Times New Roman" w:cs="Times New Roman"/>
          <w:sz w:val="24"/>
          <w:szCs w:val="24"/>
        </w:rPr>
        <w:t>Full proposal r</w:t>
      </w:r>
      <w:r w:rsidR="000D21B8">
        <w:rPr>
          <w:rFonts w:ascii="Times New Roman" w:hAnsi="Times New Roman" w:cs="Times New Roman"/>
          <w:sz w:val="24"/>
          <w:szCs w:val="24"/>
        </w:rPr>
        <w:t>eview teams</w:t>
      </w:r>
      <w:r w:rsidR="0024684B">
        <w:rPr>
          <w:rFonts w:ascii="Times New Roman" w:hAnsi="Times New Roman" w:cs="Times New Roman"/>
          <w:sz w:val="24"/>
          <w:szCs w:val="24"/>
        </w:rPr>
        <w:t xml:space="preserve"> </w:t>
      </w:r>
      <w:r w:rsidR="00F41D10">
        <w:rPr>
          <w:rFonts w:ascii="Times New Roman" w:hAnsi="Times New Roman" w:cs="Times New Roman"/>
          <w:sz w:val="24"/>
          <w:szCs w:val="24"/>
        </w:rPr>
        <w:t>may be expanded to includ</w:t>
      </w:r>
      <w:r w:rsidR="000D21B8">
        <w:rPr>
          <w:rFonts w:ascii="Times New Roman" w:hAnsi="Times New Roman" w:cs="Times New Roman"/>
          <w:sz w:val="24"/>
          <w:szCs w:val="24"/>
        </w:rPr>
        <w:t>e qualified peer reviewers,</w:t>
      </w:r>
      <w:r w:rsidR="0024684B">
        <w:rPr>
          <w:rFonts w:ascii="Times New Roman" w:hAnsi="Times New Roman" w:cs="Times New Roman"/>
          <w:sz w:val="24"/>
          <w:szCs w:val="24"/>
        </w:rPr>
        <w:t xml:space="preserve"> as long as t</w:t>
      </w:r>
      <w:r w:rsidR="00417315">
        <w:rPr>
          <w:rFonts w:ascii="Times New Roman" w:hAnsi="Times New Roman" w:cs="Times New Roman"/>
          <w:sz w:val="24"/>
          <w:szCs w:val="24"/>
        </w:rPr>
        <w:t>here is no conflict of interes</w:t>
      </w:r>
      <w:r w:rsidR="000D21B8">
        <w:rPr>
          <w:rFonts w:ascii="Times New Roman" w:hAnsi="Times New Roman" w:cs="Times New Roman"/>
          <w:sz w:val="24"/>
          <w:szCs w:val="24"/>
        </w:rPr>
        <w:t>t. Re</w:t>
      </w:r>
      <w:r w:rsidR="00B9556C">
        <w:rPr>
          <w:rFonts w:ascii="Times New Roman" w:hAnsi="Times New Roman" w:cs="Times New Roman"/>
          <w:sz w:val="24"/>
          <w:szCs w:val="24"/>
        </w:rPr>
        <w:t xml:space="preserve">view </w:t>
      </w:r>
      <w:r w:rsidR="009A1042">
        <w:rPr>
          <w:rFonts w:ascii="Times New Roman" w:hAnsi="Times New Roman" w:cs="Times New Roman"/>
          <w:sz w:val="24"/>
          <w:szCs w:val="24"/>
        </w:rPr>
        <w:t xml:space="preserve">of full proposals </w:t>
      </w:r>
      <w:r w:rsidR="005326DE">
        <w:rPr>
          <w:rFonts w:ascii="Times New Roman" w:hAnsi="Times New Roman" w:cs="Times New Roman"/>
          <w:sz w:val="24"/>
          <w:szCs w:val="24"/>
        </w:rPr>
        <w:t xml:space="preserve">will follow </w:t>
      </w:r>
      <w:r w:rsidR="008D602D">
        <w:rPr>
          <w:rFonts w:ascii="Times New Roman" w:hAnsi="Times New Roman" w:cs="Times New Roman"/>
          <w:sz w:val="24"/>
          <w:szCs w:val="24"/>
        </w:rPr>
        <w:t xml:space="preserve">the same </w:t>
      </w:r>
      <w:r w:rsidR="005326DE">
        <w:rPr>
          <w:rFonts w:ascii="Times New Roman" w:hAnsi="Times New Roman" w:cs="Times New Roman"/>
          <w:sz w:val="24"/>
          <w:szCs w:val="24"/>
        </w:rPr>
        <w:t xml:space="preserve">steps </w:t>
      </w:r>
      <w:r w:rsidR="008D602D">
        <w:rPr>
          <w:rFonts w:ascii="Times New Roman" w:hAnsi="Times New Roman" w:cs="Times New Roman"/>
          <w:sz w:val="24"/>
          <w:szCs w:val="24"/>
        </w:rPr>
        <w:t xml:space="preserve">as </w:t>
      </w:r>
      <w:r w:rsidR="00290A78">
        <w:rPr>
          <w:rFonts w:ascii="Times New Roman" w:hAnsi="Times New Roman" w:cs="Times New Roman"/>
          <w:sz w:val="24"/>
          <w:szCs w:val="24"/>
        </w:rPr>
        <w:t>for pre-proposals</w:t>
      </w:r>
      <w:r w:rsidR="008D602D">
        <w:rPr>
          <w:rFonts w:ascii="Times New Roman" w:hAnsi="Times New Roman" w:cs="Times New Roman"/>
          <w:sz w:val="24"/>
          <w:szCs w:val="24"/>
        </w:rPr>
        <w:t xml:space="preserve"> review</w:t>
      </w:r>
      <w:r w:rsidR="00290A78">
        <w:rPr>
          <w:rFonts w:ascii="Times New Roman" w:hAnsi="Times New Roman" w:cs="Times New Roman"/>
          <w:sz w:val="24"/>
          <w:szCs w:val="24"/>
        </w:rPr>
        <w:t xml:space="preserve"> (above), however reviewers </w:t>
      </w:r>
      <w:r w:rsidR="00132F8B">
        <w:rPr>
          <w:rFonts w:ascii="Times New Roman" w:hAnsi="Times New Roman" w:cs="Times New Roman"/>
          <w:sz w:val="24"/>
          <w:szCs w:val="24"/>
        </w:rPr>
        <w:t xml:space="preserve">evaluate </w:t>
      </w:r>
      <w:r w:rsidR="0057409B">
        <w:rPr>
          <w:rFonts w:ascii="Times New Roman" w:hAnsi="Times New Roman" w:cs="Times New Roman"/>
          <w:sz w:val="24"/>
          <w:szCs w:val="24"/>
        </w:rPr>
        <w:t xml:space="preserve">the </w:t>
      </w:r>
      <w:r w:rsidR="00132F8B">
        <w:rPr>
          <w:rFonts w:ascii="Times New Roman" w:hAnsi="Times New Roman" w:cs="Times New Roman"/>
          <w:sz w:val="24"/>
          <w:szCs w:val="24"/>
        </w:rPr>
        <w:t xml:space="preserve">additional criteria </w:t>
      </w:r>
      <w:r w:rsidR="000D21B8">
        <w:rPr>
          <w:rFonts w:ascii="Times New Roman" w:hAnsi="Times New Roman" w:cs="Times New Roman"/>
          <w:sz w:val="24"/>
          <w:szCs w:val="24"/>
        </w:rPr>
        <w:t>identified in the RFP for full proposals</w:t>
      </w:r>
      <w:r w:rsidR="0057409B">
        <w:rPr>
          <w:rFonts w:ascii="Times New Roman" w:hAnsi="Times New Roman" w:cs="Times New Roman"/>
          <w:sz w:val="24"/>
          <w:szCs w:val="24"/>
        </w:rPr>
        <w:t>.</w:t>
      </w:r>
      <w:r w:rsidR="00132F8B">
        <w:rPr>
          <w:rFonts w:ascii="Times New Roman" w:hAnsi="Times New Roman" w:cs="Times New Roman"/>
          <w:sz w:val="24"/>
          <w:szCs w:val="24"/>
        </w:rPr>
        <w:t xml:space="preserve"> </w:t>
      </w:r>
      <w:r w:rsidR="00417315">
        <w:rPr>
          <w:rFonts w:ascii="Times New Roman" w:hAnsi="Times New Roman" w:cs="Times New Roman"/>
          <w:sz w:val="24"/>
          <w:szCs w:val="24"/>
        </w:rPr>
        <w:t xml:space="preserve">Should review findings reveal the need to modify </w:t>
      </w:r>
      <w:r>
        <w:rPr>
          <w:rFonts w:ascii="Times New Roman" w:hAnsi="Times New Roman" w:cs="Times New Roman"/>
          <w:sz w:val="24"/>
          <w:szCs w:val="24"/>
        </w:rPr>
        <w:t>the proposal for a given project</w:t>
      </w:r>
      <w:r w:rsidR="00417315">
        <w:rPr>
          <w:rFonts w:ascii="Times New Roman" w:hAnsi="Times New Roman" w:cs="Times New Roman"/>
          <w:sz w:val="24"/>
          <w:szCs w:val="24"/>
        </w:rPr>
        <w:t>, the Science Coordinator will discuss review findings with the Project PI, and will negotiate any revisions to the proposal prior to project implementation.</w:t>
      </w:r>
    </w:p>
    <w:p w14:paraId="3B2FC5D3" w14:textId="77777777" w:rsidR="00684105" w:rsidRDefault="00684105" w:rsidP="00B9556C">
      <w:pPr>
        <w:spacing w:after="0" w:line="240" w:lineRule="auto"/>
        <w:ind w:left="1440"/>
        <w:rPr>
          <w:rFonts w:ascii="Times New Roman" w:hAnsi="Times New Roman" w:cs="Times New Roman"/>
          <w:sz w:val="24"/>
          <w:szCs w:val="24"/>
        </w:rPr>
      </w:pPr>
    </w:p>
    <w:p w14:paraId="6F2DE812" w14:textId="206C4465" w:rsidR="006E76D1" w:rsidRPr="006E76D1" w:rsidRDefault="006E76D1" w:rsidP="00527B4B">
      <w:pPr>
        <w:spacing w:after="0" w:line="240" w:lineRule="auto"/>
        <w:rPr>
          <w:rFonts w:ascii="Times New Roman" w:hAnsi="Times New Roman" w:cs="Times New Roman"/>
          <w:b/>
          <w:sz w:val="24"/>
          <w:szCs w:val="24"/>
          <w:u w:val="single"/>
        </w:rPr>
      </w:pPr>
      <w:r w:rsidRPr="006E76D1">
        <w:rPr>
          <w:rFonts w:ascii="Times New Roman" w:hAnsi="Times New Roman" w:cs="Times New Roman"/>
          <w:b/>
          <w:sz w:val="24"/>
          <w:szCs w:val="24"/>
          <w:u w:val="single"/>
        </w:rPr>
        <w:t xml:space="preserve">Project </w:t>
      </w:r>
      <w:r w:rsidR="00D739B5">
        <w:rPr>
          <w:rFonts w:ascii="Times New Roman" w:hAnsi="Times New Roman" w:cs="Times New Roman"/>
          <w:b/>
          <w:sz w:val="24"/>
          <w:szCs w:val="24"/>
          <w:u w:val="single"/>
        </w:rPr>
        <w:t xml:space="preserve">Selection and </w:t>
      </w:r>
      <w:r w:rsidRPr="006E76D1">
        <w:rPr>
          <w:rFonts w:ascii="Times New Roman" w:hAnsi="Times New Roman" w:cs="Times New Roman"/>
          <w:b/>
          <w:sz w:val="24"/>
          <w:szCs w:val="24"/>
          <w:u w:val="single"/>
        </w:rPr>
        <w:t>Award</w:t>
      </w:r>
    </w:p>
    <w:p w14:paraId="4F2CFFFC" w14:textId="77777777" w:rsidR="006E76D1" w:rsidRDefault="006E76D1" w:rsidP="00527B4B">
      <w:pPr>
        <w:spacing w:after="0" w:line="240" w:lineRule="auto"/>
        <w:rPr>
          <w:rFonts w:ascii="Times New Roman" w:hAnsi="Times New Roman" w:cs="Times New Roman"/>
          <w:b/>
          <w:sz w:val="24"/>
          <w:szCs w:val="24"/>
        </w:rPr>
      </w:pPr>
    </w:p>
    <w:p w14:paraId="315E5238" w14:textId="3C4014AE" w:rsidR="008B0A59" w:rsidRDefault="008B0A59" w:rsidP="00527B4B">
      <w:pPr>
        <w:spacing w:after="0" w:line="240" w:lineRule="auto"/>
        <w:rPr>
          <w:rFonts w:ascii="Times New Roman" w:hAnsi="Times New Roman" w:cs="Times New Roman"/>
          <w:sz w:val="24"/>
          <w:szCs w:val="24"/>
        </w:rPr>
      </w:pPr>
      <w:r w:rsidRPr="00527B4B">
        <w:rPr>
          <w:rFonts w:ascii="Times New Roman" w:hAnsi="Times New Roman" w:cs="Times New Roman"/>
          <w:b/>
          <w:sz w:val="24"/>
          <w:szCs w:val="24"/>
        </w:rPr>
        <w:t xml:space="preserve">S-TEK Subcommittee </w:t>
      </w:r>
      <w:r>
        <w:rPr>
          <w:rFonts w:ascii="Times New Roman" w:hAnsi="Times New Roman" w:cs="Times New Roman"/>
          <w:b/>
          <w:sz w:val="24"/>
          <w:szCs w:val="24"/>
        </w:rPr>
        <w:t xml:space="preserve">Project </w:t>
      </w:r>
      <w:r w:rsidR="000C0B84">
        <w:rPr>
          <w:rFonts w:ascii="Times New Roman" w:hAnsi="Times New Roman" w:cs="Times New Roman"/>
          <w:b/>
          <w:sz w:val="24"/>
          <w:szCs w:val="24"/>
        </w:rPr>
        <w:t xml:space="preserve">Award </w:t>
      </w:r>
      <w:r w:rsidRPr="00527B4B">
        <w:rPr>
          <w:rFonts w:ascii="Times New Roman" w:hAnsi="Times New Roman" w:cs="Times New Roman"/>
          <w:b/>
          <w:sz w:val="24"/>
          <w:szCs w:val="24"/>
        </w:rPr>
        <w:t>Recommendations to Steering Committee.</w:t>
      </w:r>
      <w:r>
        <w:rPr>
          <w:rFonts w:ascii="Times New Roman" w:hAnsi="Times New Roman" w:cs="Times New Roman"/>
          <w:sz w:val="24"/>
          <w:szCs w:val="24"/>
        </w:rPr>
        <w:t xml:space="preserve">  </w:t>
      </w:r>
      <w:r w:rsidR="002200E2">
        <w:rPr>
          <w:rFonts w:ascii="Times New Roman" w:hAnsi="Times New Roman" w:cs="Times New Roman"/>
          <w:sz w:val="24"/>
          <w:szCs w:val="24"/>
        </w:rPr>
        <w:t xml:space="preserve">Following review of project pre-proposals and proposals, the S-TEK Subcommittee will make recommendations to the Steering Committee concerning full proposals to invite (if applicable) and recommended projects to award.  They will identify a list of projects that are justified by positive proposal review findings concerning proposal merit.  </w:t>
      </w:r>
      <w:r>
        <w:rPr>
          <w:rFonts w:ascii="Times New Roman" w:hAnsi="Times New Roman" w:cs="Times New Roman"/>
          <w:sz w:val="24"/>
          <w:szCs w:val="24"/>
        </w:rPr>
        <w:t xml:space="preserve">The S-TEK Subcommittee </w:t>
      </w:r>
      <w:r w:rsidR="000C0B84">
        <w:rPr>
          <w:rFonts w:ascii="Times New Roman" w:hAnsi="Times New Roman" w:cs="Times New Roman"/>
          <w:sz w:val="24"/>
          <w:szCs w:val="24"/>
        </w:rPr>
        <w:t xml:space="preserve">Chair </w:t>
      </w:r>
      <w:r>
        <w:rPr>
          <w:rFonts w:ascii="Times New Roman" w:hAnsi="Times New Roman" w:cs="Times New Roman"/>
          <w:sz w:val="24"/>
          <w:szCs w:val="24"/>
        </w:rPr>
        <w:t xml:space="preserve">will present project </w:t>
      </w:r>
      <w:r w:rsidR="000C0B84">
        <w:rPr>
          <w:rFonts w:ascii="Times New Roman" w:hAnsi="Times New Roman" w:cs="Times New Roman"/>
          <w:sz w:val="24"/>
          <w:szCs w:val="24"/>
        </w:rPr>
        <w:t>award</w:t>
      </w:r>
      <w:r>
        <w:rPr>
          <w:rFonts w:ascii="Times New Roman" w:hAnsi="Times New Roman" w:cs="Times New Roman"/>
          <w:sz w:val="24"/>
          <w:szCs w:val="24"/>
        </w:rPr>
        <w:t xml:space="preserve"> recommendations to the Steering Committee</w:t>
      </w:r>
      <w:r w:rsidR="000C0B84">
        <w:rPr>
          <w:rFonts w:ascii="Times New Roman" w:hAnsi="Times New Roman" w:cs="Times New Roman"/>
          <w:sz w:val="24"/>
          <w:szCs w:val="24"/>
        </w:rPr>
        <w:t xml:space="preserve"> prior to award of new project</w:t>
      </w:r>
      <w:r w:rsidR="00B2712F">
        <w:rPr>
          <w:rFonts w:ascii="Times New Roman" w:hAnsi="Times New Roman" w:cs="Times New Roman"/>
          <w:sz w:val="24"/>
          <w:szCs w:val="24"/>
        </w:rPr>
        <w:t>s</w:t>
      </w:r>
      <w:r>
        <w:rPr>
          <w:rFonts w:ascii="Times New Roman" w:hAnsi="Times New Roman" w:cs="Times New Roman"/>
          <w:sz w:val="24"/>
          <w:szCs w:val="24"/>
        </w:rPr>
        <w:t xml:space="preserve">. By </w:t>
      </w:r>
      <w:r w:rsidR="000C0B84">
        <w:rPr>
          <w:rFonts w:ascii="Times New Roman" w:hAnsi="Times New Roman" w:cs="Times New Roman"/>
          <w:sz w:val="24"/>
          <w:szCs w:val="24"/>
        </w:rPr>
        <w:t xml:space="preserve">prior </w:t>
      </w:r>
      <w:r>
        <w:rPr>
          <w:rFonts w:ascii="Times New Roman" w:hAnsi="Times New Roman" w:cs="Times New Roman"/>
          <w:sz w:val="24"/>
          <w:szCs w:val="24"/>
        </w:rPr>
        <w:t>agreement</w:t>
      </w:r>
      <w:r w:rsidR="000C0B84">
        <w:rPr>
          <w:rFonts w:ascii="Times New Roman" w:hAnsi="Times New Roman" w:cs="Times New Roman"/>
          <w:sz w:val="24"/>
          <w:szCs w:val="24"/>
        </w:rPr>
        <w:t>,</w:t>
      </w:r>
      <w:r>
        <w:rPr>
          <w:rFonts w:ascii="Times New Roman" w:hAnsi="Times New Roman" w:cs="Times New Roman"/>
          <w:sz w:val="24"/>
          <w:szCs w:val="24"/>
        </w:rPr>
        <w:t xml:space="preserve"> the Steering Committee</w:t>
      </w:r>
      <w:r w:rsidR="000C0B84">
        <w:rPr>
          <w:rFonts w:ascii="Times New Roman" w:hAnsi="Times New Roman" w:cs="Times New Roman"/>
          <w:sz w:val="24"/>
          <w:szCs w:val="24"/>
        </w:rPr>
        <w:t xml:space="preserve"> may delegate </w:t>
      </w:r>
      <w:r>
        <w:rPr>
          <w:rFonts w:ascii="Times New Roman" w:hAnsi="Times New Roman" w:cs="Times New Roman"/>
          <w:sz w:val="24"/>
          <w:szCs w:val="24"/>
        </w:rPr>
        <w:t xml:space="preserve">deliberation </w:t>
      </w:r>
      <w:r w:rsidR="000F7709">
        <w:rPr>
          <w:rFonts w:ascii="Times New Roman" w:hAnsi="Times New Roman" w:cs="Times New Roman"/>
          <w:sz w:val="24"/>
          <w:szCs w:val="24"/>
        </w:rPr>
        <w:t xml:space="preserve">on </w:t>
      </w:r>
      <w:r w:rsidR="00121B81">
        <w:rPr>
          <w:rFonts w:ascii="Times New Roman" w:hAnsi="Times New Roman" w:cs="Times New Roman"/>
          <w:sz w:val="24"/>
          <w:szCs w:val="24"/>
        </w:rPr>
        <w:t xml:space="preserve">these </w:t>
      </w:r>
      <w:r w:rsidR="000F7709">
        <w:rPr>
          <w:rFonts w:ascii="Times New Roman" w:hAnsi="Times New Roman" w:cs="Times New Roman"/>
          <w:sz w:val="24"/>
          <w:szCs w:val="24"/>
        </w:rPr>
        <w:t xml:space="preserve">S-TEK Subcommittee recommendations </w:t>
      </w:r>
      <w:r>
        <w:rPr>
          <w:rFonts w:ascii="Times New Roman" w:hAnsi="Times New Roman" w:cs="Times New Roman"/>
          <w:sz w:val="24"/>
          <w:szCs w:val="24"/>
        </w:rPr>
        <w:t xml:space="preserve">to </w:t>
      </w:r>
      <w:r w:rsidR="007F3EA5">
        <w:rPr>
          <w:rFonts w:ascii="Times New Roman" w:hAnsi="Times New Roman" w:cs="Times New Roman"/>
          <w:sz w:val="24"/>
          <w:szCs w:val="24"/>
        </w:rPr>
        <w:t>an Ad Hoc Committee comprised of the Steering Committee Co-Chairs and</w:t>
      </w:r>
      <w:r>
        <w:rPr>
          <w:rFonts w:ascii="Times New Roman" w:hAnsi="Times New Roman" w:cs="Times New Roman"/>
          <w:sz w:val="24"/>
          <w:szCs w:val="24"/>
        </w:rPr>
        <w:t xml:space="preserve"> </w:t>
      </w:r>
      <w:r w:rsidR="007F3EA5">
        <w:rPr>
          <w:rFonts w:ascii="Times New Roman" w:hAnsi="Times New Roman" w:cs="Times New Roman"/>
          <w:sz w:val="24"/>
          <w:szCs w:val="24"/>
        </w:rPr>
        <w:t xml:space="preserve">the S-TEK Subcommittee </w:t>
      </w:r>
      <w:r>
        <w:rPr>
          <w:rFonts w:ascii="Times New Roman" w:hAnsi="Times New Roman" w:cs="Times New Roman"/>
          <w:sz w:val="24"/>
          <w:szCs w:val="24"/>
        </w:rPr>
        <w:t>who in this case will meet with the NPLCC Coordinator</w:t>
      </w:r>
      <w:r w:rsidR="007F3EA5">
        <w:rPr>
          <w:rFonts w:ascii="Times New Roman" w:hAnsi="Times New Roman" w:cs="Times New Roman"/>
          <w:sz w:val="24"/>
          <w:szCs w:val="24"/>
        </w:rPr>
        <w:t xml:space="preserve"> and</w:t>
      </w:r>
      <w:r w:rsidR="000C0B84">
        <w:rPr>
          <w:rFonts w:ascii="Times New Roman" w:hAnsi="Times New Roman" w:cs="Times New Roman"/>
          <w:sz w:val="24"/>
          <w:szCs w:val="24"/>
        </w:rPr>
        <w:t xml:space="preserve"> Science Coordinator</w:t>
      </w:r>
      <w:r w:rsidR="007F3EA5">
        <w:rPr>
          <w:rFonts w:ascii="Times New Roman" w:hAnsi="Times New Roman" w:cs="Times New Roman"/>
          <w:sz w:val="24"/>
          <w:szCs w:val="24"/>
        </w:rPr>
        <w:t>.</w:t>
      </w:r>
      <w:r>
        <w:rPr>
          <w:rFonts w:ascii="Times New Roman" w:hAnsi="Times New Roman" w:cs="Times New Roman"/>
          <w:sz w:val="24"/>
          <w:szCs w:val="24"/>
        </w:rPr>
        <w:t xml:space="preserve"> In the event of such a delegation, </w:t>
      </w:r>
      <w:r w:rsidR="00B811EF">
        <w:rPr>
          <w:rFonts w:ascii="Times New Roman" w:hAnsi="Times New Roman" w:cs="Times New Roman"/>
          <w:sz w:val="24"/>
          <w:szCs w:val="24"/>
        </w:rPr>
        <w:t xml:space="preserve">other </w:t>
      </w:r>
      <w:r>
        <w:rPr>
          <w:rFonts w:ascii="Times New Roman" w:hAnsi="Times New Roman" w:cs="Times New Roman"/>
          <w:sz w:val="24"/>
          <w:szCs w:val="24"/>
        </w:rPr>
        <w:t xml:space="preserve">members of the Steering Committee will be invited to participate </w:t>
      </w:r>
      <w:r w:rsidR="000C0B84">
        <w:rPr>
          <w:rFonts w:ascii="Times New Roman" w:hAnsi="Times New Roman" w:cs="Times New Roman"/>
          <w:sz w:val="24"/>
          <w:szCs w:val="24"/>
        </w:rPr>
        <w:t xml:space="preserve">in the deliberation </w:t>
      </w:r>
      <w:r>
        <w:rPr>
          <w:rFonts w:ascii="Times New Roman" w:hAnsi="Times New Roman" w:cs="Times New Roman"/>
          <w:sz w:val="24"/>
          <w:szCs w:val="24"/>
        </w:rPr>
        <w:t xml:space="preserve">at their option.  </w:t>
      </w:r>
    </w:p>
    <w:p w14:paraId="0A84EF9C" w14:textId="77777777" w:rsidR="008B0A59" w:rsidRDefault="008B0A59" w:rsidP="00527B4B">
      <w:pPr>
        <w:spacing w:after="0" w:line="240" w:lineRule="auto"/>
        <w:rPr>
          <w:rFonts w:ascii="Times New Roman" w:hAnsi="Times New Roman" w:cs="Times New Roman"/>
          <w:sz w:val="24"/>
          <w:szCs w:val="24"/>
        </w:rPr>
      </w:pPr>
    </w:p>
    <w:p w14:paraId="28E8EF2B" w14:textId="61BBF8DA" w:rsidR="005326DE" w:rsidRDefault="003E66EA" w:rsidP="00527B4B">
      <w:pPr>
        <w:spacing w:after="0" w:line="240" w:lineRule="auto"/>
        <w:rPr>
          <w:rFonts w:ascii="Times New Roman" w:hAnsi="Times New Roman" w:cs="Times New Roman"/>
          <w:sz w:val="24"/>
          <w:szCs w:val="24"/>
        </w:rPr>
      </w:pPr>
      <w:r>
        <w:rPr>
          <w:rFonts w:ascii="Times New Roman" w:hAnsi="Times New Roman" w:cs="Times New Roman"/>
          <w:sz w:val="24"/>
          <w:szCs w:val="24"/>
        </w:rPr>
        <w:t>T</w:t>
      </w:r>
      <w:r w:rsidR="005326DE">
        <w:rPr>
          <w:rFonts w:ascii="Times New Roman" w:hAnsi="Times New Roman" w:cs="Times New Roman"/>
          <w:sz w:val="24"/>
          <w:szCs w:val="24"/>
        </w:rPr>
        <w:t>he S-TEK Subcommittee Chair and Science Coordinator wi</w:t>
      </w:r>
      <w:r w:rsidR="006B3FD9">
        <w:rPr>
          <w:rFonts w:ascii="Times New Roman" w:hAnsi="Times New Roman" w:cs="Times New Roman"/>
          <w:sz w:val="24"/>
          <w:szCs w:val="24"/>
        </w:rPr>
        <w:t>ll summarize</w:t>
      </w:r>
      <w:r w:rsidR="00121B81">
        <w:rPr>
          <w:rFonts w:ascii="Times New Roman" w:hAnsi="Times New Roman" w:cs="Times New Roman"/>
          <w:sz w:val="24"/>
          <w:szCs w:val="24"/>
        </w:rPr>
        <w:t xml:space="preserve"> the results of S-TEK Subcommittee project review</w:t>
      </w:r>
      <w:r w:rsidRPr="003E66EA">
        <w:rPr>
          <w:rFonts w:ascii="Times New Roman" w:hAnsi="Times New Roman" w:cs="Times New Roman"/>
          <w:sz w:val="24"/>
          <w:szCs w:val="24"/>
        </w:rPr>
        <w:t xml:space="preserve"> </w:t>
      </w:r>
      <w:r>
        <w:rPr>
          <w:rFonts w:ascii="Times New Roman" w:hAnsi="Times New Roman" w:cs="Times New Roman"/>
          <w:sz w:val="24"/>
          <w:szCs w:val="24"/>
        </w:rPr>
        <w:t>for the Steering Committee or its agreed-upon representatives including</w:t>
      </w:r>
      <w:r w:rsidR="006B3FD9">
        <w:rPr>
          <w:rFonts w:ascii="Times New Roman" w:hAnsi="Times New Roman" w:cs="Times New Roman"/>
          <w:sz w:val="24"/>
          <w:szCs w:val="24"/>
        </w:rPr>
        <w:t>:</w:t>
      </w:r>
    </w:p>
    <w:p w14:paraId="0B2C00A4" w14:textId="0346B8E9" w:rsidR="006B3FD9" w:rsidRPr="00332BF0" w:rsidRDefault="006B3FD9" w:rsidP="00904823">
      <w:pPr>
        <w:pStyle w:val="ListParagraph"/>
        <w:numPr>
          <w:ilvl w:val="0"/>
          <w:numId w:val="32"/>
        </w:numPr>
        <w:spacing w:after="0" w:line="240" w:lineRule="auto"/>
        <w:rPr>
          <w:rFonts w:ascii="Times New Roman" w:hAnsi="Times New Roman" w:cs="Times New Roman"/>
          <w:sz w:val="24"/>
          <w:szCs w:val="24"/>
        </w:rPr>
      </w:pPr>
      <w:r w:rsidRPr="00332BF0">
        <w:rPr>
          <w:rFonts w:ascii="Times New Roman" w:hAnsi="Times New Roman" w:cs="Times New Roman"/>
          <w:sz w:val="24"/>
          <w:szCs w:val="24"/>
        </w:rPr>
        <w:t xml:space="preserve">Metadata </w:t>
      </w:r>
      <w:r w:rsidR="008B0A59">
        <w:rPr>
          <w:rFonts w:ascii="Times New Roman" w:hAnsi="Times New Roman" w:cs="Times New Roman"/>
          <w:sz w:val="24"/>
          <w:szCs w:val="24"/>
        </w:rPr>
        <w:t>concerning</w:t>
      </w:r>
      <w:r w:rsidRPr="00332BF0">
        <w:rPr>
          <w:rFonts w:ascii="Times New Roman" w:hAnsi="Times New Roman" w:cs="Times New Roman"/>
          <w:sz w:val="24"/>
          <w:szCs w:val="24"/>
        </w:rPr>
        <w:t xml:space="preserve"> pre-proposals and proposals received</w:t>
      </w:r>
      <w:r w:rsidR="003E66EA">
        <w:rPr>
          <w:rFonts w:ascii="Times New Roman" w:hAnsi="Times New Roman" w:cs="Times New Roman"/>
          <w:sz w:val="24"/>
          <w:szCs w:val="24"/>
        </w:rPr>
        <w:t xml:space="preserve"> </w:t>
      </w:r>
      <w:r w:rsidR="000C0B84">
        <w:rPr>
          <w:rFonts w:ascii="Times New Roman" w:hAnsi="Times New Roman" w:cs="Times New Roman"/>
          <w:sz w:val="24"/>
          <w:szCs w:val="24"/>
        </w:rPr>
        <w:t xml:space="preserve">by the NPLCC </w:t>
      </w:r>
      <w:r w:rsidR="008B0A59">
        <w:rPr>
          <w:rFonts w:ascii="Times New Roman" w:hAnsi="Times New Roman" w:cs="Times New Roman"/>
          <w:sz w:val="24"/>
          <w:szCs w:val="24"/>
        </w:rPr>
        <w:t>for consideration</w:t>
      </w:r>
      <w:r w:rsidR="00904823">
        <w:rPr>
          <w:rFonts w:ascii="Times New Roman" w:hAnsi="Times New Roman" w:cs="Times New Roman"/>
          <w:sz w:val="24"/>
          <w:szCs w:val="24"/>
        </w:rPr>
        <w:t>;</w:t>
      </w:r>
    </w:p>
    <w:p w14:paraId="32215A03" w14:textId="77777777" w:rsidR="000C0B84" w:rsidRPr="00332BF0" w:rsidRDefault="000C0B84" w:rsidP="00904823">
      <w:pPr>
        <w:pStyle w:val="ListParagraph"/>
        <w:numPr>
          <w:ilvl w:val="0"/>
          <w:numId w:val="32"/>
        </w:numPr>
        <w:spacing w:after="0" w:line="240" w:lineRule="auto"/>
        <w:rPr>
          <w:rFonts w:ascii="Times New Roman" w:hAnsi="Times New Roman" w:cs="Times New Roman"/>
          <w:sz w:val="24"/>
          <w:szCs w:val="24"/>
        </w:rPr>
      </w:pPr>
      <w:r w:rsidRPr="00332BF0">
        <w:rPr>
          <w:rFonts w:ascii="Times New Roman" w:hAnsi="Times New Roman" w:cs="Times New Roman"/>
          <w:sz w:val="24"/>
          <w:szCs w:val="24"/>
        </w:rPr>
        <w:t xml:space="preserve">Review process </w:t>
      </w:r>
      <w:r>
        <w:rPr>
          <w:rFonts w:ascii="Times New Roman" w:hAnsi="Times New Roman" w:cs="Times New Roman"/>
          <w:sz w:val="24"/>
          <w:szCs w:val="24"/>
        </w:rPr>
        <w:t xml:space="preserve">carried out and </w:t>
      </w:r>
      <w:r w:rsidR="00121B81">
        <w:rPr>
          <w:rFonts w:ascii="Times New Roman" w:hAnsi="Times New Roman" w:cs="Times New Roman"/>
          <w:sz w:val="24"/>
          <w:szCs w:val="24"/>
        </w:rPr>
        <w:t>findings such as project</w:t>
      </w:r>
      <w:r w:rsidRPr="00332BF0">
        <w:rPr>
          <w:rFonts w:ascii="Times New Roman" w:hAnsi="Times New Roman" w:cs="Times New Roman"/>
          <w:sz w:val="24"/>
          <w:szCs w:val="24"/>
        </w:rPr>
        <w:t xml:space="preserve"> rankings</w:t>
      </w:r>
      <w:r w:rsidR="00904823">
        <w:rPr>
          <w:rFonts w:ascii="Times New Roman" w:hAnsi="Times New Roman" w:cs="Times New Roman"/>
          <w:sz w:val="24"/>
          <w:szCs w:val="24"/>
        </w:rPr>
        <w:t>;</w:t>
      </w:r>
    </w:p>
    <w:p w14:paraId="4486F50A" w14:textId="77777777" w:rsidR="006B3FD9" w:rsidRPr="00332BF0" w:rsidRDefault="00121B81" w:rsidP="00904823">
      <w:pPr>
        <w:pStyle w:val="ListParagraph"/>
        <w:numPr>
          <w:ilvl w:val="0"/>
          <w:numId w:val="32"/>
        </w:numPr>
        <w:spacing w:after="0" w:line="240" w:lineRule="auto"/>
        <w:rPr>
          <w:rFonts w:ascii="Times New Roman" w:hAnsi="Times New Roman" w:cs="Times New Roman"/>
          <w:sz w:val="24"/>
          <w:szCs w:val="24"/>
        </w:rPr>
      </w:pPr>
      <w:r>
        <w:rPr>
          <w:rFonts w:ascii="Times New Roman" w:hAnsi="Times New Roman" w:cs="Times New Roman"/>
          <w:sz w:val="24"/>
          <w:szCs w:val="24"/>
        </w:rPr>
        <w:t>D</w:t>
      </w:r>
      <w:r w:rsidR="006B3FD9" w:rsidRPr="00332BF0">
        <w:rPr>
          <w:rFonts w:ascii="Times New Roman" w:hAnsi="Times New Roman" w:cs="Times New Roman"/>
          <w:sz w:val="24"/>
          <w:szCs w:val="24"/>
        </w:rPr>
        <w:t>eliberation on the mix of competed and directed projects</w:t>
      </w:r>
      <w:r w:rsidR="00904823">
        <w:rPr>
          <w:rFonts w:ascii="Times New Roman" w:hAnsi="Times New Roman" w:cs="Times New Roman"/>
          <w:sz w:val="24"/>
          <w:szCs w:val="24"/>
        </w:rPr>
        <w:t>;</w:t>
      </w:r>
    </w:p>
    <w:p w14:paraId="08735335" w14:textId="77777777" w:rsidR="006B3FD9" w:rsidRPr="00332BF0" w:rsidRDefault="00121B81" w:rsidP="00904823">
      <w:pPr>
        <w:pStyle w:val="ListParagraph"/>
        <w:numPr>
          <w:ilvl w:val="0"/>
          <w:numId w:val="32"/>
        </w:numPr>
        <w:spacing w:after="0" w:line="240" w:lineRule="auto"/>
        <w:rPr>
          <w:rFonts w:ascii="Times New Roman" w:hAnsi="Times New Roman" w:cs="Times New Roman"/>
          <w:sz w:val="24"/>
          <w:szCs w:val="24"/>
        </w:rPr>
      </w:pPr>
      <w:r>
        <w:rPr>
          <w:rFonts w:ascii="Times New Roman" w:hAnsi="Times New Roman" w:cs="Times New Roman"/>
          <w:sz w:val="24"/>
          <w:szCs w:val="24"/>
        </w:rPr>
        <w:t>D</w:t>
      </w:r>
      <w:r w:rsidRPr="00332BF0">
        <w:rPr>
          <w:rFonts w:ascii="Times New Roman" w:hAnsi="Times New Roman" w:cs="Times New Roman"/>
          <w:sz w:val="24"/>
          <w:szCs w:val="24"/>
        </w:rPr>
        <w:t xml:space="preserve">eliberation on </w:t>
      </w:r>
      <w:r>
        <w:rPr>
          <w:rFonts w:ascii="Times New Roman" w:hAnsi="Times New Roman" w:cs="Times New Roman"/>
          <w:sz w:val="24"/>
          <w:szCs w:val="24"/>
        </w:rPr>
        <w:t>p</w:t>
      </w:r>
      <w:r w:rsidR="00332BF0" w:rsidRPr="00332BF0">
        <w:rPr>
          <w:rFonts w:ascii="Times New Roman" w:hAnsi="Times New Roman" w:cs="Times New Roman"/>
          <w:sz w:val="24"/>
          <w:szCs w:val="24"/>
        </w:rPr>
        <w:t xml:space="preserve">roject portfolio </w:t>
      </w:r>
      <w:r>
        <w:rPr>
          <w:rFonts w:ascii="Times New Roman" w:hAnsi="Times New Roman" w:cs="Times New Roman"/>
          <w:sz w:val="24"/>
          <w:szCs w:val="24"/>
        </w:rPr>
        <w:t>balance</w:t>
      </w:r>
      <w:r w:rsidR="00904823">
        <w:rPr>
          <w:rFonts w:ascii="Times New Roman" w:hAnsi="Times New Roman" w:cs="Times New Roman"/>
          <w:sz w:val="24"/>
          <w:szCs w:val="24"/>
        </w:rPr>
        <w:t>;</w:t>
      </w:r>
    </w:p>
    <w:p w14:paraId="4B4BD22C" w14:textId="77777777" w:rsidR="00332BF0" w:rsidRPr="00332BF0" w:rsidRDefault="00121B81" w:rsidP="00904823">
      <w:pPr>
        <w:pStyle w:val="ListParagraph"/>
        <w:numPr>
          <w:ilvl w:val="0"/>
          <w:numId w:val="32"/>
        </w:numPr>
        <w:spacing w:after="0" w:line="240" w:lineRule="auto"/>
        <w:rPr>
          <w:rFonts w:ascii="Times New Roman" w:hAnsi="Times New Roman" w:cs="Times New Roman"/>
          <w:sz w:val="24"/>
          <w:szCs w:val="24"/>
        </w:rPr>
      </w:pPr>
      <w:r>
        <w:rPr>
          <w:rFonts w:ascii="Times New Roman" w:hAnsi="Times New Roman" w:cs="Times New Roman"/>
          <w:sz w:val="24"/>
          <w:szCs w:val="24"/>
        </w:rPr>
        <w:t>R</w:t>
      </w:r>
      <w:r w:rsidR="00332BF0" w:rsidRPr="00332BF0">
        <w:rPr>
          <w:rFonts w:ascii="Times New Roman" w:hAnsi="Times New Roman" w:cs="Times New Roman"/>
          <w:sz w:val="24"/>
          <w:szCs w:val="24"/>
        </w:rPr>
        <w:t xml:space="preserve">ecommendation </w:t>
      </w:r>
      <w:r w:rsidR="00332BF0">
        <w:rPr>
          <w:rFonts w:ascii="Times New Roman" w:hAnsi="Times New Roman" w:cs="Times New Roman"/>
          <w:sz w:val="24"/>
          <w:szCs w:val="24"/>
        </w:rPr>
        <w:t xml:space="preserve">to the Steering Committee </w:t>
      </w:r>
      <w:r>
        <w:rPr>
          <w:rFonts w:ascii="Times New Roman" w:hAnsi="Times New Roman" w:cs="Times New Roman"/>
          <w:sz w:val="24"/>
          <w:szCs w:val="24"/>
        </w:rPr>
        <w:t>for</w:t>
      </w:r>
      <w:r w:rsidR="00332BF0" w:rsidRPr="00332BF0">
        <w:rPr>
          <w:rFonts w:ascii="Times New Roman" w:hAnsi="Times New Roman" w:cs="Times New Roman"/>
          <w:sz w:val="24"/>
          <w:szCs w:val="24"/>
        </w:rPr>
        <w:t xml:space="preserve"> a suite of projects to </w:t>
      </w:r>
      <w:r>
        <w:rPr>
          <w:rFonts w:ascii="Times New Roman" w:hAnsi="Times New Roman" w:cs="Times New Roman"/>
          <w:sz w:val="24"/>
          <w:szCs w:val="24"/>
        </w:rPr>
        <w:t>award</w:t>
      </w:r>
      <w:r w:rsidR="00332BF0" w:rsidRPr="00332BF0">
        <w:rPr>
          <w:rFonts w:ascii="Times New Roman" w:hAnsi="Times New Roman" w:cs="Times New Roman"/>
          <w:sz w:val="24"/>
          <w:szCs w:val="24"/>
        </w:rPr>
        <w:t xml:space="preserve"> for the current planning cycle</w:t>
      </w:r>
      <w:r w:rsidR="00904823">
        <w:rPr>
          <w:rFonts w:ascii="Times New Roman" w:hAnsi="Times New Roman" w:cs="Times New Roman"/>
          <w:sz w:val="24"/>
          <w:szCs w:val="24"/>
        </w:rPr>
        <w:t>.</w:t>
      </w:r>
    </w:p>
    <w:p w14:paraId="36CACB7C" w14:textId="77777777" w:rsidR="00332BF0" w:rsidRDefault="00332BF0" w:rsidP="00527B4B">
      <w:pPr>
        <w:spacing w:after="0" w:line="240" w:lineRule="auto"/>
        <w:rPr>
          <w:rFonts w:ascii="Times New Roman" w:hAnsi="Times New Roman" w:cs="Times New Roman"/>
          <w:sz w:val="24"/>
          <w:szCs w:val="24"/>
        </w:rPr>
      </w:pPr>
    </w:p>
    <w:p w14:paraId="640CD3EF" w14:textId="2AA6A34D" w:rsidR="00FD2BA2" w:rsidRDefault="00FD2BA2" w:rsidP="00FD2BA2">
      <w:pPr>
        <w:spacing w:after="0" w:line="240" w:lineRule="auto"/>
        <w:rPr>
          <w:rFonts w:ascii="Times New Roman" w:hAnsi="Times New Roman" w:cs="Times New Roman"/>
          <w:sz w:val="24"/>
          <w:szCs w:val="24"/>
        </w:rPr>
      </w:pPr>
      <w:r w:rsidRPr="008B0A59">
        <w:rPr>
          <w:rFonts w:ascii="Times New Roman" w:hAnsi="Times New Roman" w:cs="Times New Roman"/>
          <w:b/>
          <w:sz w:val="24"/>
          <w:szCs w:val="24"/>
        </w:rPr>
        <w:t>Project Portfolio Balance.</w:t>
      </w:r>
      <w:r>
        <w:rPr>
          <w:rFonts w:ascii="Times New Roman" w:hAnsi="Times New Roman" w:cs="Times New Roman"/>
          <w:b/>
          <w:sz w:val="24"/>
          <w:szCs w:val="24"/>
        </w:rPr>
        <w:t xml:space="preserve"> </w:t>
      </w:r>
      <w:r>
        <w:rPr>
          <w:rFonts w:ascii="Times New Roman" w:hAnsi="Times New Roman" w:cs="Times New Roman"/>
          <w:sz w:val="24"/>
          <w:szCs w:val="24"/>
        </w:rPr>
        <w:t xml:space="preserve">Prior to the invitation of full proposals or </w:t>
      </w:r>
      <w:r w:rsidR="0001661C">
        <w:rPr>
          <w:rFonts w:ascii="Times New Roman" w:hAnsi="Times New Roman" w:cs="Times New Roman"/>
          <w:sz w:val="24"/>
          <w:szCs w:val="24"/>
        </w:rPr>
        <w:t xml:space="preserve">the award of </w:t>
      </w:r>
      <w:r>
        <w:rPr>
          <w:rFonts w:ascii="Times New Roman" w:hAnsi="Times New Roman" w:cs="Times New Roman"/>
          <w:sz w:val="24"/>
          <w:szCs w:val="24"/>
        </w:rPr>
        <w:t xml:space="preserve">projects, the Steering Committee may consider review findings in light of the overall NPLCC project portfolio.  In considering implementation of particular projects, the Steering Committee may consider issues not determined solely by project review scores, such as mission balance among the diverse geographic environments within the NPLCC, the balance of natural science, social science, TEK or other approaches, and the relative participation of partners (Tribes, First Nations, US States, and Province of British Columbia).  Both in development of the RFP, and in review of proposals, the Steering </w:t>
      </w:r>
      <w:r w:rsidR="00DC421D">
        <w:rPr>
          <w:rFonts w:ascii="Times New Roman" w:hAnsi="Times New Roman" w:cs="Times New Roman"/>
          <w:sz w:val="24"/>
          <w:szCs w:val="24"/>
        </w:rPr>
        <w:t>Committee may</w:t>
      </w:r>
      <w:r>
        <w:rPr>
          <w:rFonts w:ascii="Times New Roman" w:hAnsi="Times New Roman" w:cs="Times New Roman"/>
          <w:sz w:val="24"/>
          <w:szCs w:val="24"/>
        </w:rPr>
        <w:t xml:space="preserve"> seek projects focused primarily on one or a </w:t>
      </w:r>
      <w:r>
        <w:rPr>
          <w:rFonts w:ascii="Times New Roman" w:hAnsi="Times New Roman" w:cs="Times New Roman"/>
          <w:sz w:val="24"/>
          <w:szCs w:val="24"/>
        </w:rPr>
        <w:lastRenderedPageBreak/>
        <w:t>few Priority Activities in a planning cycle, or may seek to implement projects across multiple Priority Activities in the same planning cycle.</w:t>
      </w:r>
    </w:p>
    <w:p w14:paraId="74177ABE" w14:textId="77777777" w:rsidR="00FD2BA2" w:rsidRDefault="00FD2BA2" w:rsidP="00527B4B">
      <w:pPr>
        <w:spacing w:after="0" w:line="240" w:lineRule="auto"/>
        <w:rPr>
          <w:rFonts w:ascii="Times New Roman" w:hAnsi="Times New Roman" w:cs="Times New Roman"/>
          <w:sz w:val="24"/>
          <w:szCs w:val="24"/>
        </w:rPr>
      </w:pPr>
    </w:p>
    <w:p w14:paraId="1CED244C" w14:textId="1DECCDF4" w:rsidR="00C1409D" w:rsidRDefault="0001661C" w:rsidP="00527B4B">
      <w:pPr>
        <w:spacing w:after="0" w:line="240" w:lineRule="auto"/>
        <w:rPr>
          <w:rFonts w:ascii="Times New Roman" w:hAnsi="Times New Roman" w:cs="Times New Roman"/>
          <w:sz w:val="24"/>
          <w:szCs w:val="24"/>
        </w:rPr>
      </w:pPr>
      <w:r w:rsidRPr="0001661C">
        <w:rPr>
          <w:rFonts w:ascii="Times New Roman" w:hAnsi="Times New Roman" w:cs="Times New Roman"/>
          <w:b/>
          <w:sz w:val="24"/>
          <w:szCs w:val="24"/>
        </w:rPr>
        <w:t>Awards.</w:t>
      </w:r>
      <w:r>
        <w:rPr>
          <w:rFonts w:ascii="Times New Roman" w:hAnsi="Times New Roman" w:cs="Times New Roman"/>
          <w:sz w:val="24"/>
          <w:szCs w:val="24"/>
        </w:rPr>
        <w:t xml:space="preserve">  In no case will the Steering Committee choose to award a project not justified by the merits of its proposal as determined by review findings. </w:t>
      </w:r>
      <w:r w:rsidR="001111FE">
        <w:rPr>
          <w:rFonts w:ascii="Times New Roman" w:hAnsi="Times New Roman" w:cs="Times New Roman"/>
          <w:sz w:val="24"/>
          <w:szCs w:val="24"/>
        </w:rPr>
        <w:t>Following a decision by the Steering Committee</w:t>
      </w:r>
      <w:r w:rsidR="007F3EA5">
        <w:rPr>
          <w:rFonts w:ascii="Times New Roman" w:hAnsi="Times New Roman" w:cs="Times New Roman"/>
          <w:sz w:val="24"/>
          <w:szCs w:val="24"/>
        </w:rPr>
        <w:t xml:space="preserve"> or </w:t>
      </w:r>
      <w:r w:rsidR="00B25DA8">
        <w:rPr>
          <w:rFonts w:ascii="Times New Roman" w:hAnsi="Times New Roman" w:cs="Times New Roman"/>
          <w:sz w:val="24"/>
          <w:szCs w:val="24"/>
        </w:rPr>
        <w:t>delegated concerning</w:t>
      </w:r>
      <w:r w:rsidR="001111FE">
        <w:rPr>
          <w:rFonts w:ascii="Times New Roman" w:hAnsi="Times New Roman" w:cs="Times New Roman"/>
          <w:sz w:val="24"/>
          <w:szCs w:val="24"/>
        </w:rPr>
        <w:t xml:space="preserve"> the award of projects, the NPLCC Science Coordinator will contact the successful PIs, and subsequently public announcement of the awards will be issued and posted to the NPLCC website.</w:t>
      </w:r>
    </w:p>
    <w:p w14:paraId="222F520B" w14:textId="77777777" w:rsidR="00BF3EAF" w:rsidRDefault="00BF3EAF" w:rsidP="00527B4B">
      <w:pPr>
        <w:spacing w:after="0" w:line="240" w:lineRule="auto"/>
        <w:rPr>
          <w:rFonts w:ascii="Times New Roman" w:hAnsi="Times New Roman" w:cs="Times New Roman"/>
          <w:sz w:val="24"/>
          <w:szCs w:val="24"/>
        </w:rPr>
      </w:pPr>
    </w:p>
    <w:p w14:paraId="082AE8E1" w14:textId="77777777" w:rsidR="00BF3EAF" w:rsidRDefault="00BF3EAF" w:rsidP="00BF3EAF">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As the official Federal hosting agency of the NPLCC, the FWS will implement all necessary contracts and cooperative agreements to award projects selected by the NPLCC Steering Committee for funding provided by FWS or provided by partners to support NPLCC projects where those partners desire FWS administration of contracting.  All required Department of Interior and FWS contracting requirements will be followed.  If another agency or organization provides funds directly to another entity for a NPLCC selected project, their contracting and funding requirements will be followed. </w:t>
      </w:r>
    </w:p>
    <w:p w14:paraId="0C6B3708" w14:textId="77777777" w:rsidR="00BF3EAF" w:rsidRDefault="00BF3EAF" w:rsidP="00527B4B">
      <w:pPr>
        <w:spacing w:after="0" w:line="240" w:lineRule="auto"/>
        <w:rPr>
          <w:rFonts w:ascii="Times New Roman" w:hAnsi="Times New Roman" w:cs="Times New Roman"/>
          <w:sz w:val="24"/>
          <w:szCs w:val="24"/>
        </w:rPr>
      </w:pPr>
    </w:p>
    <w:p w14:paraId="2F16391A" w14:textId="77777777" w:rsidR="001111FE" w:rsidRDefault="001111FE" w:rsidP="008B0A59">
      <w:pPr>
        <w:spacing w:after="0" w:line="240" w:lineRule="auto"/>
        <w:rPr>
          <w:rFonts w:ascii="Times New Roman" w:hAnsi="Times New Roman" w:cs="Times New Roman"/>
          <w:sz w:val="24"/>
          <w:szCs w:val="24"/>
        </w:rPr>
      </w:pPr>
    </w:p>
    <w:p w14:paraId="02995F15" w14:textId="05FF25AB" w:rsidR="00B64309" w:rsidRPr="00BF3EAF" w:rsidRDefault="00DC421D" w:rsidP="00775451">
      <w:pPr>
        <w:spacing w:after="0" w:line="240" w:lineRule="auto"/>
        <w:jc w:val="center"/>
        <w:rPr>
          <w:rFonts w:ascii="Times New Roman" w:hAnsi="Times New Roman" w:cs="Times New Roman"/>
          <w:b/>
          <w:sz w:val="28"/>
          <w:szCs w:val="28"/>
        </w:rPr>
      </w:pPr>
      <w:proofErr w:type="gramStart"/>
      <w:r w:rsidRPr="00BF3EAF">
        <w:rPr>
          <w:rFonts w:ascii="Times New Roman" w:hAnsi="Times New Roman" w:cs="Times New Roman"/>
          <w:b/>
          <w:sz w:val="28"/>
          <w:szCs w:val="28"/>
        </w:rPr>
        <w:t>Section 3.</w:t>
      </w:r>
      <w:proofErr w:type="gramEnd"/>
      <w:r w:rsidRPr="00BF3EAF">
        <w:rPr>
          <w:rFonts w:ascii="Times New Roman" w:hAnsi="Times New Roman" w:cs="Times New Roman"/>
          <w:b/>
          <w:sz w:val="28"/>
          <w:szCs w:val="28"/>
        </w:rPr>
        <w:t xml:space="preserve">  </w:t>
      </w:r>
      <w:r w:rsidR="000F7709" w:rsidRPr="00BF3EAF">
        <w:rPr>
          <w:rFonts w:ascii="Times New Roman" w:hAnsi="Times New Roman" w:cs="Times New Roman"/>
          <w:b/>
          <w:sz w:val="28"/>
          <w:szCs w:val="28"/>
        </w:rPr>
        <w:t>Project Implementation</w:t>
      </w:r>
    </w:p>
    <w:p w14:paraId="7A37EA0E" w14:textId="77777777" w:rsidR="00CE2D3B" w:rsidRDefault="00CE2D3B" w:rsidP="00CE2D3B">
      <w:pPr>
        <w:spacing w:after="0" w:line="240" w:lineRule="auto"/>
        <w:rPr>
          <w:rFonts w:ascii="Times New Roman" w:hAnsi="Times New Roman" w:cs="Times New Roman"/>
          <w:b/>
          <w:sz w:val="24"/>
          <w:szCs w:val="24"/>
          <w:u w:val="single"/>
        </w:rPr>
      </w:pPr>
    </w:p>
    <w:p w14:paraId="7D636EBE" w14:textId="77AC08CE" w:rsidR="002F6F27" w:rsidRPr="002F6F27" w:rsidRDefault="002F6F27" w:rsidP="00CE2D3B">
      <w:pPr>
        <w:spacing w:after="0" w:line="240" w:lineRule="auto"/>
        <w:rPr>
          <w:rFonts w:ascii="Times New Roman" w:hAnsi="Times New Roman" w:cs="Times New Roman"/>
          <w:b/>
          <w:sz w:val="24"/>
          <w:szCs w:val="24"/>
          <w:u w:val="single"/>
        </w:rPr>
      </w:pPr>
      <w:r w:rsidRPr="002F6F27">
        <w:rPr>
          <w:rFonts w:ascii="Times New Roman" w:hAnsi="Times New Roman" w:cs="Times New Roman"/>
          <w:b/>
          <w:sz w:val="24"/>
          <w:szCs w:val="24"/>
          <w:u w:val="single"/>
        </w:rPr>
        <w:t>Tracking</w:t>
      </w:r>
      <w:r w:rsidR="00BF3EAF">
        <w:rPr>
          <w:rFonts w:ascii="Times New Roman" w:hAnsi="Times New Roman" w:cs="Times New Roman"/>
          <w:b/>
          <w:sz w:val="24"/>
          <w:szCs w:val="24"/>
          <w:u w:val="single"/>
        </w:rPr>
        <w:t xml:space="preserve"> and Review</w:t>
      </w:r>
    </w:p>
    <w:p w14:paraId="50E16ACA" w14:textId="77777777" w:rsidR="00B63DC3" w:rsidRDefault="00B63DC3" w:rsidP="00B63DC3">
      <w:pPr>
        <w:spacing w:after="0" w:line="240" w:lineRule="auto"/>
        <w:rPr>
          <w:rFonts w:ascii="Times New Roman" w:hAnsi="Times New Roman" w:cs="Times New Roman"/>
          <w:sz w:val="24"/>
          <w:szCs w:val="24"/>
        </w:rPr>
      </w:pPr>
    </w:p>
    <w:p w14:paraId="32AA002B" w14:textId="27D354F5" w:rsidR="00B63DC3" w:rsidRDefault="00B63DC3" w:rsidP="00B63DC3">
      <w:pPr>
        <w:spacing w:after="0" w:line="240" w:lineRule="auto"/>
        <w:rPr>
          <w:rFonts w:ascii="Times New Roman" w:hAnsi="Times New Roman" w:cs="Times New Roman"/>
          <w:sz w:val="24"/>
          <w:szCs w:val="24"/>
        </w:rPr>
      </w:pPr>
      <w:proofErr w:type="gramStart"/>
      <w:r w:rsidRPr="00231F15">
        <w:rPr>
          <w:rFonts w:ascii="Times New Roman" w:hAnsi="Times New Roman" w:cs="Times New Roman"/>
          <w:b/>
          <w:sz w:val="24"/>
          <w:szCs w:val="24"/>
        </w:rPr>
        <w:t>Project Management Database</w:t>
      </w:r>
      <w:r w:rsidR="00CA1A97" w:rsidRPr="00954F4A">
        <w:rPr>
          <w:rFonts w:ascii="Times New Roman" w:hAnsi="Times New Roman" w:cs="Times New Roman"/>
          <w:b/>
          <w:sz w:val="24"/>
          <w:szCs w:val="24"/>
        </w:rPr>
        <w:t>.</w:t>
      </w:r>
      <w:proofErr w:type="gramEnd"/>
      <w:r w:rsidR="00916291" w:rsidRPr="00954F4A">
        <w:rPr>
          <w:rFonts w:ascii="Times New Roman" w:hAnsi="Times New Roman" w:cs="Times New Roman"/>
          <w:b/>
          <w:sz w:val="24"/>
          <w:szCs w:val="24"/>
        </w:rPr>
        <w:t xml:space="preserve"> </w:t>
      </w:r>
      <w:r w:rsidR="00231F15" w:rsidRPr="00954F4A">
        <w:rPr>
          <w:rFonts w:ascii="Times New Roman" w:hAnsi="Times New Roman" w:cs="Times New Roman"/>
          <w:sz w:val="24"/>
          <w:szCs w:val="24"/>
        </w:rPr>
        <w:t>Each project implemented by the NPLCC will be entered into the program’s Project Management Database</w:t>
      </w:r>
      <w:r w:rsidR="00954F4A">
        <w:rPr>
          <w:rFonts w:ascii="Times New Roman" w:hAnsi="Times New Roman" w:cs="Times New Roman"/>
          <w:sz w:val="24"/>
          <w:szCs w:val="24"/>
        </w:rPr>
        <w:t xml:space="preserve"> </w:t>
      </w:r>
      <w:r w:rsidR="00231F15" w:rsidRPr="00676B7C">
        <w:rPr>
          <w:rFonts w:ascii="Times New Roman" w:hAnsi="Times New Roman" w:cs="Times New Roman"/>
          <w:color w:val="000000" w:themeColor="text1"/>
          <w:sz w:val="24"/>
          <w:szCs w:val="24"/>
        </w:rPr>
        <w:t>(</w:t>
      </w:r>
      <w:r w:rsidR="001111FE" w:rsidRPr="00C65572">
        <w:rPr>
          <w:rFonts w:ascii="Times New Roman" w:hAnsi="Times New Roman" w:cs="Times New Roman"/>
          <w:color w:val="0070C0"/>
          <w:sz w:val="24"/>
          <w:szCs w:val="24"/>
        </w:rPr>
        <w:t>A</w:t>
      </w:r>
      <w:r w:rsidR="00231F15" w:rsidRPr="00C65572">
        <w:rPr>
          <w:rFonts w:ascii="Times New Roman" w:hAnsi="Times New Roman" w:cs="Times New Roman"/>
          <w:color w:val="0070C0"/>
          <w:sz w:val="24"/>
          <w:szCs w:val="24"/>
        </w:rPr>
        <w:t>ppendix</w:t>
      </w:r>
      <w:r w:rsidR="008C5F18" w:rsidRPr="00C65572">
        <w:rPr>
          <w:rFonts w:ascii="Times New Roman" w:hAnsi="Times New Roman" w:cs="Times New Roman"/>
          <w:color w:val="0070C0"/>
          <w:sz w:val="24"/>
          <w:szCs w:val="24"/>
        </w:rPr>
        <w:t xml:space="preserve"> IV</w:t>
      </w:r>
      <w:r w:rsidR="001111FE" w:rsidRPr="00C65572">
        <w:rPr>
          <w:rFonts w:ascii="Times New Roman" w:hAnsi="Times New Roman" w:cs="Times New Roman"/>
          <w:color w:val="0070C0"/>
          <w:sz w:val="24"/>
          <w:szCs w:val="24"/>
        </w:rPr>
        <w:t xml:space="preserve">: </w:t>
      </w:r>
      <w:r w:rsidR="00676B7C" w:rsidRPr="00676B7C">
        <w:rPr>
          <w:rFonts w:ascii="Times New Roman" w:hAnsi="Times New Roman" w:cs="Times New Roman"/>
          <w:color w:val="0070C0"/>
          <w:sz w:val="24"/>
          <w:szCs w:val="24"/>
        </w:rPr>
        <w:t>"M</w:t>
      </w:r>
      <w:r w:rsidR="001111FE" w:rsidRPr="00676B7C">
        <w:rPr>
          <w:rFonts w:ascii="Times New Roman" w:hAnsi="Times New Roman" w:cs="Times New Roman"/>
          <w:color w:val="0070C0"/>
          <w:sz w:val="24"/>
          <w:szCs w:val="24"/>
        </w:rPr>
        <w:t>aster" project table</w:t>
      </w:r>
      <w:r w:rsidR="00954F4A" w:rsidRPr="00676B7C">
        <w:rPr>
          <w:rFonts w:ascii="Times New Roman" w:hAnsi="Times New Roman" w:cs="Times New Roman"/>
          <w:color w:val="0070C0"/>
          <w:sz w:val="24"/>
          <w:szCs w:val="24"/>
        </w:rPr>
        <w:t xml:space="preserve"> </w:t>
      </w:r>
      <w:r w:rsidR="008C5F18" w:rsidRPr="00676B7C">
        <w:rPr>
          <w:rFonts w:ascii="Times New Roman" w:hAnsi="Times New Roman" w:cs="Times New Roman"/>
          <w:color w:val="0070C0"/>
          <w:sz w:val="24"/>
          <w:szCs w:val="24"/>
        </w:rPr>
        <w:t>(</w:t>
      </w:r>
      <w:r w:rsidR="00954F4A" w:rsidRPr="00676B7C">
        <w:rPr>
          <w:rFonts w:ascii="Times New Roman" w:hAnsi="Times New Roman" w:cs="Times New Roman"/>
          <w:i/>
          <w:color w:val="0070C0"/>
          <w:sz w:val="24"/>
          <w:szCs w:val="24"/>
        </w:rPr>
        <w:t>under development</w:t>
      </w:r>
      <w:r w:rsidR="008C5F18" w:rsidRPr="00676B7C">
        <w:rPr>
          <w:rFonts w:ascii="Times New Roman" w:hAnsi="Times New Roman" w:cs="Times New Roman"/>
          <w:color w:val="0070C0"/>
          <w:sz w:val="24"/>
          <w:szCs w:val="24"/>
        </w:rPr>
        <w:t>)</w:t>
      </w:r>
      <w:r w:rsidR="00231F15" w:rsidRPr="00676B7C">
        <w:rPr>
          <w:rFonts w:ascii="Times New Roman" w:hAnsi="Times New Roman" w:cs="Times New Roman"/>
          <w:color w:val="000000" w:themeColor="text1"/>
          <w:sz w:val="24"/>
          <w:szCs w:val="24"/>
        </w:rPr>
        <w:t>).</w:t>
      </w:r>
      <w:r w:rsidR="00231F15" w:rsidRPr="00676B7C">
        <w:rPr>
          <w:rFonts w:ascii="Times New Roman" w:hAnsi="Times New Roman" w:cs="Times New Roman"/>
          <w:color w:val="0070C0"/>
          <w:sz w:val="24"/>
          <w:szCs w:val="24"/>
        </w:rPr>
        <w:t xml:space="preserve"> </w:t>
      </w:r>
      <w:r w:rsidR="00231F15">
        <w:rPr>
          <w:rFonts w:ascii="Times New Roman" w:hAnsi="Times New Roman" w:cs="Times New Roman"/>
          <w:sz w:val="24"/>
          <w:szCs w:val="24"/>
        </w:rPr>
        <w:t xml:space="preserve">The intent of this database is to list </w:t>
      </w:r>
      <w:r w:rsidR="00DE1283">
        <w:rPr>
          <w:rFonts w:ascii="Times New Roman" w:hAnsi="Times New Roman" w:cs="Times New Roman"/>
          <w:sz w:val="24"/>
          <w:szCs w:val="24"/>
        </w:rPr>
        <w:t xml:space="preserve">in a single location </w:t>
      </w:r>
      <w:r w:rsidR="00231F15">
        <w:rPr>
          <w:rFonts w:ascii="Times New Roman" w:hAnsi="Times New Roman" w:cs="Times New Roman"/>
          <w:sz w:val="24"/>
          <w:szCs w:val="24"/>
        </w:rPr>
        <w:t xml:space="preserve">all </w:t>
      </w:r>
      <w:r w:rsidR="00DE1283">
        <w:rPr>
          <w:rFonts w:ascii="Times New Roman" w:hAnsi="Times New Roman" w:cs="Times New Roman"/>
          <w:sz w:val="24"/>
          <w:szCs w:val="24"/>
        </w:rPr>
        <w:t xml:space="preserve">the </w:t>
      </w:r>
      <w:r w:rsidR="00231F15">
        <w:rPr>
          <w:rFonts w:ascii="Times New Roman" w:hAnsi="Times New Roman" w:cs="Times New Roman"/>
          <w:sz w:val="24"/>
          <w:szCs w:val="24"/>
        </w:rPr>
        <w:t xml:space="preserve">information necessary to track and manage each project. The database will include the project title, funding amount and duration, Lead PI, other cooperating </w:t>
      </w:r>
      <w:r w:rsidR="00DE1283">
        <w:rPr>
          <w:rFonts w:ascii="Times New Roman" w:hAnsi="Times New Roman" w:cs="Times New Roman"/>
          <w:sz w:val="24"/>
          <w:szCs w:val="24"/>
        </w:rPr>
        <w:t>investigators</w:t>
      </w:r>
      <w:r w:rsidR="00231F15">
        <w:rPr>
          <w:rFonts w:ascii="Times New Roman" w:hAnsi="Times New Roman" w:cs="Times New Roman"/>
          <w:sz w:val="24"/>
          <w:szCs w:val="24"/>
        </w:rPr>
        <w:t>,</w:t>
      </w:r>
      <w:r w:rsidR="00DE1283">
        <w:rPr>
          <w:rFonts w:ascii="Times New Roman" w:hAnsi="Times New Roman" w:cs="Times New Roman"/>
          <w:sz w:val="24"/>
          <w:szCs w:val="24"/>
        </w:rPr>
        <w:t xml:space="preserve"> reporting deliverable due dates, and other pertinent information.  The Database will be available to all NPLCC members and staff, and will facilitate progress reporting by the Science Coordinator to the S-TEK Subcommittee.</w:t>
      </w:r>
    </w:p>
    <w:p w14:paraId="3ED53E7F" w14:textId="77777777" w:rsidR="00231F15" w:rsidRDefault="00231F15" w:rsidP="00B63DC3">
      <w:pPr>
        <w:spacing w:after="0" w:line="240" w:lineRule="auto"/>
        <w:rPr>
          <w:rFonts w:ascii="Times New Roman" w:hAnsi="Times New Roman" w:cs="Times New Roman"/>
          <w:b/>
          <w:sz w:val="24"/>
          <w:szCs w:val="24"/>
        </w:rPr>
      </w:pPr>
    </w:p>
    <w:p w14:paraId="15CB75EA" w14:textId="1D46328C" w:rsidR="00B63DC3" w:rsidRDefault="00C14B46" w:rsidP="00B63DC3">
      <w:pPr>
        <w:spacing w:after="0" w:line="240" w:lineRule="auto"/>
        <w:rPr>
          <w:rFonts w:ascii="Times New Roman" w:hAnsi="Times New Roman" w:cs="Times New Roman"/>
          <w:sz w:val="24"/>
          <w:szCs w:val="24"/>
        </w:rPr>
      </w:pPr>
      <w:proofErr w:type="gramStart"/>
      <w:r>
        <w:rPr>
          <w:rFonts w:ascii="Times New Roman" w:hAnsi="Times New Roman" w:cs="Times New Roman"/>
          <w:b/>
          <w:sz w:val="24"/>
          <w:szCs w:val="24"/>
        </w:rPr>
        <w:t xml:space="preserve">Project </w:t>
      </w:r>
      <w:r w:rsidR="00B63DC3" w:rsidRPr="00A40D98">
        <w:rPr>
          <w:rFonts w:ascii="Times New Roman" w:hAnsi="Times New Roman" w:cs="Times New Roman"/>
          <w:b/>
          <w:sz w:val="24"/>
          <w:szCs w:val="24"/>
        </w:rPr>
        <w:t>Tracking</w:t>
      </w:r>
      <w:r w:rsidR="00A40D98" w:rsidRPr="00A40D98">
        <w:rPr>
          <w:rFonts w:ascii="Times New Roman" w:hAnsi="Times New Roman" w:cs="Times New Roman"/>
          <w:b/>
          <w:sz w:val="24"/>
          <w:szCs w:val="24"/>
        </w:rPr>
        <w:t>.</w:t>
      </w:r>
      <w:proofErr w:type="gramEnd"/>
      <w:r w:rsidR="00A40D98">
        <w:rPr>
          <w:rFonts w:ascii="Times New Roman" w:hAnsi="Times New Roman" w:cs="Times New Roman"/>
          <w:sz w:val="24"/>
          <w:szCs w:val="24"/>
        </w:rPr>
        <w:t xml:space="preserve">  Following </w:t>
      </w:r>
      <w:r w:rsidR="001111FE">
        <w:rPr>
          <w:rFonts w:ascii="Times New Roman" w:hAnsi="Times New Roman" w:cs="Times New Roman"/>
          <w:sz w:val="24"/>
          <w:szCs w:val="24"/>
        </w:rPr>
        <w:t xml:space="preserve">each </w:t>
      </w:r>
      <w:r w:rsidR="00A40D98">
        <w:rPr>
          <w:rFonts w:ascii="Times New Roman" w:hAnsi="Times New Roman" w:cs="Times New Roman"/>
          <w:sz w:val="24"/>
          <w:szCs w:val="24"/>
        </w:rPr>
        <w:t xml:space="preserve">project </w:t>
      </w:r>
      <w:r w:rsidR="001111FE">
        <w:rPr>
          <w:rFonts w:ascii="Times New Roman" w:hAnsi="Times New Roman" w:cs="Times New Roman"/>
          <w:sz w:val="24"/>
          <w:szCs w:val="24"/>
        </w:rPr>
        <w:t>award</w:t>
      </w:r>
      <w:r w:rsidR="00A40D98">
        <w:rPr>
          <w:rFonts w:ascii="Times New Roman" w:hAnsi="Times New Roman" w:cs="Times New Roman"/>
          <w:sz w:val="24"/>
          <w:szCs w:val="24"/>
        </w:rPr>
        <w:t xml:space="preserve">, </w:t>
      </w:r>
      <w:r w:rsidR="001111FE">
        <w:rPr>
          <w:rFonts w:ascii="Times New Roman" w:hAnsi="Times New Roman" w:cs="Times New Roman"/>
          <w:sz w:val="24"/>
          <w:szCs w:val="24"/>
        </w:rPr>
        <w:t xml:space="preserve">the project PI </w:t>
      </w:r>
      <w:r w:rsidR="00A40D98">
        <w:rPr>
          <w:rFonts w:ascii="Times New Roman" w:hAnsi="Times New Roman" w:cs="Times New Roman"/>
          <w:sz w:val="24"/>
          <w:szCs w:val="24"/>
        </w:rPr>
        <w:t xml:space="preserve">will </w:t>
      </w:r>
      <w:r w:rsidR="001111FE">
        <w:rPr>
          <w:rFonts w:ascii="Times New Roman" w:hAnsi="Times New Roman" w:cs="Times New Roman"/>
          <w:sz w:val="24"/>
          <w:szCs w:val="24"/>
        </w:rPr>
        <w:t>report progress</w:t>
      </w:r>
      <w:r w:rsidR="00A40D98">
        <w:rPr>
          <w:rFonts w:ascii="Times New Roman" w:hAnsi="Times New Roman" w:cs="Times New Roman"/>
          <w:sz w:val="24"/>
          <w:szCs w:val="24"/>
        </w:rPr>
        <w:t xml:space="preserve"> to the NPLCC Science Coordinator</w:t>
      </w:r>
      <w:r w:rsidR="00916291">
        <w:rPr>
          <w:rFonts w:ascii="Times New Roman" w:hAnsi="Times New Roman" w:cs="Times New Roman"/>
          <w:sz w:val="24"/>
          <w:szCs w:val="24"/>
        </w:rPr>
        <w:t xml:space="preserve"> on at least an annual basis</w:t>
      </w:r>
      <w:r w:rsidR="00A40D98">
        <w:rPr>
          <w:rFonts w:ascii="Times New Roman" w:hAnsi="Times New Roman" w:cs="Times New Roman"/>
          <w:sz w:val="24"/>
          <w:szCs w:val="24"/>
        </w:rPr>
        <w:t xml:space="preserve">.  </w:t>
      </w:r>
      <w:r w:rsidR="00231F15">
        <w:rPr>
          <w:rFonts w:ascii="Times New Roman" w:hAnsi="Times New Roman" w:cs="Times New Roman"/>
          <w:sz w:val="24"/>
          <w:szCs w:val="24"/>
        </w:rPr>
        <w:t>PIs will utilize</w:t>
      </w:r>
      <w:r w:rsidR="00A40D98">
        <w:rPr>
          <w:rFonts w:ascii="Times New Roman" w:hAnsi="Times New Roman" w:cs="Times New Roman"/>
          <w:sz w:val="24"/>
          <w:szCs w:val="24"/>
        </w:rPr>
        <w:t xml:space="preserve"> the NPLCC progress reporting template (</w:t>
      </w:r>
      <w:r w:rsidR="008B63B6" w:rsidRPr="00C65572">
        <w:rPr>
          <w:rFonts w:ascii="Times New Roman" w:hAnsi="Times New Roman" w:cs="Times New Roman"/>
          <w:color w:val="0070C0"/>
          <w:sz w:val="24"/>
          <w:szCs w:val="24"/>
        </w:rPr>
        <w:t>A</w:t>
      </w:r>
      <w:r w:rsidR="00A40D98" w:rsidRPr="00C65572">
        <w:rPr>
          <w:rFonts w:ascii="Times New Roman" w:hAnsi="Times New Roman" w:cs="Times New Roman"/>
          <w:color w:val="0070C0"/>
          <w:sz w:val="24"/>
          <w:szCs w:val="24"/>
        </w:rPr>
        <w:t>ppendix</w:t>
      </w:r>
      <w:r w:rsidR="00676B7C" w:rsidRPr="00C65572">
        <w:rPr>
          <w:rFonts w:ascii="Times New Roman" w:hAnsi="Times New Roman" w:cs="Times New Roman"/>
          <w:color w:val="0070C0"/>
          <w:sz w:val="24"/>
          <w:szCs w:val="24"/>
        </w:rPr>
        <w:t xml:space="preserve"> V</w:t>
      </w:r>
      <w:r w:rsidR="008B63B6" w:rsidRPr="00C65572">
        <w:rPr>
          <w:rFonts w:ascii="Times New Roman" w:hAnsi="Times New Roman" w:cs="Times New Roman"/>
          <w:color w:val="0070C0"/>
          <w:sz w:val="24"/>
          <w:szCs w:val="24"/>
        </w:rPr>
        <w:t xml:space="preserve">: </w:t>
      </w:r>
      <w:r w:rsidR="00676B7C" w:rsidRPr="00BF5424">
        <w:rPr>
          <w:rFonts w:ascii="Times New Roman" w:hAnsi="Times New Roman" w:cs="Times New Roman"/>
          <w:color w:val="0070C0"/>
          <w:sz w:val="24"/>
          <w:szCs w:val="24"/>
        </w:rPr>
        <w:t>P</w:t>
      </w:r>
      <w:r w:rsidR="008B63B6" w:rsidRPr="00BF5424">
        <w:rPr>
          <w:rFonts w:ascii="Times New Roman" w:hAnsi="Times New Roman" w:cs="Times New Roman"/>
          <w:color w:val="0070C0"/>
          <w:sz w:val="24"/>
          <w:szCs w:val="24"/>
        </w:rPr>
        <w:t>roject progress report template</w:t>
      </w:r>
      <w:r w:rsidR="00BF3EAF">
        <w:rPr>
          <w:rFonts w:ascii="Times New Roman" w:hAnsi="Times New Roman" w:cs="Times New Roman"/>
          <w:color w:val="0070C0"/>
          <w:sz w:val="24"/>
          <w:szCs w:val="24"/>
        </w:rPr>
        <w:t xml:space="preserve"> example</w:t>
      </w:r>
      <w:r w:rsidR="00676B7C" w:rsidRPr="00BF5424">
        <w:rPr>
          <w:rFonts w:ascii="Times New Roman" w:hAnsi="Times New Roman" w:cs="Times New Roman"/>
          <w:color w:val="0070C0"/>
          <w:sz w:val="24"/>
          <w:szCs w:val="24"/>
        </w:rPr>
        <w:t xml:space="preserve"> (</w:t>
      </w:r>
      <w:r w:rsidR="00676B7C" w:rsidRPr="00BF5424">
        <w:rPr>
          <w:rFonts w:ascii="Times New Roman" w:hAnsi="Times New Roman" w:cs="Times New Roman"/>
          <w:i/>
          <w:color w:val="0070C0"/>
          <w:sz w:val="24"/>
          <w:szCs w:val="24"/>
        </w:rPr>
        <w:t>under development</w:t>
      </w:r>
      <w:r w:rsidR="00676B7C" w:rsidRPr="00BF5424">
        <w:rPr>
          <w:rFonts w:ascii="Times New Roman" w:hAnsi="Times New Roman" w:cs="Times New Roman"/>
          <w:color w:val="0070C0"/>
          <w:sz w:val="24"/>
          <w:szCs w:val="24"/>
        </w:rPr>
        <w:t>)</w:t>
      </w:r>
      <w:r w:rsidR="00A40D98" w:rsidRPr="00BF5424">
        <w:rPr>
          <w:rFonts w:ascii="Times New Roman" w:hAnsi="Times New Roman" w:cs="Times New Roman"/>
          <w:sz w:val="24"/>
          <w:szCs w:val="24"/>
        </w:rPr>
        <w:t>)</w:t>
      </w:r>
      <w:r w:rsidR="00A40D98" w:rsidRPr="00BF5424">
        <w:rPr>
          <w:rFonts w:ascii="Times New Roman" w:hAnsi="Times New Roman" w:cs="Times New Roman"/>
          <w:color w:val="0070C0"/>
          <w:sz w:val="24"/>
          <w:szCs w:val="24"/>
        </w:rPr>
        <w:t xml:space="preserve"> </w:t>
      </w:r>
      <w:r w:rsidR="00A40D98">
        <w:rPr>
          <w:rFonts w:ascii="Times New Roman" w:hAnsi="Times New Roman" w:cs="Times New Roman"/>
          <w:sz w:val="24"/>
          <w:szCs w:val="24"/>
        </w:rPr>
        <w:t xml:space="preserve">for all progress reports.  </w:t>
      </w:r>
      <w:r w:rsidR="003B41A1">
        <w:rPr>
          <w:rFonts w:ascii="Times New Roman" w:hAnsi="Times New Roman" w:cs="Times New Roman"/>
          <w:sz w:val="24"/>
          <w:szCs w:val="24"/>
        </w:rPr>
        <w:t>M</w:t>
      </w:r>
      <w:r w:rsidR="00A40D98">
        <w:rPr>
          <w:rFonts w:ascii="Times New Roman" w:hAnsi="Times New Roman" w:cs="Times New Roman"/>
          <w:sz w:val="24"/>
          <w:szCs w:val="24"/>
        </w:rPr>
        <w:t>id-year progress</w:t>
      </w:r>
      <w:r w:rsidR="00231F15">
        <w:rPr>
          <w:rFonts w:ascii="Times New Roman" w:hAnsi="Times New Roman" w:cs="Times New Roman"/>
          <w:sz w:val="24"/>
          <w:szCs w:val="24"/>
        </w:rPr>
        <w:t xml:space="preserve"> report will be </w:t>
      </w:r>
      <w:r w:rsidR="008B63B6">
        <w:rPr>
          <w:rFonts w:ascii="Times New Roman" w:hAnsi="Times New Roman" w:cs="Times New Roman"/>
          <w:sz w:val="24"/>
          <w:szCs w:val="24"/>
        </w:rPr>
        <w:t>required</w:t>
      </w:r>
      <w:r w:rsidR="003B41A1">
        <w:rPr>
          <w:rFonts w:ascii="Times New Roman" w:hAnsi="Times New Roman" w:cs="Times New Roman"/>
          <w:sz w:val="24"/>
          <w:szCs w:val="24"/>
        </w:rPr>
        <w:t xml:space="preserve"> for all one-year projects</w:t>
      </w:r>
      <w:r w:rsidR="00231F15">
        <w:rPr>
          <w:rFonts w:ascii="Times New Roman" w:hAnsi="Times New Roman" w:cs="Times New Roman"/>
          <w:sz w:val="24"/>
          <w:szCs w:val="24"/>
        </w:rPr>
        <w:t xml:space="preserve">.  </w:t>
      </w:r>
      <w:r w:rsidR="00BF3EAF">
        <w:rPr>
          <w:rFonts w:ascii="Times New Roman" w:hAnsi="Times New Roman" w:cs="Times New Roman"/>
          <w:sz w:val="24"/>
          <w:szCs w:val="24"/>
        </w:rPr>
        <w:t>Semi-annual or a</w:t>
      </w:r>
      <w:r w:rsidR="00231F15">
        <w:rPr>
          <w:rFonts w:ascii="Times New Roman" w:hAnsi="Times New Roman" w:cs="Times New Roman"/>
          <w:sz w:val="24"/>
          <w:szCs w:val="24"/>
        </w:rPr>
        <w:t>nnual progress report</w:t>
      </w:r>
      <w:r w:rsidR="003B41A1">
        <w:rPr>
          <w:rFonts w:ascii="Times New Roman" w:hAnsi="Times New Roman" w:cs="Times New Roman"/>
          <w:sz w:val="24"/>
          <w:szCs w:val="24"/>
        </w:rPr>
        <w:t>s</w:t>
      </w:r>
      <w:r w:rsidR="00231F15">
        <w:rPr>
          <w:rFonts w:ascii="Times New Roman" w:hAnsi="Times New Roman" w:cs="Times New Roman"/>
          <w:sz w:val="24"/>
          <w:szCs w:val="24"/>
        </w:rPr>
        <w:t xml:space="preserve"> will be </w:t>
      </w:r>
      <w:r w:rsidR="008B63B6">
        <w:rPr>
          <w:rFonts w:ascii="Times New Roman" w:hAnsi="Times New Roman" w:cs="Times New Roman"/>
          <w:sz w:val="24"/>
          <w:szCs w:val="24"/>
        </w:rPr>
        <w:t>required</w:t>
      </w:r>
      <w:r w:rsidR="00231F15">
        <w:rPr>
          <w:rFonts w:ascii="Times New Roman" w:hAnsi="Times New Roman" w:cs="Times New Roman"/>
          <w:sz w:val="24"/>
          <w:szCs w:val="24"/>
        </w:rPr>
        <w:t xml:space="preserve"> each year </w:t>
      </w:r>
      <w:r w:rsidR="008B63B6">
        <w:rPr>
          <w:rFonts w:ascii="Times New Roman" w:hAnsi="Times New Roman" w:cs="Times New Roman"/>
          <w:sz w:val="24"/>
          <w:szCs w:val="24"/>
        </w:rPr>
        <w:t>during</w:t>
      </w:r>
      <w:r w:rsidR="00231F15">
        <w:rPr>
          <w:rFonts w:ascii="Times New Roman" w:hAnsi="Times New Roman" w:cs="Times New Roman"/>
          <w:sz w:val="24"/>
          <w:szCs w:val="24"/>
        </w:rPr>
        <w:t xml:space="preserve"> the project period</w:t>
      </w:r>
      <w:r w:rsidR="003B41A1">
        <w:rPr>
          <w:rFonts w:ascii="Times New Roman" w:hAnsi="Times New Roman" w:cs="Times New Roman"/>
          <w:sz w:val="24"/>
          <w:szCs w:val="24"/>
        </w:rPr>
        <w:t xml:space="preserve"> for multi-year projects.</w:t>
      </w:r>
      <w:r w:rsidR="00916291">
        <w:rPr>
          <w:rFonts w:ascii="Times New Roman" w:hAnsi="Times New Roman" w:cs="Times New Roman"/>
          <w:sz w:val="24"/>
          <w:szCs w:val="24"/>
        </w:rPr>
        <w:t xml:space="preserve"> T</w:t>
      </w:r>
      <w:r w:rsidR="001111FE">
        <w:rPr>
          <w:rFonts w:ascii="Times New Roman" w:hAnsi="Times New Roman" w:cs="Times New Roman"/>
          <w:sz w:val="24"/>
          <w:szCs w:val="24"/>
        </w:rPr>
        <w:t xml:space="preserve">he NPLCC Science Coordinator will </w:t>
      </w:r>
      <w:r w:rsidR="008B63B6">
        <w:rPr>
          <w:rFonts w:ascii="Times New Roman" w:hAnsi="Times New Roman" w:cs="Times New Roman"/>
          <w:sz w:val="24"/>
          <w:szCs w:val="24"/>
        </w:rPr>
        <w:t>review</w:t>
      </w:r>
      <w:r w:rsidR="001111FE">
        <w:rPr>
          <w:rFonts w:ascii="Times New Roman" w:hAnsi="Times New Roman" w:cs="Times New Roman"/>
          <w:sz w:val="24"/>
          <w:szCs w:val="24"/>
        </w:rPr>
        <w:t xml:space="preserve"> the progress of all </w:t>
      </w:r>
      <w:r w:rsidR="008B63B6">
        <w:rPr>
          <w:rFonts w:ascii="Times New Roman" w:hAnsi="Times New Roman" w:cs="Times New Roman"/>
          <w:sz w:val="24"/>
          <w:szCs w:val="24"/>
        </w:rPr>
        <w:t xml:space="preserve">active </w:t>
      </w:r>
      <w:r w:rsidR="001111FE">
        <w:rPr>
          <w:rFonts w:ascii="Times New Roman" w:hAnsi="Times New Roman" w:cs="Times New Roman"/>
          <w:sz w:val="24"/>
          <w:szCs w:val="24"/>
        </w:rPr>
        <w:t xml:space="preserve">projects, including </w:t>
      </w:r>
      <w:r w:rsidR="008B63B6">
        <w:rPr>
          <w:rFonts w:ascii="Times New Roman" w:hAnsi="Times New Roman" w:cs="Times New Roman"/>
          <w:sz w:val="24"/>
          <w:szCs w:val="24"/>
        </w:rPr>
        <w:t xml:space="preserve">the </w:t>
      </w:r>
      <w:r w:rsidR="001111FE">
        <w:rPr>
          <w:rFonts w:ascii="Times New Roman" w:hAnsi="Times New Roman" w:cs="Times New Roman"/>
          <w:sz w:val="24"/>
          <w:szCs w:val="24"/>
        </w:rPr>
        <w:t xml:space="preserve">dates upon which deliverables or other requirements are due, and when </w:t>
      </w:r>
      <w:r w:rsidR="008B63B6">
        <w:rPr>
          <w:rFonts w:ascii="Times New Roman" w:hAnsi="Times New Roman" w:cs="Times New Roman"/>
          <w:sz w:val="24"/>
          <w:szCs w:val="24"/>
        </w:rPr>
        <w:t xml:space="preserve">these </w:t>
      </w:r>
      <w:r w:rsidR="001111FE">
        <w:rPr>
          <w:rFonts w:ascii="Times New Roman" w:hAnsi="Times New Roman" w:cs="Times New Roman"/>
          <w:sz w:val="24"/>
          <w:szCs w:val="24"/>
        </w:rPr>
        <w:t xml:space="preserve">required deliverables are </w:t>
      </w:r>
      <w:r w:rsidR="008B63B6">
        <w:rPr>
          <w:rFonts w:ascii="Times New Roman" w:hAnsi="Times New Roman" w:cs="Times New Roman"/>
          <w:sz w:val="24"/>
          <w:szCs w:val="24"/>
        </w:rPr>
        <w:t xml:space="preserve">actually </w:t>
      </w:r>
      <w:r w:rsidR="001111FE">
        <w:rPr>
          <w:rFonts w:ascii="Times New Roman" w:hAnsi="Times New Roman" w:cs="Times New Roman"/>
          <w:sz w:val="24"/>
          <w:szCs w:val="24"/>
        </w:rPr>
        <w:t>received.</w:t>
      </w:r>
      <w:r w:rsidR="00916291">
        <w:rPr>
          <w:rFonts w:ascii="Times New Roman" w:hAnsi="Times New Roman" w:cs="Times New Roman"/>
          <w:sz w:val="24"/>
          <w:szCs w:val="24"/>
        </w:rPr>
        <w:t xml:space="preserve"> </w:t>
      </w:r>
      <w:r w:rsidR="00231F15">
        <w:rPr>
          <w:rFonts w:ascii="Times New Roman" w:hAnsi="Times New Roman" w:cs="Times New Roman"/>
          <w:sz w:val="24"/>
          <w:szCs w:val="24"/>
        </w:rPr>
        <w:t xml:space="preserve">The NPLCC Science Coordinator </w:t>
      </w:r>
      <w:r w:rsidR="000F7709">
        <w:rPr>
          <w:rFonts w:ascii="Times New Roman" w:hAnsi="Times New Roman" w:cs="Times New Roman"/>
          <w:sz w:val="24"/>
          <w:szCs w:val="24"/>
        </w:rPr>
        <w:t xml:space="preserve">will </w:t>
      </w:r>
      <w:r w:rsidR="00691EA6">
        <w:rPr>
          <w:rFonts w:ascii="Times New Roman" w:hAnsi="Times New Roman" w:cs="Times New Roman"/>
          <w:sz w:val="24"/>
          <w:szCs w:val="24"/>
        </w:rPr>
        <w:t>assure that</w:t>
      </w:r>
      <w:r w:rsidR="00231F15">
        <w:rPr>
          <w:rFonts w:ascii="Times New Roman" w:hAnsi="Times New Roman" w:cs="Times New Roman"/>
          <w:sz w:val="24"/>
          <w:szCs w:val="24"/>
        </w:rPr>
        <w:t xml:space="preserve"> all progress reports </w:t>
      </w:r>
      <w:r w:rsidR="000F7709">
        <w:rPr>
          <w:rFonts w:ascii="Times New Roman" w:hAnsi="Times New Roman" w:cs="Times New Roman"/>
          <w:sz w:val="24"/>
          <w:szCs w:val="24"/>
        </w:rPr>
        <w:t xml:space="preserve">are posted </w:t>
      </w:r>
      <w:r w:rsidR="00231F15">
        <w:rPr>
          <w:rFonts w:ascii="Times New Roman" w:hAnsi="Times New Roman" w:cs="Times New Roman"/>
          <w:sz w:val="24"/>
          <w:szCs w:val="24"/>
        </w:rPr>
        <w:t xml:space="preserve">to the NPLCC web site, and will report </w:t>
      </w:r>
      <w:r w:rsidR="008B63B6">
        <w:rPr>
          <w:rFonts w:ascii="Times New Roman" w:hAnsi="Times New Roman" w:cs="Times New Roman"/>
          <w:sz w:val="24"/>
          <w:szCs w:val="24"/>
        </w:rPr>
        <w:t xml:space="preserve">on the </w:t>
      </w:r>
      <w:r w:rsidR="00231F15">
        <w:rPr>
          <w:rFonts w:ascii="Times New Roman" w:hAnsi="Times New Roman" w:cs="Times New Roman"/>
          <w:sz w:val="24"/>
          <w:szCs w:val="24"/>
        </w:rPr>
        <w:t xml:space="preserve">progress </w:t>
      </w:r>
      <w:r w:rsidR="008B63B6">
        <w:rPr>
          <w:rFonts w:ascii="Times New Roman" w:hAnsi="Times New Roman" w:cs="Times New Roman"/>
          <w:sz w:val="24"/>
          <w:szCs w:val="24"/>
        </w:rPr>
        <w:t xml:space="preserve">of all active projects </w:t>
      </w:r>
      <w:r w:rsidR="00231F15">
        <w:rPr>
          <w:rFonts w:ascii="Times New Roman" w:hAnsi="Times New Roman" w:cs="Times New Roman"/>
          <w:sz w:val="24"/>
          <w:szCs w:val="24"/>
        </w:rPr>
        <w:t xml:space="preserve">to the </w:t>
      </w:r>
      <w:r w:rsidR="000F7709">
        <w:rPr>
          <w:rFonts w:ascii="Times New Roman" w:hAnsi="Times New Roman" w:cs="Times New Roman"/>
          <w:sz w:val="24"/>
          <w:szCs w:val="24"/>
        </w:rPr>
        <w:t>S-TEK Subcommittee</w:t>
      </w:r>
      <w:r w:rsidR="00916291">
        <w:rPr>
          <w:rFonts w:ascii="Times New Roman" w:hAnsi="Times New Roman" w:cs="Times New Roman"/>
          <w:sz w:val="24"/>
          <w:szCs w:val="24"/>
        </w:rPr>
        <w:t xml:space="preserve"> </w:t>
      </w:r>
      <w:r w:rsidR="00231F15">
        <w:rPr>
          <w:rFonts w:ascii="Times New Roman" w:hAnsi="Times New Roman" w:cs="Times New Roman"/>
          <w:sz w:val="24"/>
          <w:szCs w:val="24"/>
        </w:rPr>
        <w:t>during regular meetings. The Science Coordinator will report on any concerns, issues, or needs for additional project guidance or communication a</w:t>
      </w:r>
      <w:r w:rsidR="008B63B6">
        <w:rPr>
          <w:rFonts w:ascii="Times New Roman" w:hAnsi="Times New Roman" w:cs="Times New Roman"/>
          <w:sz w:val="24"/>
          <w:szCs w:val="24"/>
        </w:rPr>
        <w:t>rising during progress tracking, and on an as-needed basis, progress will be reported to the Steering Committee.</w:t>
      </w:r>
    </w:p>
    <w:p w14:paraId="32FBB1D4" w14:textId="77777777" w:rsidR="00B63DC3" w:rsidRDefault="00B63DC3" w:rsidP="00B63DC3">
      <w:pPr>
        <w:spacing w:after="0" w:line="240" w:lineRule="auto"/>
        <w:rPr>
          <w:rFonts w:ascii="Times New Roman" w:hAnsi="Times New Roman" w:cs="Times New Roman"/>
          <w:sz w:val="24"/>
          <w:szCs w:val="24"/>
        </w:rPr>
      </w:pPr>
    </w:p>
    <w:p w14:paraId="70A8A680" w14:textId="77777777" w:rsidR="001C2DBD" w:rsidRDefault="001C2DBD" w:rsidP="00930788">
      <w:pPr>
        <w:spacing w:after="0" w:line="240" w:lineRule="auto"/>
        <w:rPr>
          <w:rFonts w:ascii="Times New Roman" w:hAnsi="Times New Roman" w:cs="Times New Roman"/>
          <w:b/>
          <w:sz w:val="24"/>
          <w:szCs w:val="24"/>
          <w:u w:val="single"/>
        </w:rPr>
      </w:pPr>
    </w:p>
    <w:p w14:paraId="110880AD" w14:textId="77777777" w:rsidR="001C2DBD" w:rsidRDefault="001C2DBD" w:rsidP="00930788">
      <w:pPr>
        <w:spacing w:after="0" w:line="240" w:lineRule="auto"/>
        <w:rPr>
          <w:rFonts w:ascii="Times New Roman" w:hAnsi="Times New Roman" w:cs="Times New Roman"/>
          <w:b/>
          <w:sz w:val="24"/>
          <w:szCs w:val="24"/>
          <w:u w:val="single"/>
        </w:rPr>
      </w:pPr>
    </w:p>
    <w:p w14:paraId="2B3F6C20" w14:textId="3315E36D" w:rsidR="00691EA6" w:rsidRDefault="00B63DC3" w:rsidP="00CA1A97">
      <w:pPr>
        <w:spacing w:after="0" w:line="240" w:lineRule="auto"/>
        <w:rPr>
          <w:rFonts w:ascii="Times New Roman" w:hAnsi="Times New Roman" w:cs="Times New Roman"/>
          <w:sz w:val="24"/>
          <w:szCs w:val="24"/>
        </w:rPr>
      </w:pPr>
      <w:proofErr w:type="gramStart"/>
      <w:r w:rsidRPr="006B3381">
        <w:rPr>
          <w:rFonts w:ascii="Times New Roman" w:hAnsi="Times New Roman" w:cs="Times New Roman"/>
          <w:b/>
          <w:sz w:val="24"/>
          <w:szCs w:val="24"/>
        </w:rPr>
        <w:t xml:space="preserve">Project </w:t>
      </w:r>
      <w:r w:rsidR="00AE76EE" w:rsidRPr="006B3381">
        <w:rPr>
          <w:rFonts w:ascii="Times New Roman" w:hAnsi="Times New Roman" w:cs="Times New Roman"/>
          <w:b/>
          <w:sz w:val="24"/>
          <w:szCs w:val="24"/>
        </w:rPr>
        <w:t>Review</w:t>
      </w:r>
      <w:r w:rsidR="006B3381" w:rsidRPr="006B3381">
        <w:rPr>
          <w:rFonts w:ascii="Times New Roman" w:hAnsi="Times New Roman" w:cs="Times New Roman"/>
          <w:b/>
          <w:sz w:val="24"/>
          <w:szCs w:val="24"/>
        </w:rPr>
        <w:t>.</w:t>
      </w:r>
      <w:proofErr w:type="gramEnd"/>
      <w:r w:rsidR="006B3381" w:rsidRPr="006B3381">
        <w:rPr>
          <w:rFonts w:ascii="Times New Roman" w:hAnsi="Times New Roman" w:cs="Times New Roman"/>
          <w:b/>
          <w:sz w:val="24"/>
          <w:szCs w:val="24"/>
        </w:rPr>
        <w:t xml:space="preserve">  </w:t>
      </w:r>
      <w:r w:rsidR="00C27255" w:rsidRPr="006B3381">
        <w:rPr>
          <w:rFonts w:ascii="Times New Roman" w:hAnsi="Times New Roman" w:cs="Times New Roman"/>
          <w:sz w:val="24"/>
          <w:szCs w:val="24"/>
        </w:rPr>
        <w:t>The</w:t>
      </w:r>
      <w:r w:rsidR="00C27255">
        <w:rPr>
          <w:rFonts w:ascii="Times New Roman" w:hAnsi="Times New Roman" w:cs="Times New Roman"/>
          <w:sz w:val="24"/>
          <w:szCs w:val="24"/>
        </w:rPr>
        <w:t xml:space="preserve"> </w:t>
      </w:r>
      <w:r w:rsidR="00CA1A97">
        <w:rPr>
          <w:rFonts w:ascii="Times New Roman" w:hAnsi="Times New Roman" w:cs="Times New Roman"/>
          <w:sz w:val="24"/>
          <w:szCs w:val="24"/>
        </w:rPr>
        <w:t>NPLCC seeks project outcomes</w:t>
      </w:r>
      <w:r w:rsidR="00E7531A">
        <w:rPr>
          <w:rFonts w:ascii="Times New Roman" w:hAnsi="Times New Roman" w:cs="Times New Roman"/>
          <w:sz w:val="24"/>
          <w:szCs w:val="24"/>
        </w:rPr>
        <w:t xml:space="preserve"> that provide data and/or information relevant to sustainable </w:t>
      </w:r>
      <w:r w:rsidR="008B63B6">
        <w:rPr>
          <w:rFonts w:ascii="Times New Roman" w:hAnsi="Times New Roman" w:cs="Times New Roman"/>
          <w:sz w:val="24"/>
          <w:szCs w:val="24"/>
        </w:rPr>
        <w:t xml:space="preserve">natural </w:t>
      </w:r>
      <w:r w:rsidR="00E7531A">
        <w:rPr>
          <w:rFonts w:ascii="Times New Roman" w:hAnsi="Times New Roman" w:cs="Times New Roman"/>
          <w:sz w:val="24"/>
          <w:szCs w:val="24"/>
        </w:rPr>
        <w:t>resource management</w:t>
      </w:r>
      <w:r w:rsidR="00916291">
        <w:rPr>
          <w:rFonts w:ascii="Times New Roman" w:hAnsi="Times New Roman" w:cs="Times New Roman"/>
          <w:sz w:val="24"/>
          <w:szCs w:val="24"/>
        </w:rPr>
        <w:t xml:space="preserve"> </w:t>
      </w:r>
      <w:r w:rsidR="008B63B6">
        <w:rPr>
          <w:rFonts w:ascii="Times New Roman" w:hAnsi="Times New Roman" w:cs="Times New Roman"/>
          <w:sz w:val="24"/>
          <w:szCs w:val="24"/>
        </w:rPr>
        <w:t>in a changing climate</w:t>
      </w:r>
      <w:r w:rsidR="00916291">
        <w:rPr>
          <w:rFonts w:ascii="Times New Roman" w:hAnsi="Times New Roman" w:cs="Times New Roman"/>
          <w:sz w:val="24"/>
          <w:szCs w:val="24"/>
        </w:rPr>
        <w:t xml:space="preserve"> </w:t>
      </w:r>
      <w:r w:rsidR="00691EA6">
        <w:rPr>
          <w:rFonts w:ascii="Times New Roman" w:hAnsi="Times New Roman" w:cs="Times New Roman"/>
          <w:sz w:val="24"/>
          <w:szCs w:val="24"/>
        </w:rPr>
        <w:t xml:space="preserve">within the </w:t>
      </w:r>
      <w:r w:rsidR="008B63B6">
        <w:rPr>
          <w:rFonts w:ascii="Times New Roman" w:hAnsi="Times New Roman" w:cs="Times New Roman"/>
          <w:sz w:val="24"/>
          <w:szCs w:val="24"/>
        </w:rPr>
        <w:t xml:space="preserve">NPLCC </w:t>
      </w:r>
      <w:r w:rsidR="00691EA6">
        <w:rPr>
          <w:rFonts w:ascii="Times New Roman" w:hAnsi="Times New Roman" w:cs="Times New Roman"/>
          <w:sz w:val="24"/>
          <w:szCs w:val="24"/>
        </w:rPr>
        <w:t>eco</w:t>
      </w:r>
      <w:r w:rsidR="008B63B6">
        <w:rPr>
          <w:rFonts w:ascii="Times New Roman" w:hAnsi="Times New Roman" w:cs="Times New Roman"/>
          <w:sz w:val="24"/>
          <w:szCs w:val="24"/>
        </w:rPr>
        <w:t>-</w:t>
      </w:r>
      <w:r w:rsidR="00691EA6">
        <w:rPr>
          <w:rFonts w:ascii="Times New Roman" w:hAnsi="Times New Roman" w:cs="Times New Roman"/>
          <w:sz w:val="24"/>
          <w:szCs w:val="24"/>
        </w:rPr>
        <w:t>region</w:t>
      </w:r>
      <w:r w:rsidR="00E7531A">
        <w:rPr>
          <w:rFonts w:ascii="Times New Roman" w:hAnsi="Times New Roman" w:cs="Times New Roman"/>
          <w:sz w:val="24"/>
          <w:szCs w:val="24"/>
        </w:rPr>
        <w:t>.</w:t>
      </w:r>
      <w:r w:rsidR="00916291">
        <w:rPr>
          <w:rFonts w:ascii="Times New Roman" w:hAnsi="Times New Roman" w:cs="Times New Roman"/>
          <w:sz w:val="24"/>
          <w:szCs w:val="24"/>
        </w:rPr>
        <w:t xml:space="preserve"> </w:t>
      </w:r>
      <w:r w:rsidR="00453DE2">
        <w:rPr>
          <w:rFonts w:ascii="Times New Roman" w:hAnsi="Times New Roman" w:cs="Times New Roman"/>
          <w:sz w:val="24"/>
          <w:szCs w:val="24"/>
        </w:rPr>
        <w:t xml:space="preserve">Project outcomes will </w:t>
      </w:r>
      <w:r w:rsidR="007F2410">
        <w:rPr>
          <w:rFonts w:ascii="Times New Roman" w:hAnsi="Times New Roman" w:cs="Times New Roman"/>
          <w:sz w:val="24"/>
          <w:szCs w:val="24"/>
        </w:rPr>
        <w:t>range from</w:t>
      </w:r>
      <w:r w:rsidR="00DA46D4">
        <w:rPr>
          <w:rFonts w:ascii="Times New Roman" w:hAnsi="Times New Roman" w:cs="Times New Roman"/>
          <w:sz w:val="24"/>
          <w:szCs w:val="24"/>
        </w:rPr>
        <w:t xml:space="preserve"> numerical physical and biological measurements with derived statistics and interpretations, to </w:t>
      </w:r>
      <w:r w:rsidR="008B63B6">
        <w:rPr>
          <w:rFonts w:ascii="Times New Roman" w:hAnsi="Times New Roman" w:cs="Times New Roman"/>
          <w:sz w:val="24"/>
          <w:szCs w:val="24"/>
        </w:rPr>
        <w:t xml:space="preserve">digital geographic data layers, models, and </w:t>
      </w:r>
      <w:r w:rsidR="00DA46D4">
        <w:rPr>
          <w:rFonts w:ascii="Times New Roman" w:hAnsi="Times New Roman" w:cs="Times New Roman"/>
          <w:sz w:val="24"/>
          <w:szCs w:val="24"/>
        </w:rPr>
        <w:t xml:space="preserve">ethnographic survey responses involving societal belief systems. </w:t>
      </w:r>
      <w:r w:rsidR="007F2410">
        <w:rPr>
          <w:rFonts w:ascii="Times New Roman" w:hAnsi="Times New Roman" w:cs="Times New Roman"/>
          <w:sz w:val="24"/>
          <w:szCs w:val="24"/>
        </w:rPr>
        <w:t xml:space="preserve">  Project d</w:t>
      </w:r>
      <w:r w:rsidR="00DA46D4">
        <w:rPr>
          <w:rFonts w:ascii="Times New Roman" w:hAnsi="Times New Roman" w:cs="Times New Roman"/>
          <w:sz w:val="24"/>
          <w:szCs w:val="24"/>
        </w:rPr>
        <w:t xml:space="preserve">eliverables will </w:t>
      </w:r>
      <w:r w:rsidR="007F2410">
        <w:rPr>
          <w:rFonts w:ascii="Times New Roman" w:hAnsi="Times New Roman" w:cs="Times New Roman"/>
          <w:sz w:val="24"/>
          <w:szCs w:val="24"/>
        </w:rPr>
        <w:t xml:space="preserve">therefore </w:t>
      </w:r>
      <w:r w:rsidR="00DA46D4">
        <w:rPr>
          <w:rFonts w:ascii="Times New Roman" w:hAnsi="Times New Roman" w:cs="Times New Roman"/>
          <w:sz w:val="24"/>
          <w:szCs w:val="24"/>
        </w:rPr>
        <w:t xml:space="preserve">vary </w:t>
      </w:r>
      <w:r w:rsidR="00C27255">
        <w:rPr>
          <w:rFonts w:ascii="Times New Roman" w:hAnsi="Times New Roman" w:cs="Times New Roman"/>
          <w:sz w:val="24"/>
          <w:szCs w:val="24"/>
        </w:rPr>
        <w:t>to include</w:t>
      </w:r>
      <w:r w:rsidR="00916291">
        <w:rPr>
          <w:rFonts w:ascii="Times New Roman" w:hAnsi="Times New Roman" w:cs="Times New Roman"/>
          <w:sz w:val="24"/>
          <w:szCs w:val="24"/>
        </w:rPr>
        <w:t xml:space="preserve"> </w:t>
      </w:r>
      <w:r w:rsidR="00453DE2">
        <w:rPr>
          <w:rFonts w:ascii="Times New Roman" w:hAnsi="Times New Roman" w:cs="Times New Roman"/>
          <w:sz w:val="24"/>
          <w:szCs w:val="24"/>
        </w:rPr>
        <w:t xml:space="preserve">technical reports </w:t>
      </w:r>
      <w:r w:rsidR="00C27255">
        <w:rPr>
          <w:rFonts w:ascii="Times New Roman" w:hAnsi="Times New Roman" w:cs="Times New Roman"/>
          <w:sz w:val="24"/>
          <w:szCs w:val="24"/>
        </w:rPr>
        <w:t xml:space="preserve">and data sets </w:t>
      </w:r>
      <w:r w:rsidR="007F2410">
        <w:rPr>
          <w:rFonts w:ascii="Times New Roman" w:hAnsi="Times New Roman" w:cs="Times New Roman"/>
          <w:sz w:val="24"/>
          <w:szCs w:val="24"/>
        </w:rPr>
        <w:t xml:space="preserve">(e.g. hydrologic temperature regimes) </w:t>
      </w:r>
      <w:r w:rsidR="00453DE2">
        <w:rPr>
          <w:rFonts w:ascii="Times New Roman" w:hAnsi="Times New Roman" w:cs="Times New Roman"/>
          <w:sz w:val="24"/>
          <w:szCs w:val="24"/>
        </w:rPr>
        <w:t xml:space="preserve">to </w:t>
      </w:r>
      <w:r w:rsidR="00DA46D4">
        <w:rPr>
          <w:rFonts w:ascii="Times New Roman" w:hAnsi="Times New Roman" w:cs="Times New Roman"/>
          <w:sz w:val="24"/>
          <w:szCs w:val="24"/>
        </w:rPr>
        <w:t>policy “white papers</w:t>
      </w:r>
      <w:r w:rsidR="00453DE2">
        <w:rPr>
          <w:rFonts w:ascii="Times New Roman" w:hAnsi="Times New Roman" w:cs="Times New Roman"/>
          <w:sz w:val="24"/>
          <w:szCs w:val="24"/>
        </w:rPr>
        <w:t>”</w:t>
      </w:r>
      <w:r w:rsidR="000D501E">
        <w:rPr>
          <w:rFonts w:ascii="Times New Roman" w:hAnsi="Times New Roman" w:cs="Times New Roman"/>
          <w:sz w:val="24"/>
          <w:szCs w:val="24"/>
        </w:rPr>
        <w:t xml:space="preserve"> </w:t>
      </w:r>
      <w:r w:rsidR="007F2410">
        <w:rPr>
          <w:rFonts w:ascii="Times New Roman" w:hAnsi="Times New Roman" w:cs="Times New Roman"/>
          <w:sz w:val="24"/>
          <w:szCs w:val="24"/>
        </w:rPr>
        <w:t xml:space="preserve">(e.g. use of TEK in climate change adaptation).  </w:t>
      </w:r>
    </w:p>
    <w:p w14:paraId="3B23CC56" w14:textId="77777777" w:rsidR="00691EA6" w:rsidRDefault="00691EA6" w:rsidP="00CA1A97">
      <w:pPr>
        <w:spacing w:after="0" w:line="240" w:lineRule="auto"/>
        <w:rPr>
          <w:rFonts w:ascii="Times New Roman" w:hAnsi="Times New Roman" w:cs="Times New Roman"/>
          <w:sz w:val="24"/>
          <w:szCs w:val="24"/>
        </w:rPr>
      </w:pPr>
    </w:p>
    <w:p w14:paraId="6762C85F" w14:textId="290DD81D" w:rsidR="00DA46D4" w:rsidRDefault="00453DE2" w:rsidP="00CA1A97">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To assure that the </w:t>
      </w:r>
      <w:r w:rsidR="00C27255">
        <w:rPr>
          <w:rFonts w:ascii="Times New Roman" w:hAnsi="Times New Roman" w:cs="Times New Roman"/>
          <w:sz w:val="24"/>
          <w:szCs w:val="24"/>
        </w:rPr>
        <w:t xml:space="preserve">data and information </w:t>
      </w:r>
      <w:r>
        <w:rPr>
          <w:rFonts w:ascii="Times New Roman" w:hAnsi="Times New Roman" w:cs="Times New Roman"/>
          <w:sz w:val="24"/>
          <w:szCs w:val="24"/>
        </w:rPr>
        <w:t xml:space="preserve">objectives of the NPLCC are achieved, </w:t>
      </w:r>
      <w:r w:rsidR="00916291">
        <w:rPr>
          <w:rFonts w:ascii="Times New Roman" w:hAnsi="Times New Roman" w:cs="Times New Roman"/>
          <w:sz w:val="24"/>
          <w:szCs w:val="24"/>
        </w:rPr>
        <w:t>Data Management Plans (</w:t>
      </w:r>
      <w:r w:rsidR="008B63B6">
        <w:rPr>
          <w:rFonts w:ascii="Times New Roman" w:hAnsi="Times New Roman" w:cs="Times New Roman"/>
          <w:sz w:val="24"/>
          <w:szCs w:val="24"/>
        </w:rPr>
        <w:t>DMPs</w:t>
      </w:r>
      <w:r w:rsidR="00916291">
        <w:rPr>
          <w:rFonts w:ascii="Times New Roman" w:hAnsi="Times New Roman" w:cs="Times New Roman"/>
          <w:sz w:val="24"/>
          <w:szCs w:val="24"/>
        </w:rPr>
        <w:t>)</w:t>
      </w:r>
      <w:r w:rsidR="008B63B6">
        <w:rPr>
          <w:rFonts w:ascii="Times New Roman" w:hAnsi="Times New Roman" w:cs="Times New Roman"/>
          <w:sz w:val="24"/>
          <w:szCs w:val="24"/>
        </w:rPr>
        <w:t xml:space="preserve"> will be required </w:t>
      </w:r>
      <w:r w:rsidR="00582706">
        <w:rPr>
          <w:rFonts w:ascii="Times New Roman" w:hAnsi="Times New Roman" w:cs="Times New Roman"/>
          <w:sz w:val="24"/>
          <w:szCs w:val="24"/>
        </w:rPr>
        <w:t>for each project.</w:t>
      </w:r>
      <w:r w:rsidR="00916291">
        <w:rPr>
          <w:rFonts w:ascii="Times New Roman" w:hAnsi="Times New Roman" w:cs="Times New Roman"/>
          <w:sz w:val="24"/>
          <w:szCs w:val="24"/>
        </w:rPr>
        <w:t xml:space="preserve"> </w:t>
      </w:r>
      <w:r w:rsidRPr="00CA1A97">
        <w:rPr>
          <w:rFonts w:ascii="Times New Roman" w:hAnsi="Times New Roman" w:cs="Times New Roman"/>
          <w:sz w:val="24"/>
          <w:szCs w:val="24"/>
        </w:rPr>
        <w:t>The</w:t>
      </w:r>
      <w:r>
        <w:rPr>
          <w:rFonts w:ascii="Times New Roman" w:hAnsi="Times New Roman" w:cs="Times New Roman"/>
          <w:sz w:val="24"/>
          <w:szCs w:val="24"/>
        </w:rPr>
        <w:t xml:space="preserve"> data management </w:t>
      </w:r>
      <w:r w:rsidRPr="00CA1A97">
        <w:rPr>
          <w:rFonts w:ascii="Times New Roman" w:hAnsi="Times New Roman" w:cs="Times New Roman"/>
          <w:sz w:val="24"/>
          <w:szCs w:val="24"/>
        </w:rPr>
        <w:t xml:space="preserve">practices </w:t>
      </w:r>
      <w:r>
        <w:rPr>
          <w:rFonts w:ascii="Times New Roman" w:hAnsi="Times New Roman" w:cs="Times New Roman"/>
          <w:sz w:val="24"/>
          <w:szCs w:val="24"/>
        </w:rPr>
        <w:t xml:space="preserve">of the NPLCC are intended to be generally </w:t>
      </w:r>
      <w:r w:rsidRPr="00CA1A97">
        <w:rPr>
          <w:rFonts w:ascii="Times New Roman" w:hAnsi="Times New Roman" w:cs="Times New Roman"/>
          <w:sz w:val="24"/>
          <w:szCs w:val="24"/>
        </w:rPr>
        <w:t>consistent with requirements of the National LCC Network, National</w:t>
      </w:r>
      <w:r w:rsidR="00916291">
        <w:rPr>
          <w:rFonts w:ascii="Times New Roman" w:hAnsi="Times New Roman" w:cs="Times New Roman"/>
          <w:sz w:val="24"/>
          <w:szCs w:val="24"/>
        </w:rPr>
        <w:t xml:space="preserve"> </w:t>
      </w:r>
      <w:r w:rsidRPr="00CA1A97">
        <w:rPr>
          <w:rFonts w:ascii="Times New Roman" w:hAnsi="Times New Roman" w:cs="Times New Roman"/>
          <w:sz w:val="24"/>
          <w:szCs w:val="24"/>
        </w:rPr>
        <w:t>Climate Chan</w:t>
      </w:r>
      <w:r>
        <w:rPr>
          <w:rFonts w:ascii="Times New Roman" w:hAnsi="Times New Roman" w:cs="Times New Roman"/>
          <w:sz w:val="24"/>
          <w:szCs w:val="24"/>
        </w:rPr>
        <w:t xml:space="preserve">ge and Wildlife Science Center, </w:t>
      </w:r>
      <w:r w:rsidR="00C14B46">
        <w:rPr>
          <w:rFonts w:ascii="Times New Roman" w:hAnsi="Times New Roman" w:cs="Times New Roman"/>
          <w:sz w:val="24"/>
          <w:szCs w:val="24"/>
        </w:rPr>
        <w:t xml:space="preserve">the </w:t>
      </w:r>
      <w:proofErr w:type="gramStart"/>
      <w:r w:rsidR="00C14B46">
        <w:rPr>
          <w:rFonts w:ascii="Times New Roman" w:hAnsi="Times New Roman" w:cs="Times New Roman"/>
          <w:sz w:val="24"/>
          <w:szCs w:val="24"/>
        </w:rPr>
        <w:t xml:space="preserve">overlapping </w:t>
      </w:r>
      <w:r w:rsidRPr="00CA1A97">
        <w:rPr>
          <w:rFonts w:ascii="Times New Roman" w:hAnsi="Times New Roman" w:cs="Times New Roman"/>
          <w:sz w:val="24"/>
          <w:szCs w:val="24"/>
        </w:rPr>
        <w:t xml:space="preserve"> Climate</w:t>
      </w:r>
      <w:proofErr w:type="gramEnd"/>
      <w:r w:rsidRPr="00CA1A97">
        <w:rPr>
          <w:rFonts w:ascii="Times New Roman" w:hAnsi="Times New Roman" w:cs="Times New Roman"/>
          <w:sz w:val="24"/>
          <w:szCs w:val="24"/>
        </w:rPr>
        <w:t xml:space="preserve"> Science Centers, and</w:t>
      </w:r>
      <w:r w:rsidR="00916291">
        <w:rPr>
          <w:rFonts w:ascii="Times New Roman" w:hAnsi="Times New Roman" w:cs="Times New Roman"/>
          <w:sz w:val="24"/>
          <w:szCs w:val="24"/>
        </w:rPr>
        <w:t xml:space="preserve"> </w:t>
      </w:r>
      <w:r w:rsidRPr="00CA1A97">
        <w:rPr>
          <w:rFonts w:ascii="Times New Roman" w:hAnsi="Times New Roman" w:cs="Times New Roman"/>
          <w:sz w:val="24"/>
          <w:szCs w:val="24"/>
        </w:rPr>
        <w:t>the National Science Foundation.</w:t>
      </w:r>
    </w:p>
    <w:p w14:paraId="3D32ED67" w14:textId="77777777" w:rsidR="00811C3A" w:rsidRDefault="00811C3A" w:rsidP="00CA1A97">
      <w:pPr>
        <w:spacing w:after="0" w:line="240" w:lineRule="auto"/>
        <w:rPr>
          <w:rFonts w:ascii="Times New Roman" w:hAnsi="Times New Roman" w:cs="Times New Roman"/>
          <w:sz w:val="24"/>
          <w:szCs w:val="24"/>
        </w:rPr>
      </w:pPr>
    </w:p>
    <w:p w14:paraId="65CA5345" w14:textId="58F05E8D" w:rsidR="00811C3A" w:rsidRDefault="00811C3A" w:rsidP="00CA1A97">
      <w:pPr>
        <w:spacing w:after="0" w:line="240" w:lineRule="auto"/>
        <w:rPr>
          <w:rFonts w:ascii="Times New Roman" w:hAnsi="Times New Roman" w:cs="Times New Roman"/>
          <w:sz w:val="24"/>
          <w:szCs w:val="24"/>
        </w:rPr>
      </w:pPr>
      <w:r>
        <w:rPr>
          <w:rFonts w:ascii="Times New Roman" w:hAnsi="Times New Roman" w:cs="Times New Roman"/>
          <w:sz w:val="24"/>
          <w:szCs w:val="24"/>
        </w:rPr>
        <w:t>If deemed appropriate by the Science Coordinator, a review team will be convened to meet with the PI and others on their team to discuss project methods, draft</w:t>
      </w:r>
      <w:r w:rsidR="00E42B86">
        <w:rPr>
          <w:rFonts w:ascii="Times New Roman" w:hAnsi="Times New Roman" w:cs="Times New Roman"/>
          <w:sz w:val="24"/>
          <w:szCs w:val="24"/>
        </w:rPr>
        <w:t xml:space="preserve"> results</w:t>
      </w:r>
      <w:r>
        <w:rPr>
          <w:rFonts w:ascii="Times New Roman" w:hAnsi="Times New Roman" w:cs="Times New Roman"/>
          <w:sz w:val="24"/>
          <w:szCs w:val="24"/>
        </w:rPr>
        <w:t xml:space="preserve">, or other intermediate </w:t>
      </w:r>
      <w:r w:rsidR="00E42B86">
        <w:rPr>
          <w:rFonts w:ascii="Times New Roman" w:hAnsi="Times New Roman" w:cs="Times New Roman"/>
          <w:sz w:val="24"/>
          <w:szCs w:val="24"/>
        </w:rPr>
        <w:t xml:space="preserve">activities </w:t>
      </w:r>
      <w:r>
        <w:rPr>
          <w:rFonts w:ascii="Times New Roman" w:hAnsi="Times New Roman" w:cs="Times New Roman"/>
          <w:sz w:val="24"/>
          <w:szCs w:val="24"/>
        </w:rPr>
        <w:t xml:space="preserve">to ensure the project is on track and final products will meet the goals and objectives of the projects.  This will be arranged at a time convenient for the PIs and when there are outcomes to discuss.  Discussions on possible outreach to managers and other product end users may be included.  </w:t>
      </w:r>
    </w:p>
    <w:p w14:paraId="53ADC924" w14:textId="77777777" w:rsidR="00DA46D4" w:rsidRDefault="00DA46D4" w:rsidP="00CA1A97">
      <w:pPr>
        <w:spacing w:after="0" w:line="240" w:lineRule="auto"/>
        <w:rPr>
          <w:rFonts w:ascii="Times New Roman" w:hAnsi="Times New Roman" w:cs="Times New Roman"/>
          <w:sz w:val="24"/>
          <w:szCs w:val="24"/>
        </w:rPr>
      </w:pPr>
    </w:p>
    <w:p w14:paraId="2B67BB93" w14:textId="3394082F" w:rsidR="00811C3A" w:rsidRDefault="00453DE2" w:rsidP="00CA1A97">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In keeping with the diversity of </w:t>
      </w:r>
      <w:r w:rsidR="008B63B6">
        <w:rPr>
          <w:rFonts w:ascii="Times New Roman" w:hAnsi="Times New Roman" w:cs="Times New Roman"/>
          <w:sz w:val="24"/>
          <w:szCs w:val="24"/>
        </w:rPr>
        <w:t xml:space="preserve">NPLCC </w:t>
      </w:r>
      <w:r>
        <w:rPr>
          <w:rFonts w:ascii="Times New Roman" w:hAnsi="Times New Roman" w:cs="Times New Roman"/>
          <w:sz w:val="24"/>
          <w:szCs w:val="24"/>
        </w:rPr>
        <w:t>project outcomes and deliverables, t</w:t>
      </w:r>
      <w:r w:rsidR="003B3F38">
        <w:rPr>
          <w:rFonts w:ascii="Times New Roman" w:hAnsi="Times New Roman" w:cs="Times New Roman"/>
          <w:sz w:val="24"/>
          <w:szCs w:val="24"/>
        </w:rPr>
        <w:t>he term “d</w:t>
      </w:r>
      <w:r w:rsidR="003B3F38" w:rsidRPr="00CA1A97">
        <w:rPr>
          <w:rFonts w:ascii="Times New Roman" w:hAnsi="Times New Roman" w:cs="Times New Roman"/>
          <w:sz w:val="24"/>
          <w:szCs w:val="24"/>
        </w:rPr>
        <w:t>ata</w:t>
      </w:r>
      <w:r w:rsidR="003B3F38">
        <w:rPr>
          <w:rFonts w:ascii="Times New Roman" w:hAnsi="Times New Roman" w:cs="Times New Roman"/>
          <w:sz w:val="24"/>
          <w:szCs w:val="24"/>
        </w:rPr>
        <w:t>”</w:t>
      </w:r>
      <w:r w:rsidR="00916291">
        <w:rPr>
          <w:rFonts w:ascii="Times New Roman" w:hAnsi="Times New Roman" w:cs="Times New Roman"/>
          <w:sz w:val="24"/>
          <w:szCs w:val="24"/>
        </w:rPr>
        <w:t xml:space="preserve"> </w:t>
      </w:r>
      <w:r>
        <w:rPr>
          <w:rFonts w:ascii="Times New Roman" w:hAnsi="Times New Roman" w:cs="Times New Roman"/>
          <w:sz w:val="24"/>
          <w:szCs w:val="24"/>
        </w:rPr>
        <w:t>will</w:t>
      </w:r>
      <w:r w:rsidR="00916291">
        <w:rPr>
          <w:rFonts w:ascii="Times New Roman" w:hAnsi="Times New Roman" w:cs="Times New Roman"/>
          <w:sz w:val="24"/>
          <w:szCs w:val="24"/>
        </w:rPr>
        <w:t xml:space="preserve"> </w:t>
      </w:r>
      <w:r>
        <w:rPr>
          <w:rFonts w:ascii="Times New Roman" w:hAnsi="Times New Roman" w:cs="Times New Roman"/>
          <w:sz w:val="24"/>
          <w:szCs w:val="24"/>
        </w:rPr>
        <w:t xml:space="preserve">be </w:t>
      </w:r>
      <w:r w:rsidR="003B3F38">
        <w:rPr>
          <w:rFonts w:ascii="Times New Roman" w:hAnsi="Times New Roman" w:cs="Times New Roman"/>
          <w:sz w:val="24"/>
          <w:szCs w:val="24"/>
        </w:rPr>
        <w:t xml:space="preserve">used </w:t>
      </w:r>
      <w:r w:rsidR="00DA46D4">
        <w:rPr>
          <w:rFonts w:ascii="Times New Roman" w:hAnsi="Times New Roman" w:cs="Times New Roman"/>
          <w:sz w:val="24"/>
          <w:szCs w:val="24"/>
        </w:rPr>
        <w:t xml:space="preserve">broadly </w:t>
      </w:r>
      <w:r w:rsidR="003B3F38">
        <w:rPr>
          <w:rFonts w:ascii="Times New Roman" w:hAnsi="Times New Roman" w:cs="Times New Roman"/>
          <w:sz w:val="24"/>
          <w:szCs w:val="24"/>
        </w:rPr>
        <w:t xml:space="preserve">to </w:t>
      </w:r>
      <w:r w:rsidR="003B3F38" w:rsidRPr="00CA1A97">
        <w:rPr>
          <w:rFonts w:ascii="Times New Roman" w:hAnsi="Times New Roman" w:cs="Times New Roman"/>
          <w:sz w:val="24"/>
          <w:szCs w:val="24"/>
        </w:rPr>
        <w:t>include “textual in</w:t>
      </w:r>
      <w:r w:rsidR="003B3F38">
        <w:rPr>
          <w:rFonts w:ascii="Times New Roman" w:hAnsi="Times New Roman" w:cs="Times New Roman"/>
          <w:sz w:val="24"/>
          <w:szCs w:val="24"/>
        </w:rPr>
        <w:t xml:space="preserve">formation, numeric information, </w:t>
      </w:r>
      <w:r w:rsidR="003B3F38" w:rsidRPr="00CA1A97">
        <w:rPr>
          <w:rFonts w:ascii="Times New Roman" w:hAnsi="Times New Roman" w:cs="Times New Roman"/>
          <w:sz w:val="24"/>
          <w:szCs w:val="24"/>
        </w:rPr>
        <w:t>instrumental readouts, equations, statistics, image</w:t>
      </w:r>
      <w:r w:rsidR="003B3F38">
        <w:rPr>
          <w:rFonts w:ascii="Times New Roman" w:hAnsi="Times New Roman" w:cs="Times New Roman"/>
          <w:sz w:val="24"/>
          <w:szCs w:val="24"/>
        </w:rPr>
        <w:t xml:space="preserve">s (whether fixed or moving), </w:t>
      </w:r>
      <w:r w:rsidR="003B3F38" w:rsidRPr="00CA1A97">
        <w:rPr>
          <w:rFonts w:ascii="Times New Roman" w:hAnsi="Times New Roman" w:cs="Times New Roman"/>
          <w:sz w:val="24"/>
          <w:szCs w:val="24"/>
        </w:rPr>
        <w:t>diagrams, and audio recordings. It includes raw data, processed data, derived data, published data, physical samples, and archived data. It</w:t>
      </w:r>
      <w:r w:rsidR="00916291">
        <w:rPr>
          <w:rFonts w:ascii="Times New Roman" w:hAnsi="Times New Roman" w:cs="Times New Roman"/>
          <w:sz w:val="24"/>
          <w:szCs w:val="24"/>
        </w:rPr>
        <w:t xml:space="preserve"> </w:t>
      </w:r>
      <w:r w:rsidR="003B3F38" w:rsidRPr="00CA1A97">
        <w:rPr>
          <w:rFonts w:ascii="Times New Roman" w:hAnsi="Times New Roman" w:cs="Times New Roman"/>
          <w:sz w:val="24"/>
          <w:szCs w:val="24"/>
        </w:rPr>
        <w:t>includes the data generated by experiments, by models and simulations, and by observations of natural phenomena at specific times and</w:t>
      </w:r>
      <w:r w:rsidR="00916291">
        <w:rPr>
          <w:rFonts w:ascii="Times New Roman" w:hAnsi="Times New Roman" w:cs="Times New Roman"/>
          <w:sz w:val="24"/>
          <w:szCs w:val="24"/>
        </w:rPr>
        <w:t xml:space="preserve"> </w:t>
      </w:r>
      <w:r w:rsidR="003B3F38" w:rsidRPr="00CA1A97">
        <w:rPr>
          <w:rFonts w:ascii="Times New Roman" w:hAnsi="Times New Roman" w:cs="Times New Roman"/>
          <w:sz w:val="24"/>
          <w:szCs w:val="24"/>
        </w:rPr>
        <w:t>locations. It includes data gathered specifically for research as well as information gathered for other purposes that is then used in research.</w:t>
      </w:r>
      <w:r w:rsidR="00916291">
        <w:rPr>
          <w:rFonts w:ascii="Times New Roman" w:hAnsi="Times New Roman" w:cs="Times New Roman"/>
          <w:sz w:val="24"/>
          <w:szCs w:val="24"/>
        </w:rPr>
        <w:t xml:space="preserve"> </w:t>
      </w:r>
      <w:r w:rsidR="003B3F38" w:rsidRPr="00CA1A97">
        <w:rPr>
          <w:rFonts w:ascii="Times New Roman" w:hAnsi="Times New Roman" w:cs="Times New Roman"/>
          <w:sz w:val="24"/>
          <w:szCs w:val="24"/>
        </w:rPr>
        <w:t>This definition of data also includes any custom code or applications that were developed to aid in data analysis or transformation and are</w:t>
      </w:r>
      <w:r w:rsidR="00C80B62">
        <w:rPr>
          <w:rFonts w:ascii="Times New Roman" w:hAnsi="Times New Roman" w:cs="Times New Roman"/>
          <w:sz w:val="24"/>
          <w:szCs w:val="24"/>
        </w:rPr>
        <w:t xml:space="preserve"> </w:t>
      </w:r>
      <w:r w:rsidR="003B3F38" w:rsidRPr="00CA1A97">
        <w:rPr>
          <w:rFonts w:ascii="Times New Roman" w:hAnsi="Times New Roman" w:cs="Times New Roman"/>
          <w:sz w:val="24"/>
          <w:szCs w:val="24"/>
        </w:rPr>
        <w:t>necessary to understand the data. Code and applications must include adequate documentation and/or within code comments to understand</w:t>
      </w:r>
      <w:r w:rsidR="00C80B62">
        <w:rPr>
          <w:rFonts w:ascii="Times New Roman" w:hAnsi="Times New Roman" w:cs="Times New Roman"/>
          <w:sz w:val="24"/>
          <w:szCs w:val="24"/>
        </w:rPr>
        <w:t xml:space="preserve"> </w:t>
      </w:r>
      <w:r w:rsidR="003B3F38" w:rsidRPr="00CA1A97">
        <w:rPr>
          <w:rFonts w:ascii="Times New Roman" w:hAnsi="Times New Roman" w:cs="Times New Roman"/>
          <w:sz w:val="24"/>
          <w:szCs w:val="24"/>
        </w:rPr>
        <w:t>the function.</w:t>
      </w:r>
      <w:r w:rsidR="003B3F38">
        <w:rPr>
          <w:rFonts w:ascii="Times New Roman" w:hAnsi="Times New Roman" w:cs="Times New Roman"/>
          <w:sz w:val="24"/>
          <w:szCs w:val="24"/>
        </w:rPr>
        <w:t xml:space="preserve">” </w:t>
      </w:r>
      <w:r w:rsidR="00F654BD">
        <w:rPr>
          <w:rFonts w:ascii="Times New Roman" w:hAnsi="Times New Roman" w:cs="Times New Roman"/>
          <w:sz w:val="24"/>
          <w:szCs w:val="24"/>
        </w:rPr>
        <w:t>(</w:t>
      </w:r>
      <w:hyperlink r:id="rId26" w:history="1">
        <w:r w:rsidR="00F654BD" w:rsidRPr="00D14F0B">
          <w:rPr>
            <w:rStyle w:val="Hyperlink"/>
            <w:rFonts w:ascii="Times New Roman" w:hAnsi="Times New Roman" w:cs="Times New Roman"/>
            <w:sz w:val="24"/>
            <w:szCs w:val="24"/>
          </w:rPr>
          <w:t>LCC Data Management Best Practices Part 1</w:t>
        </w:r>
        <w:r w:rsidR="00F1407C" w:rsidRPr="00D14F0B">
          <w:rPr>
            <w:rStyle w:val="Hyperlink"/>
            <w:rFonts w:ascii="Times New Roman" w:hAnsi="Times New Roman" w:cs="Times New Roman"/>
            <w:sz w:val="24"/>
            <w:szCs w:val="24"/>
          </w:rPr>
          <w:t>,</w:t>
        </w:r>
        <w:r w:rsidR="00F654BD" w:rsidRPr="00D14F0B">
          <w:rPr>
            <w:rStyle w:val="Hyperlink"/>
            <w:rFonts w:ascii="Times New Roman" w:hAnsi="Times New Roman" w:cs="Times New Roman"/>
            <w:sz w:val="24"/>
            <w:szCs w:val="24"/>
          </w:rPr>
          <w:t xml:space="preserve"> 2013</w:t>
        </w:r>
      </w:hyperlink>
      <w:r w:rsidR="00F654BD">
        <w:rPr>
          <w:rFonts w:ascii="Times New Roman" w:hAnsi="Times New Roman" w:cs="Times New Roman"/>
          <w:sz w:val="24"/>
          <w:szCs w:val="24"/>
        </w:rPr>
        <w:t xml:space="preserve">) </w:t>
      </w:r>
    </w:p>
    <w:p w14:paraId="1D8903CC" w14:textId="77777777" w:rsidR="003B3F38" w:rsidRDefault="003B3F38" w:rsidP="00CA1A97">
      <w:pPr>
        <w:spacing w:after="0" w:line="240" w:lineRule="auto"/>
        <w:rPr>
          <w:rFonts w:ascii="Times New Roman" w:hAnsi="Times New Roman" w:cs="Times New Roman"/>
          <w:sz w:val="24"/>
          <w:szCs w:val="24"/>
        </w:rPr>
      </w:pPr>
    </w:p>
    <w:p w14:paraId="2C63608F" w14:textId="313765D4" w:rsidR="00524E86" w:rsidRDefault="00C27255" w:rsidP="00CA1A97">
      <w:pPr>
        <w:spacing w:after="0" w:line="240" w:lineRule="auto"/>
        <w:rPr>
          <w:rFonts w:ascii="Times New Roman" w:hAnsi="Times New Roman" w:cs="Times New Roman"/>
          <w:sz w:val="24"/>
          <w:szCs w:val="24"/>
        </w:rPr>
      </w:pPr>
      <w:r>
        <w:rPr>
          <w:rFonts w:ascii="Times New Roman" w:hAnsi="Times New Roman" w:cs="Times New Roman"/>
          <w:b/>
          <w:sz w:val="24"/>
          <w:szCs w:val="24"/>
        </w:rPr>
        <w:t>Data Management Plan</w:t>
      </w:r>
      <w:r w:rsidR="007F2410" w:rsidRPr="00CA1A97">
        <w:rPr>
          <w:rFonts w:ascii="Times New Roman" w:hAnsi="Times New Roman" w:cs="Times New Roman"/>
          <w:b/>
          <w:sz w:val="24"/>
          <w:szCs w:val="24"/>
        </w:rPr>
        <w:t>.</w:t>
      </w:r>
      <w:r w:rsidR="00582706">
        <w:rPr>
          <w:rFonts w:ascii="Times New Roman" w:hAnsi="Times New Roman" w:cs="Times New Roman"/>
          <w:b/>
          <w:sz w:val="24"/>
          <w:szCs w:val="24"/>
        </w:rPr>
        <w:t xml:space="preserve"> </w:t>
      </w:r>
      <w:r w:rsidR="00A8680C">
        <w:rPr>
          <w:rFonts w:ascii="Times New Roman" w:hAnsi="Times New Roman" w:cs="Times New Roman"/>
          <w:sz w:val="24"/>
          <w:szCs w:val="24"/>
        </w:rPr>
        <w:t xml:space="preserve">For each NPLCC project, the PI will </w:t>
      </w:r>
      <w:r>
        <w:rPr>
          <w:rFonts w:ascii="Times New Roman" w:hAnsi="Times New Roman" w:cs="Times New Roman"/>
          <w:sz w:val="24"/>
          <w:szCs w:val="24"/>
        </w:rPr>
        <w:t>submit</w:t>
      </w:r>
      <w:r w:rsidR="00A8680C">
        <w:rPr>
          <w:rFonts w:ascii="Times New Roman" w:hAnsi="Times New Roman" w:cs="Times New Roman"/>
          <w:sz w:val="24"/>
          <w:szCs w:val="24"/>
        </w:rPr>
        <w:t xml:space="preserve"> a </w:t>
      </w:r>
      <w:r>
        <w:rPr>
          <w:rFonts w:ascii="Times New Roman" w:hAnsi="Times New Roman" w:cs="Times New Roman"/>
          <w:sz w:val="24"/>
          <w:szCs w:val="24"/>
        </w:rPr>
        <w:t>DMP</w:t>
      </w:r>
      <w:r w:rsidR="00582706">
        <w:rPr>
          <w:rFonts w:ascii="Times New Roman" w:hAnsi="Times New Roman" w:cs="Times New Roman"/>
          <w:sz w:val="24"/>
          <w:szCs w:val="24"/>
        </w:rPr>
        <w:t xml:space="preserve"> to the Science Coordinator </w:t>
      </w:r>
      <w:r w:rsidR="00F949DE">
        <w:rPr>
          <w:rFonts w:ascii="Times New Roman" w:hAnsi="Times New Roman" w:cs="Times New Roman"/>
          <w:sz w:val="24"/>
          <w:szCs w:val="24"/>
        </w:rPr>
        <w:t>within 90 days of the project award</w:t>
      </w:r>
      <w:r w:rsidR="00C67012">
        <w:rPr>
          <w:rFonts w:ascii="Times New Roman" w:hAnsi="Times New Roman" w:cs="Times New Roman"/>
          <w:sz w:val="24"/>
          <w:szCs w:val="24"/>
        </w:rPr>
        <w:t xml:space="preserve"> (</w:t>
      </w:r>
      <w:r w:rsidR="00C67012" w:rsidRPr="00930788">
        <w:rPr>
          <w:rFonts w:ascii="Times New Roman" w:hAnsi="Times New Roman" w:cs="Times New Roman"/>
          <w:sz w:val="24"/>
          <w:szCs w:val="24"/>
        </w:rPr>
        <w:t>Appendix</w:t>
      </w:r>
      <w:r w:rsidR="00930788" w:rsidRPr="00930788">
        <w:rPr>
          <w:rFonts w:ascii="Times New Roman" w:hAnsi="Times New Roman" w:cs="Times New Roman"/>
          <w:sz w:val="24"/>
          <w:szCs w:val="24"/>
        </w:rPr>
        <w:t xml:space="preserve"> VI</w:t>
      </w:r>
      <w:r w:rsidR="00C67012" w:rsidRPr="00930788">
        <w:rPr>
          <w:rFonts w:ascii="Times New Roman" w:hAnsi="Times New Roman" w:cs="Times New Roman"/>
          <w:sz w:val="24"/>
          <w:szCs w:val="24"/>
        </w:rPr>
        <w:t xml:space="preserve">:  </w:t>
      </w:r>
      <w:hyperlink r:id="rId27" w:history="1">
        <w:r w:rsidR="00C67012" w:rsidRPr="00D14F0B">
          <w:rPr>
            <w:rStyle w:val="Hyperlink"/>
            <w:rFonts w:ascii="Times New Roman" w:hAnsi="Times New Roman" w:cs="Times New Roman"/>
            <w:sz w:val="24"/>
            <w:szCs w:val="24"/>
          </w:rPr>
          <w:t xml:space="preserve">DMP </w:t>
        </w:r>
        <w:r w:rsidR="00216502" w:rsidRPr="00D14F0B">
          <w:rPr>
            <w:rStyle w:val="Hyperlink"/>
            <w:rFonts w:ascii="Times New Roman" w:hAnsi="Times New Roman" w:cs="Times New Roman"/>
            <w:sz w:val="24"/>
            <w:szCs w:val="24"/>
          </w:rPr>
          <w:t>template</w:t>
        </w:r>
      </w:hyperlink>
      <w:r w:rsidR="00C67012">
        <w:rPr>
          <w:rFonts w:ascii="Times New Roman" w:hAnsi="Times New Roman" w:cs="Times New Roman"/>
          <w:sz w:val="24"/>
          <w:szCs w:val="24"/>
        </w:rPr>
        <w:t>)</w:t>
      </w:r>
      <w:r w:rsidR="00F949DE">
        <w:rPr>
          <w:rFonts w:ascii="Times New Roman" w:hAnsi="Times New Roman" w:cs="Times New Roman"/>
          <w:sz w:val="24"/>
          <w:szCs w:val="24"/>
        </w:rPr>
        <w:t xml:space="preserve">.  </w:t>
      </w:r>
      <w:r w:rsidR="004E0856">
        <w:rPr>
          <w:rFonts w:ascii="Times New Roman" w:hAnsi="Times New Roman" w:cs="Times New Roman"/>
          <w:sz w:val="24"/>
          <w:szCs w:val="24"/>
        </w:rPr>
        <w:t>The</w:t>
      </w:r>
      <w:r w:rsidR="004A39FC">
        <w:rPr>
          <w:rFonts w:ascii="Times New Roman" w:hAnsi="Times New Roman" w:cs="Times New Roman"/>
          <w:sz w:val="24"/>
          <w:szCs w:val="24"/>
        </w:rPr>
        <w:t xml:space="preserve"> </w:t>
      </w:r>
      <w:r w:rsidR="004E0856">
        <w:rPr>
          <w:rFonts w:ascii="Times New Roman" w:hAnsi="Times New Roman" w:cs="Times New Roman"/>
          <w:sz w:val="24"/>
          <w:szCs w:val="24"/>
        </w:rPr>
        <w:t xml:space="preserve">NPLCC </w:t>
      </w:r>
      <w:r w:rsidR="004A39FC">
        <w:rPr>
          <w:rFonts w:ascii="Times New Roman" w:hAnsi="Times New Roman" w:cs="Times New Roman"/>
          <w:sz w:val="24"/>
          <w:szCs w:val="24"/>
        </w:rPr>
        <w:t xml:space="preserve">DMP is consistent with the Climate Science Center’s DMP to facilitate use with jointly funded projects.  </w:t>
      </w:r>
      <w:r w:rsidR="00A8680C">
        <w:rPr>
          <w:rFonts w:ascii="Times New Roman" w:hAnsi="Times New Roman" w:cs="Times New Roman"/>
          <w:sz w:val="24"/>
          <w:szCs w:val="24"/>
        </w:rPr>
        <w:t xml:space="preserve">The </w:t>
      </w:r>
      <w:r>
        <w:rPr>
          <w:rFonts w:ascii="Times New Roman" w:hAnsi="Times New Roman" w:cs="Times New Roman"/>
          <w:sz w:val="24"/>
          <w:szCs w:val="24"/>
        </w:rPr>
        <w:t>DMP</w:t>
      </w:r>
      <w:r w:rsidR="00582706">
        <w:rPr>
          <w:rFonts w:ascii="Times New Roman" w:hAnsi="Times New Roman" w:cs="Times New Roman"/>
          <w:sz w:val="24"/>
          <w:szCs w:val="24"/>
        </w:rPr>
        <w:t xml:space="preserve"> </w:t>
      </w:r>
      <w:r w:rsidR="00691EA6">
        <w:rPr>
          <w:rFonts w:ascii="Times New Roman" w:hAnsi="Times New Roman" w:cs="Times New Roman"/>
          <w:sz w:val="24"/>
          <w:szCs w:val="24"/>
        </w:rPr>
        <w:t>will reflect an overall</w:t>
      </w:r>
      <w:r w:rsidR="00A8680C">
        <w:rPr>
          <w:rFonts w:ascii="Times New Roman" w:hAnsi="Times New Roman" w:cs="Times New Roman"/>
          <w:sz w:val="24"/>
          <w:szCs w:val="24"/>
        </w:rPr>
        <w:t xml:space="preserve"> consideration of the project including </w:t>
      </w:r>
      <w:r w:rsidR="00582706">
        <w:rPr>
          <w:rFonts w:ascii="Times New Roman" w:hAnsi="Times New Roman" w:cs="Times New Roman"/>
          <w:sz w:val="24"/>
          <w:szCs w:val="24"/>
        </w:rPr>
        <w:t xml:space="preserve">the </w:t>
      </w:r>
      <w:r w:rsidR="00A8680C">
        <w:rPr>
          <w:rFonts w:ascii="Times New Roman" w:hAnsi="Times New Roman" w:cs="Times New Roman"/>
          <w:sz w:val="24"/>
          <w:szCs w:val="24"/>
        </w:rPr>
        <w:t>information needs</w:t>
      </w:r>
      <w:r>
        <w:rPr>
          <w:rFonts w:ascii="Times New Roman" w:hAnsi="Times New Roman" w:cs="Times New Roman"/>
          <w:sz w:val="24"/>
          <w:szCs w:val="24"/>
        </w:rPr>
        <w:t xml:space="preserve"> </w:t>
      </w:r>
      <w:r w:rsidR="00582706">
        <w:rPr>
          <w:rFonts w:ascii="Times New Roman" w:hAnsi="Times New Roman" w:cs="Times New Roman"/>
          <w:sz w:val="24"/>
          <w:szCs w:val="24"/>
        </w:rPr>
        <w:t xml:space="preserve">that </w:t>
      </w:r>
      <w:r>
        <w:rPr>
          <w:rFonts w:ascii="Times New Roman" w:hAnsi="Times New Roman" w:cs="Times New Roman"/>
          <w:sz w:val="24"/>
          <w:szCs w:val="24"/>
        </w:rPr>
        <w:t xml:space="preserve">the project is </w:t>
      </w:r>
      <w:r w:rsidR="00C97931">
        <w:rPr>
          <w:rFonts w:ascii="Times New Roman" w:hAnsi="Times New Roman" w:cs="Times New Roman"/>
          <w:sz w:val="24"/>
          <w:szCs w:val="24"/>
        </w:rPr>
        <w:t>designed</w:t>
      </w:r>
      <w:r>
        <w:rPr>
          <w:rFonts w:ascii="Times New Roman" w:hAnsi="Times New Roman" w:cs="Times New Roman"/>
          <w:sz w:val="24"/>
          <w:szCs w:val="24"/>
        </w:rPr>
        <w:t xml:space="preserve"> to fulfill</w:t>
      </w:r>
      <w:r w:rsidR="00A8680C">
        <w:rPr>
          <w:rFonts w:ascii="Times New Roman" w:hAnsi="Times New Roman" w:cs="Times New Roman"/>
          <w:sz w:val="24"/>
          <w:szCs w:val="24"/>
        </w:rPr>
        <w:t>, project design, methodology, computation and analysis, data storage and archiving</w:t>
      </w:r>
      <w:r w:rsidR="007F2410">
        <w:rPr>
          <w:rFonts w:ascii="Times New Roman" w:hAnsi="Times New Roman" w:cs="Times New Roman"/>
          <w:sz w:val="24"/>
          <w:szCs w:val="24"/>
        </w:rPr>
        <w:t>, and product delivery.</w:t>
      </w:r>
      <w:r w:rsidR="00582706">
        <w:rPr>
          <w:rFonts w:ascii="Times New Roman" w:hAnsi="Times New Roman" w:cs="Times New Roman"/>
          <w:sz w:val="24"/>
          <w:szCs w:val="24"/>
        </w:rPr>
        <w:t xml:space="preserve"> </w:t>
      </w:r>
      <w:r w:rsidR="007462D5">
        <w:rPr>
          <w:rFonts w:ascii="Times New Roman" w:hAnsi="Times New Roman" w:cs="Times New Roman"/>
          <w:sz w:val="24"/>
          <w:szCs w:val="24"/>
        </w:rPr>
        <w:t xml:space="preserve">The </w:t>
      </w:r>
      <w:r w:rsidR="00C97931">
        <w:rPr>
          <w:rFonts w:ascii="Times New Roman" w:hAnsi="Times New Roman" w:cs="Times New Roman"/>
          <w:sz w:val="24"/>
          <w:szCs w:val="24"/>
        </w:rPr>
        <w:t xml:space="preserve">DMP </w:t>
      </w:r>
      <w:r w:rsidR="007462D5">
        <w:rPr>
          <w:rFonts w:ascii="Times New Roman" w:hAnsi="Times New Roman" w:cs="Times New Roman"/>
          <w:sz w:val="24"/>
          <w:szCs w:val="24"/>
        </w:rPr>
        <w:t xml:space="preserve">will guide implementation of standard data documentation practices </w:t>
      </w:r>
      <w:r>
        <w:rPr>
          <w:rFonts w:ascii="Times New Roman" w:hAnsi="Times New Roman" w:cs="Times New Roman"/>
          <w:sz w:val="24"/>
          <w:szCs w:val="24"/>
        </w:rPr>
        <w:t>throughout the project life</w:t>
      </w:r>
      <w:r w:rsidR="007462D5">
        <w:rPr>
          <w:rFonts w:ascii="Times New Roman" w:hAnsi="Times New Roman" w:cs="Times New Roman"/>
          <w:sz w:val="24"/>
          <w:szCs w:val="24"/>
        </w:rPr>
        <w:t xml:space="preserve">.  </w:t>
      </w:r>
      <w:r w:rsidR="00EF513A">
        <w:rPr>
          <w:rFonts w:ascii="Times New Roman" w:hAnsi="Times New Roman" w:cs="Times New Roman"/>
          <w:sz w:val="24"/>
          <w:szCs w:val="24"/>
        </w:rPr>
        <w:t xml:space="preserve">The project budget will realistically reflect </w:t>
      </w:r>
      <w:r w:rsidR="00C97931">
        <w:rPr>
          <w:rFonts w:ascii="Times New Roman" w:hAnsi="Times New Roman" w:cs="Times New Roman"/>
          <w:sz w:val="24"/>
          <w:szCs w:val="24"/>
        </w:rPr>
        <w:t xml:space="preserve">the proportion of project </w:t>
      </w:r>
      <w:r w:rsidR="00EF513A">
        <w:rPr>
          <w:rFonts w:ascii="Times New Roman" w:hAnsi="Times New Roman" w:cs="Times New Roman"/>
          <w:sz w:val="24"/>
          <w:szCs w:val="24"/>
        </w:rPr>
        <w:t xml:space="preserve">resources needed to assure </w:t>
      </w:r>
      <w:r>
        <w:rPr>
          <w:rFonts w:ascii="Times New Roman" w:hAnsi="Times New Roman" w:cs="Times New Roman"/>
          <w:sz w:val="24"/>
          <w:szCs w:val="24"/>
        </w:rPr>
        <w:t xml:space="preserve">appropriate </w:t>
      </w:r>
      <w:r w:rsidR="00EF513A">
        <w:rPr>
          <w:rFonts w:ascii="Times New Roman" w:hAnsi="Times New Roman" w:cs="Times New Roman"/>
          <w:sz w:val="24"/>
          <w:szCs w:val="24"/>
        </w:rPr>
        <w:t xml:space="preserve">data management activities are accomplished </w:t>
      </w:r>
      <w:r w:rsidR="00C97931">
        <w:rPr>
          <w:rFonts w:ascii="Times New Roman" w:hAnsi="Times New Roman" w:cs="Times New Roman"/>
          <w:sz w:val="24"/>
          <w:szCs w:val="24"/>
        </w:rPr>
        <w:t xml:space="preserve">under the DMP as part of the project.  </w:t>
      </w:r>
      <w:r w:rsidR="00EF513A">
        <w:rPr>
          <w:rFonts w:ascii="Times New Roman" w:hAnsi="Times New Roman" w:cs="Times New Roman"/>
          <w:sz w:val="24"/>
          <w:szCs w:val="24"/>
        </w:rPr>
        <w:t xml:space="preserve">Data delivery will ensure that </w:t>
      </w:r>
      <w:r w:rsidR="00C97931">
        <w:rPr>
          <w:rFonts w:ascii="Times New Roman" w:hAnsi="Times New Roman" w:cs="Times New Roman"/>
          <w:sz w:val="24"/>
          <w:szCs w:val="24"/>
        </w:rPr>
        <w:t xml:space="preserve">all </w:t>
      </w:r>
      <w:r w:rsidR="00EF513A">
        <w:rPr>
          <w:rFonts w:ascii="Times New Roman" w:hAnsi="Times New Roman" w:cs="Times New Roman"/>
          <w:sz w:val="24"/>
          <w:szCs w:val="24"/>
        </w:rPr>
        <w:t xml:space="preserve">data and information generated by the project is </w:t>
      </w:r>
      <w:r w:rsidR="00A25965">
        <w:rPr>
          <w:rFonts w:ascii="Times New Roman" w:hAnsi="Times New Roman" w:cs="Times New Roman"/>
          <w:sz w:val="24"/>
          <w:szCs w:val="24"/>
        </w:rPr>
        <w:t>easy to find and access</w:t>
      </w:r>
      <w:r w:rsidR="00582706">
        <w:rPr>
          <w:rFonts w:ascii="Times New Roman" w:hAnsi="Times New Roman" w:cs="Times New Roman"/>
          <w:sz w:val="24"/>
          <w:szCs w:val="24"/>
        </w:rPr>
        <w:t xml:space="preserve"> </w:t>
      </w:r>
      <w:r>
        <w:rPr>
          <w:rFonts w:ascii="Times New Roman" w:hAnsi="Times New Roman" w:cs="Times New Roman"/>
          <w:sz w:val="24"/>
          <w:szCs w:val="24"/>
        </w:rPr>
        <w:t>and includes</w:t>
      </w:r>
      <w:r w:rsidR="00EF513A">
        <w:rPr>
          <w:rFonts w:ascii="Times New Roman" w:hAnsi="Times New Roman" w:cs="Times New Roman"/>
          <w:sz w:val="24"/>
          <w:szCs w:val="24"/>
        </w:rPr>
        <w:t xml:space="preserve"> sufficient documentation for use in ongoing post-project NPLCC data management</w:t>
      </w:r>
      <w:r w:rsidR="00691EA6">
        <w:rPr>
          <w:rFonts w:ascii="Times New Roman" w:hAnsi="Times New Roman" w:cs="Times New Roman"/>
          <w:sz w:val="24"/>
          <w:szCs w:val="24"/>
        </w:rPr>
        <w:t xml:space="preserve"> and natural resource </w:t>
      </w:r>
      <w:r>
        <w:rPr>
          <w:rFonts w:ascii="Times New Roman" w:hAnsi="Times New Roman" w:cs="Times New Roman"/>
          <w:sz w:val="24"/>
          <w:szCs w:val="24"/>
        </w:rPr>
        <w:t>application</w:t>
      </w:r>
      <w:r w:rsidR="00C97931">
        <w:rPr>
          <w:rFonts w:ascii="Times New Roman" w:hAnsi="Times New Roman" w:cs="Times New Roman"/>
          <w:sz w:val="24"/>
          <w:szCs w:val="24"/>
        </w:rPr>
        <w:t xml:space="preserve"> (however, see exceptions</w:t>
      </w:r>
      <w:r w:rsidR="003D6885">
        <w:rPr>
          <w:rFonts w:ascii="Times New Roman" w:hAnsi="Times New Roman" w:cs="Times New Roman"/>
          <w:sz w:val="24"/>
          <w:szCs w:val="24"/>
        </w:rPr>
        <w:t xml:space="preserve"> concerning limitations on the public </w:t>
      </w:r>
      <w:r w:rsidR="003D6885">
        <w:rPr>
          <w:rFonts w:ascii="Times New Roman" w:hAnsi="Times New Roman" w:cs="Times New Roman"/>
          <w:sz w:val="24"/>
          <w:szCs w:val="24"/>
        </w:rPr>
        <w:lastRenderedPageBreak/>
        <w:t>disclosure of some kinds of data</w:t>
      </w:r>
      <w:r w:rsidR="00C97931">
        <w:rPr>
          <w:rFonts w:ascii="Times New Roman" w:hAnsi="Times New Roman" w:cs="Times New Roman"/>
          <w:sz w:val="24"/>
          <w:szCs w:val="24"/>
        </w:rPr>
        <w:t xml:space="preserve">, </w:t>
      </w:r>
      <w:r w:rsidR="003D6885">
        <w:rPr>
          <w:rFonts w:ascii="Times New Roman" w:hAnsi="Times New Roman" w:cs="Times New Roman"/>
          <w:sz w:val="24"/>
          <w:szCs w:val="24"/>
        </w:rPr>
        <w:t xml:space="preserve">under </w:t>
      </w:r>
      <w:r w:rsidR="0053146F">
        <w:rPr>
          <w:rFonts w:ascii="Times New Roman" w:hAnsi="Times New Roman" w:cs="Times New Roman"/>
          <w:sz w:val="24"/>
          <w:szCs w:val="24"/>
        </w:rPr>
        <w:t>Delivery of Project Outcomes,</w:t>
      </w:r>
      <w:r w:rsidR="00FD54D7">
        <w:rPr>
          <w:rFonts w:ascii="Times New Roman" w:hAnsi="Times New Roman" w:cs="Times New Roman"/>
          <w:sz w:val="24"/>
          <w:szCs w:val="24"/>
        </w:rPr>
        <w:t xml:space="preserve"> </w:t>
      </w:r>
      <w:r w:rsidR="00C97931">
        <w:rPr>
          <w:rFonts w:ascii="Times New Roman" w:hAnsi="Times New Roman" w:cs="Times New Roman"/>
          <w:sz w:val="24"/>
          <w:szCs w:val="24"/>
        </w:rPr>
        <w:t>below)</w:t>
      </w:r>
      <w:r w:rsidR="00EF513A">
        <w:rPr>
          <w:rFonts w:ascii="Times New Roman" w:hAnsi="Times New Roman" w:cs="Times New Roman"/>
          <w:sz w:val="24"/>
          <w:szCs w:val="24"/>
        </w:rPr>
        <w:t>.</w:t>
      </w:r>
      <w:r w:rsidR="001061BC">
        <w:rPr>
          <w:rFonts w:ascii="Times New Roman" w:hAnsi="Times New Roman" w:cs="Times New Roman"/>
          <w:sz w:val="24"/>
          <w:szCs w:val="24"/>
        </w:rPr>
        <w:t xml:space="preserve"> NPLCC guidance will differ for technical</w:t>
      </w:r>
      <w:r w:rsidR="00FD54D7">
        <w:rPr>
          <w:rFonts w:ascii="Times New Roman" w:hAnsi="Times New Roman" w:cs="Times New Roman"/>
          <w:sz w:val="24"/>
          <w:szCs w:val="24"/>
        </w:rPr>
        <w:t xml:space="preserve"> </w:t>
      </w:r>
      <w:r w:rsidR="00582706">
        <w:rPr>
          <w:rFonts w:ascii="Times New Roman" w:hAnsi="Times New Roman" w:cs="Times New Roman"/>
          <w:sz w:val="24"/>
          <w:szCs w:val="24"/>
        </w:rPr>
        <w:t>and</w:t>
      </w:r>
      <w:r w:rsidR="001061BC">
        <w:rPr>
          <w:rFonts w:ascii="Times New Roman" w:hAnsi="Times New Roman" w:cs="Times New Roman"/>
          <w:sz w:val="24"/>
          <w:szCs w:val="24"/>
        </w:rPr>
        <w:t xml:space="preserve"> non-technical </w:t>
      </w:r>
      <w:r w:rsidR="00C97931">
        <w:rPr>
          <w:rFonts w:ascii="Times New Roman" w:hAnsi="Times New Roman" w:cs="Times New Roman"/>
          <w:sz w:val="24"/>
          <w:szCs w:val="24"/>
        </w:rPr>
        <w:t xml:space="preserve">NPLCC </w:t>
      </w:r>
      <w:r w:rsidR="001061BC">
        <w:rPr>
          <w:rFonts w:ascii="Times New Roman" w:hAnsi="Times New Roman" w:cs="Times New Roman"/>
          <w:sz w:val="24"/>
          <w:szCs w:val="24"/>
        </w:rPr>
        <w:t>projects as defined and summarized below.</w:t>
      </w:r>
      <w:r w:rsidR="007726FF">
        <w:rPr>
          <w:rFonts w:ascii="Times New Roman" w:hAnsi="Times New Roman" w:cs="Times New Roman"/>
          <w:sz w:val="24"/>
          <w:szCs w:val="24"/>
        </w:rPr>
        <w:t xml:space="preserve">  </w:t>
      </w:r>
      <w:r w:rsidR="00AB30B7">
        <w:rPr>
          <w:rFonts w:ascii="Times New Roman" w:hAnsi="Times New Roman" w:cs="Times New Roman"/>
          <w:sz w:val="24"/>
          <w:szCs w:val="24"/>
        </w:rPr>
        <w:t xml:space="preserve">Assistance will be provided by the NPLCC data management specialist if requested.  </w:t>
      </w:r>
      <w:r w:rsidR="007726FF">
        <w:rPr>
          <w:rFonts w:ascii="Times New Roman" w:hAnsi="Times New Roman" w:cs="Times New Roman"/>
          <w:sz w:val="24"/>
          <w:szCs w:val="24"/>
        </w:rPr>
        <w:t>The NPLCC will work with Tribes and First Nations on the use of the DMP since</w:t>
      </w:r>
      <w:r w:rsidR="00582706">
        <w:rPr>
          <w:rFonts w:ascii="Times New Roman" w:hAnsi="Times New Roman" w:cs="Times New Roman"/>
          <w:sz w:val="24"/>
          <w:szCs w:val="24"/>
        </w:rPr>
        <w:t xml:space="preserve"> </w:t>
      </w:r>
      <w:r w:rsidR="007726FF">
        <w:rPr>
          <w:rFonts w:ascii="Times New Roman" w:hAnsi="Times New Roman" w:cs="Times New Roman"/>
          <w:sz w:val="24"/>
          <w:szCs w:val="24"/>
        </w:rPr>
        <w:t xml:space="preserve">they will not be required to enter data or information related to proprietary or sensitive TEK. Tribes and First Nations will be given the latitude to enter what they chose to share. </w:t>
      </w:r>
    </w:p>
    <w:p w14:paraId="7B7C114E" w14:textId="77777777" w:rsidR="00EF513A" w:rsidRDefault="00EF513A" w:rsidP="00CA1A97">
      <w:pPr>
        <w:spacing w:after="0" w:line="240" w:lineRule="auto"/>
        <w:rPr>
          <w:rFonts w:ascii="Times New Roman" w:hAnsi="Times New Roman" w:cs="Times New Roman"/>
          <w:sz w:val="24"/>
          <w:szCs w:val="24"/>
        </w:rPr>
      </w:pPr>
    </w:p>
    <w:p w14:paraId="61B0E8DA" w14:textId="72A55654" w:rsidR="00522E30" w:rsidRDefault="00C80B62" w:rsidP="00522E30">
      <w:pPr>
        <w:spacing w:after="0" w:line="240" w:lineRule="auto"/>
        <w:ind w:left="720"/>
        <w:rPr>
          <w:rFonts w:ascii="Times New Roman" w:hAnsi="Times New Roman" w:cs="Times New Roman"/>
          <w:sz w:val="24"/>
          <w:szCs w:val="24"/>
        </w:rPr>
      </w:pPr>
      <w:r w:rsidRPr="00C80B62">
        <w:rPr>
          <w:rFonts w:ascii="Times New Roman" w:hAnsi="Times New Roman" w:cs="Times New Roman"/>
          <w:b/>
          <w:i/>
          <w:sz w:val="24"/>
          <w:szCs w:val="24"/>
        </w:rPr>
        <w:t>Technical Projects:</w:t>
      </w:r>
      <w:r w:rsidR="00EF513A">
        <w:rPr>
          <w:rFonts w:ascii="Times New Roman" w:hAnsi="Times New Roman" w:cs="Times New Roman"/>
          <w:sz w:val="24"/>
          <w:szCs w:val="24"/>
        </w:rPr>
        <w:t xml:space="preserve">  Technical projects are those projects that acquire technical or scientific data and </w:t>
      </w:r>
      <w:r w:rsidR="00C97931">
        <w:rPr>
          <w:rFonts w:ascii="Times New Roman" w:hAnsi="Times New Roman" w:cs="Times New Roman"/>
          <w:sz w:val="24"/>
          <w:szCs w:val="24"/>
        </w:rPr>
        <w:t xml:space="preserve">provide </w:t>
      </w:r>
      <w:r w:rsidR="00EF513A">
        <w:rPr>
          <w:rFonts w:ascii="Times New Roman" w:hAnsi="Times New Roman" w:cs="Times New Roman"/>
          <w:sz w:val="24"/>
          <w:szCs w:val="24"/>
        </w:rPr>
        <w:t xml:space="preserve">information </w:t>
      </w:r>
      <w:r w:rsidR="00DA273A">
        <w:rPr>
          <w:rFonts w:ascii="Times New Roman" w:hAnsi="Times New Roman" w:cs="Times New Roman"/>
          <w:sz w:val="24"/>
          <w:szCs w:val="24"/>
        </w:rPr>
        <w:t xml:space="preserve">to the NPLCC </w:t>
      </w:r>
      <w:r w:rsidR="00EF513A">
        <w:rPr>
          <w:rFonts w:ascii="Times New Roman" w:hAnsi="Times New Roman" w:cs="Times New Roman"/>
          <w:sz w:val="24"/>
          <w:szCs w:val="24"/>
        </w:rPr>
        <w:t>beyond “textual information</w:t>
      </w:r>
      <w:r w:rsidR="00582706">
        <w:rPr>
          <w:rFonts w:ascii="Times New Roman" w:hAnsi="Times New Roman" w:cs="Times New Roman"/>
          <w:sz w:val="24"/>
          <w:szCs w:val="24"/>
        </w:rPr>
        <w:t>.</w:t>
      </w:r>
      <w:r w:rsidR="00EF513A">
        <w:rPr>
          <w:rFonts w:ascii="Times New Roman" w:hAnsi="Times New Roman" w:cs="Times New Roman"/>
          <w:sz w:val="24"/>
          <w:szCs w:val="24"/>
        </w:rPr>
        <w:t xml:space="preserve">” </w:t>
      </w:r>
      <w:r w:rsidR="00691EA6">
        <w:rPr>
          <w:rFonts w:ascii="Times New Roman" w:hAnsi="Times New Roman" w:cs="Times New Roman"/>
          <w:sz w:val="24"/>
          <w:szCs w:val="24"/>
        </w:rPr>
        <w:t>Many</w:t>
      </w:r>
      <w:r w:rsidR="00DA273A">
        <w:rPr>
          <w:rFonts w:ascii="Times New Roman" w:hAnsi="Times New Roman" w:cs="Times New Roman"/>
          <w:sz w:val="24"/>
          <w:szCs w:val="24"/>
        </w:rPr>
        <w:t xml:space="preserve"> NPLCC projects </w:t>
      </w:r>
      <w:r w:rsidR="00691EA6">
        <w:rPr>
          <w:rFonts w:ascii="Times New Roman" w:hAnsi="Times New Roman" w:cs="Times New Roman"/>
          <w:sz w:val="24"/>
          <w:szCs w:val="24"/>
        </w:rPr>
        <w:t>will be</w:t>
      </w:r>
      <w:r w:rsidR="00DA273A">
        <w:rPr>
          <w:rFonts w:ascii="Times New Roman" w:hAnsi="Times New Roman" w:cs="Times New Roman"/>
          <w:sz w:val="24"/>
          <w:szCs w:val="24"/>
        </w:rPr>
        <w:t xml:space="preserve"> technical, for example applying a formal methodology, collecting field data or compiling </w:t>
      </w:r>
      <w:r w:rsidR="00904823">
        <w:rPr>
          <w:rFonts w:ascii="Times New Roman" w:hAnsi="Times New Roman" w:cs="Times New Roman"/>
          <w:sz w:val="24"/>
          <w:szCs w:val="24"/>
        </w:rPr>
        <w:t xml:space="preserve">and analyzing </w:t>
      </w:r>
      <w:r w:rsidR="00DA273A">
        <w:rPr>
          <w:rFonts w:ascii="Times New Roman" w:hAnsi="Times New Roman" w:cs="Times New Roman"/>
          <w:sz w:val="24"/>
          <w:szCs w:val="24"/>
        </w:rPr>
        <w:t>previously published data, providing n</w:t>
      </w:r>
      <w:r w:rsidR="00904823">
        <w:rPr>
          <w:rFonts w:ascii="Times New Roman" w:hAnsi="Times New Roman" w:cs="Times New Roman"/>
          <w:sz w:val="24"/>
          <w:szCs w:val="24"/>
        </w:rPr>
        <w:t>umerical or interpretive analyse</w:t>
      </w:r>
      <w:r w:rsidR="00DA273A">
        <w:rPr>
          <w:rFonts w:ascii="Times New Roman" w:hAnsi="Times New Roman" w:cs="Times New Roman"/>
          <w:sz w:val="24"/>
          <w:szCs w:val="24"/>
        </w:rPr>
        <w:t xml:space="preserve">s, </w:t>
      </w:r>
      <w:r w:rsidR="00522E30">
        <w:rPr>
          <w:rFonts w:ascii="Times New Roman" w:hAnsi="Times New Roman" w:cs="Times New Roman"/>
          <w:sz w:val="24"/>
          <w:szCs w:val="24"/>
        </w:rPr>
        <w:t xml:space="preserve">modeling, geo-referencing specific </w:t>
      </w:r>
      <w:r w:rsidR="00904823">
        <w:rPr>
          <w:rFonts w:ascii="Times New Roman" w:hAnsi="Times New Roman" w:cs="Times New Roman"/>
          <w:sz w:val="24"/>
          <w:szCs w:val="24"/>
        </w:rPr>
        <w:t>data</w:t>
      </w:r>
      <w:r w:rsidR="00522E30">
        <w:rPr>
          <w:rFonts w:ascii="Times New Roman" w:hAnsi="Times New Roman" w:cs="Times New Roman"/>
          <w:sz w:val="24"/>
          <w:szCs w:val="24"/>
        </w:rPr>
        <w:t xml:space="preserve">, </w:t>
      </w:r>
      <w:r w:rsidR="00DA273A">
        <w:rPr>
          <w:rFonts w:ascii="Times New Roman" w:hAnsi="Times New Roman" w:cs="Times New Roman"/>
          <w:sz w:val="24"/>
          <w:szCs w:val="24"/>
        </w:rPr>
        <w:t>and drafting a report.</w:t>
      </w:r>
    </w:p>
    <w:p w14:paraId="5AE1D56D" w14:textId="77777777" w:rsidR="00522E30" w:rsidRDefault="00522E30" w:rsidP="00522E30">
      <w:pPr>
        <w:spacing w:after="0" w:line="240" w:lineRule="auto"/>
        <w:ind w:left="720"/>
        <w:rPr>
          <w:rFonts w:ascii="Times New Roman" w:hAnsi="Times New Roman" w:cs="Times New Roman"/>
          <w:sz w:val="24"/>
          <w:szCs w:val="24"/>
        </w:rPr>
      </w:pPr>
    </w:p>
    <w:p w14:paraId="24C59575" w14:textId="66C0AE72" w:rsidR="000F7709" w:rsidRDefault="00522E30" w:rsidP="00522E30">
      <w:pPr>
        <w:spacing w:after="0" w:line="240" w:lineRule="auto"/>
        <w:ind w:left="720"/>
        <w:rPr>
          <w:rFonts w:ascii="Times New Roman" w:hAnsi="Times New Roman" w:cs="Times New Roman"/>
          <w:sz w:val="24"/>
          <w:szCs w:val="24"/>
        </w:rPr>
      </w:pPr>
      <w:r>
        <w:rPr>
          <w:rFonts w:ascii="Times New Roman" w:hAnsi="Times New Roman" w:cs="Times New Roman"/>
          <w:sz w:val="24"/>
          <w:szCs w:val="24"/>
        </w:rPr>
        <w:t xml:space="preserve">Submittal </w:t>
      </w:r>
      <w:r w:rsidR="00E83365">
        <w:rPr>
          <w:rFonts w:ascii="Times New Roman" w:hAnsi="Times New Roman" w:cs="Times New Roman"/>
          <w:sz w:val="24"/>
          <w:szCs w:val="24"/>
        </w:rPr>
        <w:t xml:space="preserve">of the DMP </w:t>
      </w:r>
      <w:r>
        <w:rPr>
          <w:rFonts w:ascii="Times New Roman" w:hAnsi="Times New Roman" w:cs="Times New Roman"/>
          <w:sz w:val="24"/>
          <w:szCs w:val="24"/>
        </w:rPr>
        <w:t>will consist of completion of entries into the NPLCC on-line DMP template provided as part of the Science</w:t>
      </w:r>
      <w:r w:rsidR="00AA2427">
        <w:rPr>
          <w:rFonts w:ascii="Times New Roman" w:hAnsi="Times New Roman" w:cs="Times New Roman"/>
          <w:sz w:val="24"/>
          <w:szCs w:val="24"/>
        </w:rPr>
        <w:t xml:space="preserve"> </w:t>
      </w:r>
      <w:r>
        <w:rPr>
          <w:rFonts w:ascii="Times New Roman" w:hAnsi="Times New Roman" w:cs="Times New Roman"/>
          <w:sz w:val="24"/>
          <w:szCs w:val="24"/>
        </w:rPr>
        <w:t>Base/LC-Map systems</w:t>
      </w:r>
      <w:r w:rsidR="00AA2427">
        <w:rPr>
          <w:rFonts w:ascii="Times New Roman" w:hAnsi="Times New Roman" w:cs="Times New Roman"/>
          <w:sz w:val="24"/>
          <w:szCs w:val="24"/>
        </w:rPr>
        <w:t xml:space="preserve"> or provided via the NPLCC website.</w:t>
      </w:r>
      <w:r>
        <w:rPr>
          <w:rFonts w:ascii="Times New Roman" w:hAnsi="Times New Roman" w:cs="Times New Roman"/>
          <w:sz w:val="24"/>
          <w:szCs w:val="24"/>
        </w:rPr>
        <w:t xml:space="preserve">  </w:t>
      </w:r>
      <w:r w:rsidR="007462D5">
        <w:rPr>
          <w:rFonts w:ascii="Times New Roman" w:hAnsi="Times New Roman" w:cs="Times New Roman"/>
          <w:sz w:val="24"/>
          <w:szCs w:val="24"/>
        </w:rPr>
        <w:t xml:space="preserve">Technical project </w:t>
      </w:r>
      <w:r w:rsidR="00C27255">
        <w:rPr>
          <w:rFonts w:ascii="Times New Roman" w:hAnsi="Times New Roman" w:cs="Times New Roman"/>
          <w:sz w:val="24"/>
          <w:szCs w:val="24"/>
        </w:rPr>
        <w:t>DMP</w:t>
      </w:r>
      <w:r w:rsidR="007462D5">
        <w:rPr>
          <w:rFonts w:ascii="Times New Roman" w:hAnsi="Times New Roman" w:cs="Times New Roman"/>
          <w:sz w:val="24"/>
          <w:szCs w:val="24"/>
        </w:rPr>
        <w:t>s will:</w:t>
      </w:r>
    </w:p>
    <w:p w14:paraId="4B0381B2" w14:textId="77777777" w:rsidR="007462D5" w:rsidRDefault="007462D5" w:rsidP="007462D5">
      <w:pPr>
        <w:pStyle w:val="ListParagraph"/>
        <w:numPr>
          <w:ilvl w:val="0"/>
          <w:numId w:val="18"/>
        </w:numPr>
        <w:spacing w:after="0" w:line="240" w:lineRule="auto"/>
        <w:rPr>
          <w:rFonts w:ascii="Times New Roman" w:hAnsi="Times New Roman" w:cs="Times New Roman"/>
          <w:sz w:val="24"/>
          <w:szCs w:val="24"/>
        </w:rPr>
      </w:pPr>
      <w:r w:rsidRPr="007462D5">
        <w:rPr>
          <w:rFonts w:ascii="Times New Roman" w:hAnsi="Times New Roman" w:cs="Times New Roman"/>
          <w:sz w:val="24"/>
          <w:szCs w:val="24"/>
        </w:rPr>
        <w:t xml:space="preserve">Address all </w:t>
      </w:r>
      <w:r w:rsidR="00522E30">
        <w:rPr>
          <w:rFonts w:ascii="Times New Roman" w:hAnsi="Times New Roman" w:cs="Times New Roman"/>
          <w:sz w:val="24"/>
          <w:szCs w:val="24"/>
        </w:rPr>
        <w:t xml:space="preserve">critical </w:t>
      </w:r>
      <w:r w:rsidRPr="007462D5">
        <w:rPr>
          <w:rFonts w:ascii="Times New Roman" w:hAnsi="Times New Roman" w:cs="Times New Roman"/>
          <w:sz w:val="24"/>
          <w:szCs w:val="24"/>
        </w:rPr>
        <w:t xml:space="preserve">aspects of the data </w:t>
      </w:r>
      <w:r w:rsidR="00522E30">
        <w:rPr>
          <w:rFonts w:ascii="Times New Roman" w:hAnsi="Times New Roman" w:cs="Times New Roman"/>
          <w:sz w:val="24"/>
          <w:szCs w:val="24"/>
        </w:rPr>
        <w:t>management and use</w:t>
      </w:r>
      <w:r w:rsidRPr="007462D5">
        <w:rPr>
          <w:rFonts w:ascii="Times New Roman" w:hAnsi="Times New Roman" w:cs="Times New Roman"/>
          <w:sz w:val="24"/>
          <w:szCs w:val="24"/>
        </w:rPr>
        <w:t>: plan, collect, assure, describe,</w:t>
      </w:r>
      <w:r w:rsidR="00582706">
        <w:rPr>
          <w:rFonts w:ascii="Times New Roman" w:hAnsi="Times New Roman" w:cs="Times New Roman"/>
          <w:sz w:val="24"/>
          <w:szCs w:val="24"/>
        </w:rPr>
        <w:t xml:space="preserve"> </w:t>
      </w:r>
      <w:r w:rsidRPr="007462D5">
        <w:rPr>
          <w:rFonts w:ascii="Times New Roman" w:hAnsi="Times New Roman" w:cs="Times New Roman"/>
          <w:sz w:val="24"/>
          <w:szCs w:val="24"/>
        </w:rPr>
        <w:t>preserve, dis</w:t>
      </w:r>
      <w:r>
        <w:rPr>
          <w:rFonts w:ascii="Times New Roman" w:hAnsi="Times New Roman" w:cs="Times New Roman"/>
          <w:sz w:val="24"/>
          <w:szCs w:val="24"/>
        </w:rPr>
        <w:t xml:space="preserve">cover, integrate, </w:t>
      </w:r>
      <w:r w:rsidR="00522E30">
        <w:rPr>
          <w:rFonts w:ascii="Times New Roman" w:hAnsi="Times New Roman" w:cs="Times New Roman"/>
          <w:sz w:val="24"/>
          <w:szCs w:val="24"/>
        </w:rPr>
        <w:t xml:space="preserve">and </w:t>
      </w:r>
      <w:r>
        <w:rPr>
          <w:rFonts w:ascii="Times New Roman" w:hAnsi="Times New Roman" w:cs="Times New Roman"/>
          <w:sz w:val="24"/>
          <w:szCs w:val="24"/>
        </w:rPr>
        <w:t>analyze</w:t>
      </w:r>
      <w:r w:rsidR="00F7585C">
        <w:rPr>
          <w:rFonts w:ascii="Times New Roman" w:hAnsi="Times New Roman" w:cs="Times New Roman"/>
          <w:sz w:val="24"/>
          <w:szCs w:val="24"/>
        </w:rPr>
        <w:t>;</w:t>
      </w:r>
    </w:p>
    <w:p w14:paraId="60935B7C" w14:textId="13726A91" w:rsidR="007462D5" w:rsidRDefault="00522E30" w:rsidP="007462D5">
      <w:pPr>
        <w:pStyle w:val="ListParagraph"/>
        <w:numPr>
          <w:ilvl w:val="0"/>
          <w:numId w:val="18"/>
        </w:numPr>
        <w:spacing w:after="0" w:line="240" w:lineRule="auto"/>
        <w:rPr>
          <w:rFonts w:ascii="Times New Roman" w:hAnsi="Times New Roman" w:cs="Times New Roman"/>
          <w:sz w:val="24"/>
          <w:szCs w:val="24"/>
        </w:rPr>
      </w:pPr>
      <w:r>
        <w:rPr>
          <w:rFonts w:ascii="Times New Roman" w:hAnsi="Times New Roman" w:cs="Times New Roman"/>
          <w:sz w:val="24"/>
          <w:szCs w:val="24"/>
        </w:rPr>
        <w:t>Document</w:t>
      </w:r>
      <w:r w:rsidR="007462D5" w:rsidRPr="007462D5">
        <w:rPr>
          <w:rFonts w:ascii="Times New Roman" w:hAnsi="Times New Roman" w:cs="Times New Roman"/>
          <w:sz w:val="24"/>
          <w:szCs w:val="24"/>
        </w:rPr>
        <w:t xml:space="preserve"> data acquired from existing </w:t>
      </w:r>
      <w:r>
        <w:rPr>
          <w:rFonts w:ascii="Times New Roman" w:hAnsi="Times New Roman" w:cs="Times New Roman"/>
          <w:sz w:val="24"/>
          <w:szCs w:val="24"/>
        </w:rPr>
        <w:t xml:space="preserve">data </w:t>
      </w:r>
      <w:r w:rsidR="007462D5" w:rsidRPr="007462D5">
        <w:rPr>
          <w:rFonts w:ascii="Times New Roman" w:hAnsi="Times New Roman" w:cs="Times New Roman"/>
          <w:sz w:val="24"/>
          <w:szCs w:val="24"/>
        </w:rPr>
        <w:t>sources (</w:t>
      </w:r>
      <w:r w:rsidR="00406E0C">
        <w:rPr>
          <w:rFonts w:ascii="Times New Roman" w:hAnsi="Times New Roman" w:cs="Times New Roman"/>
          <w:sz w:val="24"/>
          <w:szCs w:val="24"/>
        </w:rPr>
        <w:t>origin</w:t>
      </w:r>
      <w:r w:rsidR="007462D5" w:rsidRPr="007462D5">
        <w:rPr>
          <w:rFonts w:ascii="Times New Roman" w:hAnsi="Times New Roman" w:cs="Times New Roman"/>
          <w:sz w:val="24"/>
          <w:szCs w:val="24"/>
        </w:rPr>
        <w:t>, documentation, and</w:t>
      </w:r>
      <w:r w:rsidR="007462D5">
        <w:rPr>
          <w:rFonts w:ascii="Times New Roman" w:hAnsi="Times New Roman" w:cs="Times New Roman"/>
          <w:sz w:val="24"/>
          <w:szCs w:val="24"/>
        </w:rPr>
        <w:t xml:space="preserve"> use restrictions)</w:t>
      </w:r>
      <w:r w:rsidR="00F7585C">
        <w:rPr>
          <w:rFonts w:ascii="Times New Roman" w:hAnsi="Times New Roman" w:cs="Times New Roman"/>
          <w:sz w:val="24"/>
          <w:szCs w:val="24"/>
        </w:rPr>
        <w:t>;</w:t>
      </w:r>
    </w:p>
    <w:p w14:paraId="10298B60" w14:textId="77777777" w:rsidR="007462D5" w:rsidRDefault="007462D5" w:rsidP="007462D5">
      <w:pPr>
        <w:pStyle w:val="ListParagraph"/>
        <w:numPr>
          <w:ilvl w:val="0"/>
          <w:numId w:val="18"/>
        </w:numPr>
        <w:spacing w:after="0" w:line="240" w:lineRule="auto"/>
        <w:rPr>
          <w:rFonts w:ascii="Times New Roman" w:hAnsi="Times New Roman" w:cs="Times New Roman"/>
          <w:sz w:val="24"/>
          <w:szCs w:val="24"/>
        </w:rPr>
      </w:pPr>
      <w:r w:rsidRPr="007462D5">
        <w:rPr>
          <w:rFonts w:ascii="Times New Roman" w:hAnsi="Times New Roman" w:cs="Times New Roman"/>
          <w:sz w:val="24"/>
          <w:szCs w:val="24"/>
        </w:rPr>
        <w:t>Anticipate the full array of data products generated using NPLCC funds including primary</w:t>
      </w:r>
      <w:r w:rsidR="00582706">
        <w:rPr>
          <w:rFonts w:ascii="Times New Roman" w:hAnsi="Times New Roman" w:cs="Times New Roman"/>
          <w:sz w:val="24"/>
          <w:szCs w:val="24"/>
        </w:rPr>
        <w:t xml:space="preserve"> </w:t>
      </w:r>
      <w:r>
        <w:rPr>
          <w:rFonts w:ascii="Times New Roman" w:hAnsi="Times New Roman" w:cs="Times New Roman"/>
          <w:sz w:val="24"/>
          <w:szCs w:val="24"/>
        </w:rPr>
        <w:t>(i.</w:t>
      </w:r>
      <w:r w:rsidR="00522E30">
        <w:rPr>
          <w:rFonts w:ascii="Times New Roman" w:hAnsi="Times New Roman" w:cs="Times New Roman"/>
          <w:sz w:val="24"/>
          <w:szCs w:val="24"/>
        </w:rPr>
        <w:t>e.</w:t>
      </w:r>
      <w:r w:rsidRPr="007462D5">
        <w:rPr>
          <w:rFonts w:ascii="Times New Roman" w:hAnsi="Times New Roman" w:cs="Times New Roman"/>
          <w:sz w:val="24"/>
          <w:szCs w:val="24"/>
        </w:rPr>
        <w:t xml:space="preserve"> field-collected)</w:t>
      </w:r>
      <w:r w:rsidR="00582706">
        <w:rPr>
          <w:rFonts w:ascii="Times New Roman" w:hAnsi="Times New Roman" w:cs="Times New Roman"/>
          <w:sz w:val="24"/>
          <w:szCs w:val="24"/>
        </w:rPr>
        <w:t xml:space="preserve"> </w:t>
      </w:r>
      <w:r w:rsidR="00522E30">
        <w:rPr>
          <w:rFonts w:ascii="Times New Roman" w:hAnsi="Times New Roman" w:cs="Times New Roman"/>
          <w:sz w:val="24"/>
          <w:szCs w:val="24"/>
        </w:rPr>
        <w:t>and secondary (i.e.</w:t>
      </w:r>
      <w:r w:rsidRPr="007462D5">
        <w:rPr>
          <w:rFonts w:ascii="Times New Roman" w:hAnsi="Times New Roman" w:cs="Times New Roman"/>
          <w:sz w:val="24"/>
          <w:szCs w:val="24"/>
        </w:rPr>
        <w:t xml:space="preserve"> derived </w:t>
      </w:r>
      <w:r w:rsidR="00522E30">
        <w:rPr>
          <w:rFonts w:ascii="Times New Roman" w:hAnsi="Times New Roman" w:cs="Times New Roman"/>
          <w:sz w:val="24"/>
          <w:szCs w:val="24"/>
        </w:rPr>
        <w:t>from analysis or modeling)</w:t>
      </w:r>
      <w:r w:rsidR="00C97931">
        <w:rPr>
          <w:rFonts w:ascii="Times New Roman" w:hAnsi="Times New Roman" w:cs="Times New Roman"/>
          <w:sz w:val="24"/>
          <w:szCs w:val="24"/>
        </w:rPr>
        <w:t xml:space="preserve"> sources</w:t>
      </w:r>
      <w:r w:rsidR="00F7585C">
        <w:rPr>
          <w:rFonts w:ascii="Times New Roman" w:hAnsi="Times New Roman" w:cs="Times New Roman"/>
          <w:sz w:val="24"/>
          <w:szCs w:val="24"/>
        </w:rPr>
        <w:t>;</w:t>
      </w:r>
    </w:p>
    <w:p w14:paraId="24D4A7DC" w14:textId="77777777" w:rsidR="007462D5" w:rsidRDefault="007462D5" w:rsidP="007462D5">
      <w:pPr>
        <w:pStyle w:val="ListParagraph"/>
        <w:numPr>
          <w:ilvl w:val="0"/>
          <w:numId w:val="18"/>
        </w:numPr>
        <w:spacing w:after="0" w:line="240" w:lineRule="auto"/>
        <w:rPr>
          <w:rFonts w:ascii="Times New Roman" w:hAnsi="Times New Roman" w:cs="Times New Roman"/>
          <w:sz w:val="24"/>
          <w:szCs w:val="24"/>
        </w:rPr>
      </w:pPr>
      <w:r w:rsidRPr="007462D5">
        <w:rPr>
          <w:rFonts w:ascii="Times New Roman" w:hAnsi="Times New Roman" w:cs="Times New Roman"/>
          <w:sz w:val="24"/>
          <w:szCs w:val="24"/>
        </w:rPr>
        <w:t xml:space="preserve">Describe how new data will be collected </w:t>
      </w:r>
      <w:r w:rsidR="00522E30">
        <w:rPr>
          <w:rFonts w:ascii="Times New Roman" w:hAnsi="Times New Roman" w:cs="Times New Roman"/>
          <w:sz w:val="24"/>
          <w:szCs w:val="24"/>
        </w:rPr>
        <w:t>and how</w:t>
      </w:r>
      <w:r w:rsidRPr="007462D5">
        <w:rPr>
          <w:rFonts w:ascii="Times New Roman" w:hAnsi="Times New Roman" w:cs="Times New Roman"/>
          <w:sz w:val="24"/>
          <w:szCs w:val="24"/>
        </w:rPr>
        <w:t xml:space="preserve"> existing </w:t>
      </w:r>
      <w:r w:rsidR="00522E30">
        <w:rPr>
          <w:rFonts w:ascii="Times New Roman" w:hAnsi="Times New Roman" w:cs="Times New Roman"/>
          <w:sz w:val="24"/>
          <w:szCs w:val="24"/>
        </w:rPr>
        <w:t>data will be leveraged or re-purposed</w:t>
      </w:r>
      <w:r w:rsidRPr="007462D5">
        <w:rPr>
          <w:rFonts w:ascii="Times New Roman" w:hAnsi="Times New Roman" w:cs="Times New Roman"/>
          <w:sz w:val="24"/>
          <w:szCs w:val="24"/>
        </w:rPr>
        <w:t>,</w:t>
      </w:r>
      <w:r w:rsidR="00582706">
        <w:rPr>
          <w:rFonts w:ascii="Times New Roman" w:hAnsi="Times New Roman" w:cs="Times New Roman"/>
          <w:sz w:val="24"/>
          <w:szCs w:val="24"/>
        </w:rPr>
        <w:t xml:space="preserve"> </w:t>
      </w:r>
      <w:r w:rsidRPr="007462D5">
        <w:rPr>
          <w:rFonts w:ascii="Times New Roman" w:hAnsi="Times New Roman" w:cs="Times New Roman"/>
          <w:sz w:val="24"/>
          <w:szCs w:val="24"/>
        </w:rPr>
        <w:t>includin</w:t>
      </w:r>
      <w:r>
        <w:rPr>
          <w:rFonts w:ascii="Times New Roman" w:hAnsi="Times New Roman" w:cs="Times New Roman"/>
          <w:sz w:val="24"/>
          <w:szCs w:val="24"/>
        </w:rPr>
        <w:t xml:space="preserve">g </w:t>
      </w:r>
      <w:r w:rsidR="00522E30">
        <w:rPr>
          <w:rFonts w:ascii="Times New Roman" w:hAnsi="Times New Roman" w:cs="Times New Roman"/>
          <w:sz w:val="24"/>
          <w:szCs w:val="24"/>
        </w:rPr>
        <w:t xml:space="preserve">any relevant </w:t>
      </w:r>
      <w:r>
        <w:rPr>
          <w:rFonts w:ascii="Times New Roman" w:hAnsi="Times New Roman" w:cs="Times New Roman"/>
          <w:sz w:val="24"/>
          <w:szCs w:val="24"/>
        </w:rPr>
        <w:t>analytical tools and software</w:t>
      </w:r>
      <w:r w:rsidR="00F7585C">
        <w:rPr>
          <w:rFonts w:ascii="Times New Roman" w:hAnsi="Times New Roman" w:cs="Times New Roman"/>
          <w:sz w:val="24"/>
          <w:szCs w:val="24"/>
        </w:rPr>
        <w:t>;</w:t>
      </w:r>
    </w:p>
    <w:p w14:paraId="0D386F6D" w14:textId="77777777" w:rsidR="007462D5" w:rsidRDefault="007462D5" w:rsidP="007462D5">
      <w:pPr>
        <w:pStyle w:val="ListParagraph"/>
        <w:numPr>
          <w:ilvl w:val="0"/>
          <w:numId w:val="18"/>
        </w:numPr>
        <w:spacing w:after="0" w:line="240" w:lineRule="auto"/>
        <w:rPr>
          <w:rFonts w:ascii="Times New Roman" w:hAnsi="Times New Roman" w:cs="Times New Roman"/>
          <w:sz w:val="24"/>
          <w:szCs w:val="24"/>
        </w:rPr>
      </w:pPr>
      <w:r w:rsidRPr="007462D5">
        <w:rPr>
          <w:rFonts w:ascii="Times New Roman" w:hAnsi="Times New Roman" w:cs="Times New Roman"/>
          <w:sz w:val="24"/>
          <w:szCs w:val="24"/>
        </w:rPr>
        <w:t>Articulate quality assur</w:t>
      </w:r>
      <w:r>
        <w:rPr>
          <w:rFonts w:ascii="Times New Roman" w:hAnsi="Times New Roman" w:cs="Times New Roman"/>
          <w:sz w:val="24"/>
          <w:szCs w:val="24"/>
        </w:rPr>
        <w:t>ance/quality control procedures</w:t>
      </w:r>
      <w:r w:rsidR="00F7585C">
        <w:rPr>
          <w:rFonts w:ascii="Times New Roman" w:hAnsi="Times New Roman" w:cs="Times New Roman"/>
          <w:sz w:val="24"/>
          <w:szCs w:val="24"/>
        </w:rPr>
        <w:t>;</w:t>
      </w:r>
    </w:p>
    <w:p w14:paraId="49176D88" w14:textId="77777777" w:rsidR="007462D5" w:rsidRDefault="007462D5" w:rsidP="007462D5">
      <w:pPr>
        <w:pStyle w:val="ListParagraph"/>
        <w:numPr>
          <w:ilvl w:val="0"/>
          <w:numId w:val="18"/>
        </w:numPr>
        <w:spacing w:after="0" w:line="240" w:lineRule="auto"/>
        <w:rPr>
          <w:rFonts w:ascii="Times New Roman" w:hAnsi="Times New Roman" w:cs="Times New Roman"/>
          <w:sz w:val="24"/>
          <w:szCs w:val="24"/>
        </w:rPr>
      </w:pPr>
      <w:r w:rsidRPr="007462D5">
        <w:rPr>
          <w:rFonts w:ascii="Times New Roman" w:hAnsi="Times New Roman" w:cs="Times New Roman"/>
          <w:sz w:val="24"/>
          <w:szCs w:val="24"/>
        </w:rPr>
        <w:t xml:space="preserve">Define </w:t>
      </w:r>
      <w:r w:rsidR="00522E30">
        <w:rPr>
          <w:rFonts w:ascii="Times New Roman" w:hAnsi="Times New Roman" w:cs="Times New Roman"/>
          <w:sz w:val="24"/>
          <w:szCs w:val="24"/>
        </w:rPr>
        <w:t xml:space="preserve">the means to achieve appropriate </w:t>
      </w:r>
      <w:r w:rsidRPr="007462D5">
        <w:rPr>
          <w:rFonts w:ascii="Times New Roman" w:hAnsi="Times New Roman" w:cs="Times New Roman"/>
          <w:sz w:val="24"/>
          <w:szCs w:val="24"/>
        </w:rPr>
        <w:t>met</w:t>
      </w:r>
      <w:r>
        <w:rPr>
          <w:rFonts w:ascii="Times New Roman" w:hAnsi="Times New Roman" w:cs="Times New Roman"/>
          <w:sz w:val="24"/>
          <w:szCs w:val="24"/>
        </w:rPr>
        <w:t>adata standard for all datasets</w:t>
      </w:r>
      <w:r w:rsidR="00F7585C">
        <w:rPr>
          <w:rFonts w:ascii="Times New Roman" w:hAnsi="Times New Roman" w:cs="Times New Roman"/>
          <w:sz w:val="24"/>
          <w:szCs w:val="24"/>
        </w:rPr>
        <w:t>;</w:t>
      </w:r>
    </w:p>
    <w:p w14:paraId="22D1D872" w14:textId="77777777" w:rsidR="007462D5" w:rsidRDefault="007462D5" w:rsidP="007462D5">
      <w:pPr>
        <w:pStyle w:val="ListParagraph"/>
        <w:numPr>
          <w:ilvl w:val="0"/>
          <w:numId w:val="18"/>
        </w:numPr>
        <w:spacing w:after="0" w:line="240" w:lineRule="auto"/>
        <w:rPr>
          <w:rFonts w:ascii="Times New Roman" w:hAnsi="Times New Roman" w:cs="Times New Roman"/>
          <w:sz w:val="24"/>
          <w:szCs w:val="24"/>
        </w:rPr>
      </w:pPr>
      <w:r w:rsidRPr="007462D5">
        <w:rPr>
          <w:rFonts w:ascii="Times New Roman" w:hAnsi="Times New Roman" w:cs="Times New Roman"/>
          <w:sz w:val="24"/>
          <w:szCs w:val="24"/>
        </w:rPr>
        <w:t>Id</w:t>
      </w:r>
      <w:r>
        <w:rPr>
          <w:rFonts w:ascii="Times New Roman" w:hAnsi="Times New Roman" w:cs="Times New Roman"/>
          <w:sz w:val="24"/>
          <w:szCs w:val="24"/>
        </w:rPr>
        <w:t>entify anticipated data formats</w:t>
      </w:r>
      <w:r w:rsidR="00F7585C">
        <w:rPr>
          <w:rFonts w:ascii="Times New Roman" w:hAnsi="Times New Roman" w:cs="Times New Roman"/>
          <w:sz w:val="24"/>
          <w:szCs w:val="24"/>
        </w:rPr>
        <w:t>;</w:t>
      </w:r>
    </w:p>
    <w:p w14:paraId="67693F50" w14:textId="77777777" w:rsidR="007462D5" w:rsidRDefault="007462D5" w:rsidP="007462D5">
      <w:pPr>
        <w:pStyle w:val="ListParagraph"/>
        <w:numPr>
          <w:ilvl w:val="0"/>
          <w:numId w:val="18"/>
        </w:numPr>
        <w:spacing w:after="0" w:line="240" w:lineRule="auto"/>
        <w:rPr>
          <w:rFonts w:ascii="Times New Roman" w:hAnsi="Times New Roman" w:cs="Times New Roman"/>
          <w:sz w:val="24"/>
          <w:szCs w:val="24"/>
        </w:rPr>
      </w:pPr>
      <w:r w:rsidRPr="007462D5">
        <w:rPr>
          <w:rFonts w:ascii="Times New Roman" w:hAnsi="Times New Roman" w:cs="Times New Roman"/>
          <w:sz w:val="24"/>
          <w:szCs w:val="24"/>
        </w:rPr>
        <w:t xml:space="preserve">Describe </w:t>
      </w:r>
      <w:r w:rsidR="00522E30">
        <w:rPr>
          <w:rFonts w:ascii="Times New Roman" w:hAnsi="Times New Roman" w:cs="Times New Roman"/>
          <w:sz w:val="24"/>
          <w:szCs w:val="24"/>
        </w:rPr>
        <w:t xml:space="preserve">a </w:t>
      </w:r>
      <w:r w:rsidRPr="007462D5">
        <w:rPr>
          <w:rFonts w:ascii="Times New Roman" w:hAnsi="Times New Roman" w:cs="Times New Roman"/>
          <w:sz w:val="24"/>
          <w:szCs w:val="24"/>
        </w:rPr>
        <w:t>plan for long-term storage of samples and physic</w:t>
      </w:r>
      <w:r>
        <w:rPr>
          <w:rFonts w:ascii="Times New Roman" w:hAnsi="Times New Roman" w:cs="Times New Roman"/>
          <w:sz w:val="24"/>
          <w:szCs w:val="24"/>
        </w:rPr>
        <w:t>al collections (if appropriate)</w:t>
      </w:r>
      <w:r w:rsidR="00F7585C">
        <w:rPr>
          <w:rFonts w:ascii="Times New Roman" w:hAnsi="Times New Roman" w:cs="Times New Roman"/>
          <w:sz w:val="24"/>
          <w:szCs w:val="24"/>
        </w:rPr>
        <w:t>;</w:t>
      </w:r>
    </w:p>
    <w:p w14:paraId="4BAEDF37" w14:textId="77777777" w:rsidR="007462D5" w:rsidRDefault="007462D5" w:rsidP="007462D5">
      <w:pPr>
        <w:pStyle w:val="ListParagraph"/>
        <w:numPr>
          <w:ilvl w:val="0"/>
          <w:numId w:val="18"/>
        </w:numPr>
        <w:spacing w:after="0" w:line="240" w:lineRule="auto"/>
        <w:rPr>
          <w:rFonts w:ascii="Times New Roman" w:hAnsi="Times New Roman" w:cs="Times New Roman"/>
          <w:sz w:val="24"/>
          <w:szCs w:val="24"/>
        </w:rPr>
      </w:pPr>
      <w:r w:rsidRPr="007462D5">
        <w:rPr>
          <w:rFonts w:ascii="Times New Roman" w:hAnsi="Times New Roman" w:cs="Times New Roman"/>
          <w:sz w:val="24"/>
          <w:szCs w:val="24"/>
        </w:rPr>
        <w:t>Specify how and when the data will be</w:t>
      </w:r>
      <w:r>
        <w:rPr>
          <w:rFonts w:ascii="Times New Roman" w:hAnsi="Times New Roman" w:cs="Times New Roman"/>
          <w:sz w:val="24"/>
          <w:szCs w:val="24"/>
        </w:rPr>
        <w:t xml:space="preserve"> transferred to LCC custody</w:t>
      </w:r>
      <w:r w:rsidR="00F7585C">
        <w:rPr>
          <w:rFonts w:ascii="Times New Roman" w:hAnsi="Times New Roman" w:cs="Times New Roman"/>
          <w:sz w:val="24"/>
          <w:szCs w:val="24"/>
        </w:rPr>
        <w:t>;</w:t>
      </w:r>
    </w:p>
    <w:p w14:paraId="0EB62430" w14:textId="77777777" w:rsidR="000F7709" w:rsidRPr="007462D5" w:rsidRDefault="007462D5" w:rsidP="007462D5">
      <w:pPr>
        <w:pStyle w:val="ListParagraph"/>
        <w:numPr>
          <w:ilvl w:val="0"/>
          <w:numId w:val="18"/>
        </w:numPr>
        <w:spacing w:after="0" w:line="240" w:lineRule="auto"/>
        <w:rPr>
          <w:rFonts w:ascii="Times New Roman" w:hAnsi="Times New Roman" w:cs="Times New Roman"/>
          <w:sz w:val="24"/>
          <w:szCs w:val="24"/>
        </w:rPr>
      </w:pPr>
      <w:r w:rsidRPr="007462D5">
        <w:rPr>
          <w:rFonts w:ascii="Times New Roman" w:hAnsi="Times New Roman" w:cs="Times New Roman"/>
          <w:sz w:val="24"/>
          <w:szCs w:val="24"/>
        </w:rPr>
        <w:t>If applicable, describe archiving, data delivery, and long-term maintenance measures.</w:t>
      </w:r>
    </w:p>
    <w:p w14:paraId="49AC5A17" w14:textId="77777777" w:rsidR="00C97931" w:rsidRDefault="00C97931" w:rsidP="00522E30">
      <w:pPr>
        <w:spacing w:after="0" w:line="240" w:lineRule="auto"/>
        <w:rPr>
          <w:rFonts w:ascii="Times New Roman" w:hAnsi="Times New Roman" w:cs="Times New Roman"/>
          <w:sz w:val="24"/>
          <w:szCs w:val="24"/>
        </w:rPr>
      </w:pPr>
    </w:p>
    <w:p w14:paraId="7408FB32" w14:textId="0A59D299" w:rsidR="00EF513A" w:rsidRDefault="00EF513A" w:rsidP="00691EA6">
      <w:pPr>
        <w:spacing w:after="0" w:line="240" w:lineRule="auto"/>
        <w:ind w:left="720"/>
        <w:rPr>
          <w:rFonts w:ascii="Times New Roman" w:hAnsi="Times New Roman" w:cs="Times New Roman"/>
          <w:sz w:val="24"/>
          <w:szCs w:val="24"/>
        </w:rPr>
      </w:pPr>
      <w:r w:rsidRPr="00C80B62">
        <w:rPr>
          <w:rFonts w:ascii="Times New Roman" w:hAnsi="Times New Roman" w:cs="Times New Roman"/>
          <w:b/>
          <w:i/>
          <w:sz w:val="24"/>
          <w:szCs w:val="24"/>
        </w:rPr>
        <w:t>Non-Technical Projects</w:t>
      </w:r>
      <w:r w:rsidR="00C80B62" w:rsidRPr="00C80B62">
        <w:rPr>
          <w:rFonts w:ascii="Times New Roman" w:hAnsi="Times New Roman" w:cs="Times New Roman"/>
          <w:b/>
          <w:sz w:val="24"/>
          <w:szCs w:val="24"/>
        </w:rPr>
        <w:t>:</w:t>
      </w:r>
      <w:r w:rsidR="00C80B62">
        <w:rPr>
          <w:rFonts w:ascii="Times New Roman" w:hAnsi="Times New Roman" w:cs="Times New Roman"/>
          <w:sz w:val="24"/>
          <w:szCs w:val="24"/>
        </w:rPr>
        <w:t xml:space="preserve"> </w:t>
      </w:r>
      <w:r w:rsidR="00522E30">
        <w:rPr>
          <w:rFonts w:ascii="Times New Roman" w:hAnsi="Times New Roman" w:cs="Times New Roman"/>
          <w:sz w:val="24"/>
          <w:szCs w:val="24"/>
        </w:rPr>
        <w:t xml:space="preserve"> Projects will be considered non-technical if the deliverable is</w:t>
      </w:r>
      <w:r w:rsidR="00DA273A">
        <w:rPr>
          <w:rFonts w:ascii="Times New Roman" w:hAnsi="Times New Roman" w:cs="Times New Roman"/>
          <w:sz w:val="24"/>
          <w:szCs w:val="24"/>
        </w:rPr>
        <w:t xml:space="preserve"> a “white paper,” </w:t>
      </w:r>
      <w:r w:rsidR="00522E30">
        <w:rPr>
          <w:rFonts w:ascii="Times New Roman" w:hAnsi="Times New Roman" w:cs="Times New Roman"/>
          <w:sz w:val="24"/>
          <w:szCs w:val="24"/>
        </w:rPr>
        <w:t xml:space="preserve">a narrative report without </w:t>
      </w:r>
      <w:r w:rsidR="00C80B62">
        <w:rPr>
          <w:rFonts w:ascii="Times New Roman" w:hAnsi="Times New Roman" w:cs="Times New Roman"/>
          <w:sz w:val="24"/>
          <w:szCs w:val="24"/>
        </w:rPr>
        <w:t xml:space="preserve">quantitative </w:t>
      </w:r>
      <w:r w:rsidR="00522E30">
        <w:rPr>
          <w:rFonts w:ascii="Times New Roman" w:hAnsi="Times New Roman" w:cs="Times New Roman"/>
          <w:sz w:val="24"/>
          <w:szCs w:val="24"/>
        </w:rPr>
        <w:t xml:space="preserve">data, development of </w:t>
      </w:r>
      <w:r w:rsidR="00DA273A">
        <w:rPr>
          <w:rFonts w:ascii="Times New Roman" w:hAnsi="Times New Roman" w:cs="Times New Roman"/>
          <w:sz w:val="24"/>
          <w:szCs w:val="24"/>
        </w:rPr>
        <w:t xml:space="preserve">policy recommendations, or </w:t>
      </w:r>
      <w:r w:rsidR="003D6885">
        <w:rPr>
          <w:rFonts w:ascii="Times New Roman" w:hAnsi="Times New Roman" w:cs="Times New Roman"/>
          <w:sz w:val="24"/>
          <w:szCs w:val="24"/>
        </w:rPr>
        <w:t xml:space="preserve">some </w:t>
      </w:r>
      <w:r w:rsidR="00DA273A">
        <w:rPr>
          <w:rFonts w:ascii="Times New Roman" w:hAnsi="Times New Roman" w:cs="Times New Roman"/>
          <w:sz w:val="24"/>
          <w:szCs w:val="24"/>
        </w:rPr>
        <w:t xml:space="preserve">ethnographic or other </w:t>
      </w:r>
      <w:r w:rsidR="00691EA6">
        <w:rPr>
          <w:rFonts w:ascii="Times New Roman" w:hAnsi="Times New Roman" w:cs="Times New Roman"/>
          <w:sz w:val="24"/>
          <w:szCs w:val="24"/>
        </w:rPr>
        <w:t>findings</w:t>
      </w:r>
      <w:r w:rsidR="00DA273A">
        <w:rPr>
          <w:rFonts w:ascii="Times New Roman" w:hAnsi="Times New Roman" w:cs="Times New Roman"/>
          <w:sz w:val="24"/>
          <w:szCs w:val="24"/>
        </w:rPr>
        <w:t xml:space="preserve"> in the form of a report that is </w:t>
      </w:r>
      <w:r w:rsidR="004D3E15">
        <w:rPr>
          <w:rFonts w:ascii="Times New Roman" w:hAnsi="Times New Roman" w:cs="Times New Roman"/>
          <w:sz w:val="24"/>
          <w:szCs w:val="24"/>
        </w:rPr>
        <w:t>primarily</w:t>
      </w:r>
      <w:r w:rsidR="00DA273A">
        <w:rPr>
          <w:rFonts w:ascii="Times New Roman" w:hAnsi="Times New Roman" w:cs="Times New Roman"/>
          <w:sz w:val="24"/>
          <w:szCs w:val="24"/>
        </w:rPr>
        <w:t xml:space="preserve"> narrative. </w:t>
      </w:r>
      <w:r w:rsidR="00EF33DF">
        <w:rPr>
          <w:rFonts w:ascii="Times New Roman" w:hAnsi="Times New Roman" w:cs="Times New Roman"/>
          <w:sz w:val="24"/>
          <w:szCs w:val="24"/>
        </w:rPr>
        <w:t xml:space="preserve">However, most projects will have some elements of information collection even if </w:t>
      </w:r>
      <w:r w:rsidR="00406E0C">
        <w:rPr>
          <w:rFonts w:ascii="Times New Roman" w:hAnsi="Times New Roman" w:cs="Times New Roman"/>
          <w:sz w:val="24"/>
          <w:szCs w:val="24"/>
        </w:rPr>
        <w:t xml:space="preserve">they do not involve </w:t>
      </w:r>
      <w:r w:rsidR="00C80B62">
        <w:rPr>
          <w:rFonts w:ascii="Times New Roman" w:hAnsi="Times New Roman" w:cs="Times New Roman"/>
          <w:sz w:val="24"/>
          <w:szCs w:val="24"/>
        </w:rPr>
        <w:t xml:space="preserve">quantitative </w:t>
      </w:r>
      <w:r w:rsidR="00406E0C">
        <w:rPr>
          <w:rFonts w:ascii="Times New Roman" w:hAnsi="Times New Roman" w:cs="Times New Roman"/>
          <w:sz w:val="24"/>
          <w:szCs w:val="24"/>
        </w:rPr>
        <w:t>data and a science design.</w:t>
      </w:r>
      <w:r w:rsidR="00EF33DF">
        <w:rPr>
          <w:rFonts w:ascii="Times New Roman" w:hAnsi="Times New Roman" w:cs="Times New Roman"/>
          <w:sz w:val="24"/>
          <w:szCs w:val="24"/>
        </w:rPr>
        <w:t xml:space="preserve"> These</w:t>
      </w:r>
      <w:r w:rsidR="00522E30">
        <w:rPr>
          <w:rFonts w:ascii="Times New Roman" w:hAnsi="Times New Roman" w:cs="Times New Roman"/>
          <w:sz w:val="24"/>
          <w:szCs w:val="24"/>
        </w:rPr>
        <w:t xml:space="preserve"> projects </w:t>
      </w:r>
      <w:r w:rsidR="00EF33DF">
        <w:rPr>
          <w:rFonts w:ascii="Times New Roman" w:hAnsi="Times New Roman" w:cs="Times New Roman"/>
          <w:sz w:val="24"/>
          <w:szCs w:val="24"/>
        </w:rPr>
        <w:t xml:space="preserve">will </w:t>
      </w:r>
      <w:r w:rsidR="00522E30">
        <w:rPr>
          <w:rFonts w:ascii="Times New Roman" w:hAnsi="Times New Roman" w:cs="Times New Roman"/>
          <w:sz w:val="24"/>
          <w:szCs w:val="24"/>
        </w:rPr>
        <w:t xml:space="preserve">need at least some of the elements of a DMP.  </w:t>
      </w:r>
      <w:r w:rsidR="00EF33DF">
        <w:rPr>
          <w:rFonts w:ascii="Times New Roman" w:hAnsi="Times New Roman" w:cs="Times New Roman"/>
          <w:sz w:val="24"/>
          <w:szCs w:val="24"/>
        </w:rPr>
        <w:t xml:space="preserve">For predominantly non-technical projects, the </w:t>
      </w:r>
      <w:r w:rsidR="006A5F72">
        <w:rPr>
          <w:rFonts w:ascii="Times New Roman" w:hAnsi="Times New Roman" w:cs="Times New Roman"/>
          <w:sz w:val="24"/>
          <w:szCs w:val="24"/>
        </w:rPr>
        <w:t xml:space="preserve">NPLCC Science Coordinator </w:t>
      </w:r>
      <w:r w:rsidR="00EF33DF">
        <w:rPr>
          <w:rFonts w:ascii="Times New Roman" w:hAnsi="Times New Roman" w:cs="Times New Roman"/>
          <w:sz w:val="24"/>
          <w:szCs w:val="24"/>
        </w:rPr>
        <w:t>will work with the project PI to</w:t>
      </w:r>
      <w:r w:rsidR="006A5F72">
        <w:rPr>
          <w:rFonts w:ascii="Times New Roman" w:hAnsi="Times New Roman" w:cs="Times New Roman"/>
          <w:sz w:val="24"/>
          <w:szCs w:val="24"/>
        </w:rPr>
        <w:t xml:space="preserve"> determine </w:t>
      </w:r>
      <w:r w:rsidR="00EF33DF">
        <w:rPr>
          <w:rFonts w:ascii="Times New Roman" w:hAnsi="Times New Roman" w:cs="Times New Roman"/>
          <w:sz w:val="24"/>
          <w:szCs w:val="24"/>
        </w:rPr>
        <w:t xml:space="preserve">which </w:t>
      </w:r>
      <w:r w:rsidR="006A5F72">
        <w:rPr>
          <w:rFonts w:ascii="Times New Roman" w:hAnsi="Times New Roman" w:cs="Times New Roman"/>
          <w:sz w:val="24"/>
          <w:szCs w:val="24"/>
        </w:rPr>
        <w:t xml:space="preserve">elements of the </w:t>
      </w:r>
      <w:r w:rsidR="00EF33DF">
        <w:rPr>
          <w:rFonts w:ascii="Times New Roman" w:hAnsi="Times New Roman" w:cs="Times New Roman"/>
          <w:sz w:val="24"/>
          <w:szCs w:val="24"/>
        </w:rPr>
        <w:t>DMP</w:t>
      </w:r>
      <w:r w:rsidR="004D3E15">
        <w:rPr>
          <w:rFonts w:ascii="Times New Roman" w:hAnsi="Times New Roman" w:cs="Times New Roman"/>
          <w:sz w:val="24"/>
          <w:szCs w:val="24"/>
        </w:rPr>
        <w:t xml:space="preserve"> Template apply, and </w:t>
      </w:r>
      <w:r w:rsidR="00EF33DF">
        <w:rPr>
          <w:rFonts w:ascii="Times New Roman" w:hAnsi="Times New Roman" w:cs="Times New Roman"/>
          <w:sz w:val="24"/>
          <w:szCs w:val="24"/>
        </w:rPr>
        <w:t>the project PI will then provide responses to those elements, on the same schedule that a technical project provides a full DMP.</w:t>
      </w:r>
    </w:p>
    <w:p w14:paraId="17999B03" w14:textId="77777777" w:rsidR="00691EA6" w:rsidRDefault="00691EA6" w:rsidP="00B63DC3">
      <w:pPr>
        <w:spacing w:after="0" w:line="240" w:lineRule="auto"/>
        <w:rPr>
          <w:rFonts w:ascii="Times New Roman" w:hAnsi="Times New Roman" w:cs="Times New Roman"/>
          <w:b/>
          <w:sz w:val="24"/>
          <w:szCs w:val="24"/>
        </w:rPr>
      </w:pPr>
    </w:p>
    <w:p w14:paraId="7ADC80A7" w14:textId="72D09198" w:rsidR="001A5340" w:rsidRDefault="00B63DC3" w:rsidP="004D3E15">
      <w:pPr>
        <w:spacing w:after="0" w:line="240" w:lineRule="auto"/>
        <w:rPr>
          <w:rFonts w:ascii="Times New Roman" w:hAnsi="Times New Roman" w:cs="Times New Roman"/>
          <w:sz w:val="24"/>
          <w:szCs w:val="24"/>
        </w:rPr>
      </w:pPr>
      <w:r w:rsidRPr="00CA1A97">
        <w:rPr>
          <w:rFonts w:ascii="Times New Roman" w:hAnsi="Times New Roman" w:cs="Times New Roman"/>
          <w:b/>
          <w:sz w:val="24"/>
          <w:szCs w:val="24"/>
        </w:rPr>
        <w:lastRenderedPageBreak/>
        <w:t>Deliverables</w:t>
      </w:r>
      <w:r w:rsidR="009F65D8">
        <w:rPr>
          <w:rFonts w:ascii="Times New Roman" w:hAnsi="Times New Roman" w:cs="Times New Roman"/>
          <w:b/>
          <w:sz w:val="24"/>
          <w:szCs w:val="24"/>
        </w:rPr>
        <w:t xml:space="preserve"> Review</w:t>
      </w:r>
      <w:r w:rsidR="00CA1A97">
        <w:rPr>
          <w:rFonts w:ascii="Times New Roman" w:hAnsi="Times New Roman" w:cs="Times New Roman"/>
          <w:sz w:val="24"/>
          <w:szCs w:val="24"/>
        </w:rPr>
        <w:t>.</w:t>
      </w:r>
      <w:r w:rsidR="00582706">
        <w:rPr>
          <w:rFonts w:ascii="Times New Roman" w:hAnsi="Times New Roman" w:cs="Times New Roman"/>
          <w:sz w:val="24"/>
          <w:szCs w:val="24"/>
        </w:rPr>
        <w:t xml:space="preserve"> </w:t>
      </w:r>
      <w:r w:rsidR="00CF4E1B">
        <w:rPr>
          <w:rFonts w:ascii="Times New Roman" w:hAnsi="Times New Roman" w:cs="Times New Roman"/>
          <w:sz w:val="24"/>
          <w:szCs w:val="24"/>
        </w:rPr>
        <w:t xml:space="preserve">In the public trust, the </w:t>
      </w:r>
      <w:r w:rsidR="004D3E15" w:rsidRPr="004D3E15">
        <w:rPr>
          <w:rFonts w:ascii="Times New Roman" w:hAnsi="Times New Roman" w:cs="Times New Roman"/>
          <w:sz w:val="24"/>
          <w:szCs w:val="24"/>
        </w:rPr>
        <w:t xml:space="preserve">NPLCC </w:t>
      </w:r>
      <w:r w:rsidR="004D3E15">
        <w:rPr>
          <w:rFonts w:ascii="Times New Roman" w:hAnsi="Times New Roman" w:cs="Times New Roman"/>
          <w:sz w:val="24"/>
          <w:szCs w:val="24"/>
        </w:rPr>
        <w:t>seeks</w:t>
      </w:r>
      <w:r w:rsidR="004D3E15" w:rsidRPr="004D3E15">
        <w:rPr>
          <w:rFonts w:ascii="Times New Roman" w:hAnsi="Times New Roman" w:cs="Times New Roman"/>
          <w:sz w:val="24"/>
          <w:szCs w:val="24"/>
        </w:rPr>
        <w:t xml:space="preserve"> to ensure high quality and</w:t>
      </w:r>
      <w:r w:rsidR="004D3E15">
        <w:rPr>
          <w:rFonts w:ascii="Times New Roman" w:hAnsi="Times New Roman" w:cs="Times New Roman"/>
          <w:sz w:val="24"/>
          <w:szCs w:val="24"/>
        </w:rPr>
        <w:t xml:space="preserve"> maximum</w:t>
      </w:r>
      <w:r w:rsidR="00582706">
        <w:rPr>
          <w:rFonts w:ascii="Times New Roman" w:hAnsi="Times New Roman" w:cs="Times New Roman"/>
          <w:sz w:val="24"/>
          <w:szCs w:val="24"/>
        </w:rPr>
        <w:t xml:space="preserve"> </w:t>
      </w:r>
      <w:r w:rsidR="004D3E15">
        <w:rPr>
          <w:rFonts w:ascii="Times New Roman" w:hAnsi="Times New Roman" w:cs="Times New Roman"/>
          <w:sz w:val="24"/>
          <w:szCs w:val="24"/>
        </w:rPr>
        <w:t>utility</w:t>
      </w:r>
      <w:r w:rsidR="004D3E15" w:rsidRPr="004D3E15">
        <w:rPr>
          <w:rFonts w:ascii="Times New Roman" w:hAnsi="Times New Roman" w:cs="Times New Roman"/>
          <w:sz w:val="24"/>
          <w:szCs w:val="24"/>
        </w:rPr>
        <w:t xml:space="preserve"> of data</w:t>
      </w:r>
      <w:r w:rsidR="008D2A55">
        <w:rPr>
          <w:rFonts w:ascii="Times New Roman" w:hAnsi="Times New Roman" w:cs="Times New Roman"/>
          <w:sz w:val="24"/>
          <w:szCs w:val="24"/>
        </w:rPr>
        <w:t xml:space="preserve"> and information</w:t>
      </w:r>
      <w:r w:rsidR="004D3E15" w:rsidRPr="004D3E15">
        <w:rPr>
          <w:rFonts w:ascii="Times New Roman" w:hAnsi="Times New Roman" w:cs="Times New Roman"/>
          <w:sz w:val="24"/>
          <w:szCs w:val="24"/>
        </w:rPr>
        <w:t xml:space="preserve"> produc</w:t>
      </w:r>
      <w:r w:rsidR="004D3E15">
        <w:rPr>
          <w:rFonts w:ascii="Times New Roman" w:hAnsi="Times New Roman" w:cs="Times New Roman"/>
          <w:sz w:val="24"/>
          <w:szCs w:val="24"/>
        </w:rPr>
        <w:t xml:space="preserve">ts resulting from NPLCC-funded projects. All draft project deliverables will undergo review to </w:t>
      </w:r>
      <w:r w:rsidR="004D3E15" w:rsidRPr="004D3E15">
        <w:rPr>
          <w:rFonts w:ascii="Times New Roman" w:hAnsi="Times New Roman" w:cs="Times New Roman"/>
          <w:sz w:val="24"/>
          <w:szCs w:val="24"/>
        </w:rPr>
        <w:t xml:space="preserve">help meet this goal. </w:t>
      </w:r>
      <w:r w:rsidR="001A5340">
        <w:rPr>
          <w:rFonts w:ascii="Times New Roman" w:hAnsi="Times New Roman" w:cs="Times New Roman"/>
          <w:sz w:val="24"/>
          <w:szCs w:val="24"/>
        </w:rPr>
        <w:t xml:space="preserve"> </w:t>
      </w:r>
      <w:r w:rsidR="004E0856">
        <w:rPr>
          <w:rFonts w:ascii="Times New Roman" w:hAnsi="Times New Roman" w:cs="Times New Roman"/>
          <w:sz w:val="24"/>
          <w:szCs w:val="24"/>
        </w:rPr>
        <w:t>The Science Coordinator will determine whether or not the draft deliverables should under</w:t>
      </w:r>
      <w:r w:rsidR="00BD1B74">
        <w:rPr>
          <w:rFonts w:ascii="Times New Roman" w:hAnsi="Times New Roman" w:cs="Times New Roman"/>
          <w:sz w:val="24"/>
          <w:szCs w:val="24"/>
        </w:rPr>
        <w:t>go</w:t>
      </w:r>
      <w:r w:rsidR="004E0856">
        <w:rPr>
          <w:rFonts w:ascii="Times New Roman" w:hAnsi="Times New Roman" w:cs="Times New Roman"/>
          <w:sz w:val="24"/>
          <w:szCs w:val="24"/>
        </w:rPr>
        <w:t xml:space="preserve"> peer review</w:t>
      </w:r>
      <w:r w:rsidR="005156CE">
        <w:rPr>
          <w:rFonts w:ascii="Times New Roman" w:hAnsi="Times New Roman" w:cs="Times New Roman"/>
          <w:sz w:val="24"/>
          <w:szCs w:val="24"/>
        </w:rPr>
        <w:t xml:space="preserve"> and will work with the PIs</w:t>
      </w:r>
      <w:r w:rsidR="004E0856">
        <w:rPr>
          <w:rFonts w:ascii="Times New Roman" w:hAnsi="Times New Roman" w:cs="Times New Roman"/>
          <w:sz w:val="24"/>
          <w:szCs w:val="24"/>
        </w:rPr>
        <w:t xml:space="preserve">.  </w:t>
      </w:r>
      <w:r w:rsidR="001A5340">
        <w:rPr>
          <w:rFonts w:ascii="Times New Roman" w:hAnsi="Times New Roman" w:cs="Times New Roman"/>
          <w:sz w:val="24"/>
          <w:szCs w:val="24"/>
        </w:rPr>
        <w:t xml:space="preserve">As noted above, delivery of TEK information and data is not required and Tribes and First Nations will only share what they determine to be appropriate to share.  Prior to the start of the project, the Science Coordinator and PIs from Tribes and First Nations will identify appropriate deliverables.  </w:t>
      </w:r>
    </w:p>
    <w:p w14:paraId="78407A34" w14:textId="77777777" w:rsidR="001A5340" w:rsidRDefault="001A5340" w:rsidP="004D3E15">
      <w:pPr>
        <w:spacing w:after="0" w:line="240" w:lineRule="auto"/>
        <w:rPr>
          <w:rFonts w:ascii="Times New Roman" w:hAnsi="Times New Roman" w:cs="Times New Roman"/>
          <w:sz w:val="24"/>
          <w:szCs w:val="24"/>
        </w:rPr>
      </w:pPr>
    </w:p>
    <w:p w14:paraId="6240CD4D" w14:textId="6B10FEFA" w:rsidR="00BD1B74" w:rsidRDefault="004D3E15" w:rsidP="004D3E15">
      <w:pPr>
        <w:spacing w:after="0" w:line="240" w:lineRule="auto"/>
        <w:rPr>
          <w:rFonts w:ascii="Times New Roman" w:hAnsi="Times New Roman" w:cs="Times New Roman"/>
          <w:sz w:val="24"/>
          <w:szCs w:val="24"/>
        </w:rPr>
      </w:pPr>
      <w:r w:rsidRPr="004D3E15">
        <w:rPr>
          <w:rFonts w:ascii="Times New Roman" w:hAnsi="Times New Roman" w:cs="Times New Roman"/>
          <w:sz w:val="24"/>
          <w:szCs w:val="24"/>
        </w:rPr>
        <w:t>Peer review “is a form of deliberation involving an</w:t>
      </w:r>
      <w:r w:rsidR="00CB179C">
        <w:rPr>
          <w:rFonts w:ascii="Times New Roman" w:hAnsi="Times New Roman" w:cs="Times New Roman"/>
          <w:sz w:val="24"/>
          <w:szCs w:val="24"/>
        </w:rPr>
        <w:t xml:space="preserve"> </w:t>
      </w:r>
      <w:r w:rsidRPr="004D3E15">
        <w:rPr>
          <w:rFonts w:ascii="Times New Roman" w:hAnsi="Times New Roman" w:cs="Times New Roman"/>
          <w:sz w:val="24"/>
          <w:szCs w:val="24"/>
        </w:rPr>
        <w:t>exchange of judgments about the appropriateness of methods and the strength of the author’s</w:t>
      </w:r>
      <w:r w:rsidR="00CB179C">
        <w:rPr>
          <w:rFonts w:ascii="Times New Roman" w:hAnsi="Times New Roman" w:cs="Times New Roman"/>
          <w:sz w:val="24"/>
          <w:szCs w:val="24"/>
        </w:rPr>
        <w:t xml:space="preserve"> </w:t>
      </w:r>
      <w:r w:rsidRPr="004D3E15">
        <w:rPr>
          <w:rFonts w:ascii="Times New Roman" w:hAnsi="Times New Roman" w:cs="Times New Roman"/>
          <w:sz w:val="24"/>
          <w:szCs w:val="24"/>
        </w:rPr>
        <w:t>inferences. Peer review involves the review of a draft product for quality by specialists in the field who</w:t>
      </w:r>
      <w:r w:rsidR="00971C44">
        <w:rPr>
          <w:rFonts w:ascii="Times New Roman" w:hAnsi="Times New Roman" w:cs="Times New Roman"/>
          <w:sz w:val="24"/>
          <w:szCs w:val="24"/>
        </w:rPr>
        <w:t xml:space="preserve"> </w:t>
      </w:r>
      <w:r w:rsidRPr="004D3E15">
        <w:rPr>
          <w:rFonts w:ascii="Times New Roman" w:hAnsi="Times New Roman" w:cs="Times New Roman"/>
          <w:sz w:val="24"/>
          <w:szCs w:val="24"/>
        </w:rPr>
        <w:t>were not involved in producing the draft. ”</w:t>
      </w:r>
      <w:r>
        <w:rPr>
          <w:rFonts w:ascii="Times New Roman" w:hAnsi="Times New Roman" w:cs="Times New Roman"/>
          <w:sz w:val="24"/>
          <w:szCs w:val="24"/>
        </w:rPr>
        <w:t xml:space="preserve"> </w:t>
      </w:r>
      <w:r w:rsidR="00CF4E1B">
        <w:rPr>
          <w:rFonts w:ascii="Times New Roman" w:hAnsi="Times New Roman" w:cs="Times New Roman"/>
          <w:sz w:val="24"/>
          <w:szCs w:val="24"/>
        </w:rPr>
        <w:t xml:space="preserve">While the term “peer review” is often associated with scientific reviews, this definition is general enough to apply to essentially all NPLCC project deliverables. </w:t>
      </w:r>
    </w:p>
    <w:p w14:paraId="12FBED43" w14:textId="77777777" w:rsidR="00EF33DF" w:rsidRDefault="00EF33DF" w:rsidP="004D3E15">
      <w:pPr>
        <w:spacing w:after="0" w:line="240" w:lineRule="auto"/>
        <w:rPr>
          <w:rFonts w:ascii="Times New Roman" w:hAnsi="Times New Roman" w:cs="Times New Roman"/>
          <w:sz w:val="24"/>
          <w:szCs w:val="24"/>
        </w:rPr>
      </w:pPr>
    </w:p>
    <w:p w14:paraId="65C9D757" w14:textId="08E7DEFF" w:rsidR="004D3E15" w:rsidRDefault="00EF33DF" w:rsidP="004D3E15">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The purpose of peer review will be to improve draft deliverables </w:t>
      </w:r>
      <w:r w:rsidR="00C4115E">
        <w:rPr>
          <w:rFonts w:ascii="Times New Roman" w:hAnsi="Times New Roman" w:cs="Times New Roman"/>
          <w:sz w:val="24"/>
          <w:szCs w:val="24"/>
        </w:rPr>
        <w:t xml:space="preserve">through appropriate </w:t>
      </w:r>
      <w:r w:rsidR="003D6885">
        <w:rPr>
          <w:rFonts w:ascii="Times New Roman" w:hAnsi="Times New Roman" w:cs="Times New Roman"/>
          <w:sz w:val="24"/>
          <w:szCs w:val="24"/>
        </w:rPr>
        <w:t>revisions</w:t>
      </w:r>
      <w:r w:rsidR="00CB179C">
        <w:rPr>
          <w:rFonts w:ascii="Times New Roman" w:hAnsi="Times New Roman" w:cs="Times New Roman"/>
          <w:sz w:val="24"/>
          <w:szCs w:val="24"/>
        </w:rPr>
        <w:t xml:space="preserve"> </w:t>
      </w:r>
      <w:r>
        <w:rPr>
          <w:rFonts w:ascii="Times New Roman" w:hAnsi="Times New Roman" w:cs="Times New Roman"/>
          <w:sz w:val="24"/>
          <w:szCs w:val="24"/>
        </w:rPr>
        <w:t xml:space="preserve">prior to being delivered as final products to the NPLCC. </w:t>
      </w:r>
      <w:r w:rsidR="004D3E15">
        <w:rPr>
          <w:rFonts w:ascii="Times New Roman" w:hAnsi="Times New Roman" w:cs="Times New Roman"/>
          <w:sz w:val="24"/>
          <w:szCs w:val="24"/>
        </w:rPr>
        <w:t>Based on the results of peer review, t</w:t>
      </w:r>
      <w:r w:rsidR="004D3E15" w:rsidRPr="004D3E15">
        <w:rPr>
          <w:rFonts w:ascii="Times New Roman" w:hAnsi="Times New Roman" w:cs="Times New Roman"/>
          <w:sz w:val="24"/>
          <w:szCs w:val="24"/>
        </w:rPr>
        <w:t xml:space="preserve">he </w:t>
      </w:r>
      <w:r w:rsidR="004D3E15">
        <w:rPr>
          <w:rFonts w:ascii="Times New Roman" w:hAnsi="Times New Roman" w:cs="Times New Roman"/>
          <w:sz w:val="24"/>
          <w:szCs w:val="24"/>
        </w:rPr>
        <w:t xml:space="preserve">NPLCC </w:t>
      </w:r>
      <w:r w:rsidR="004D3E15" w:rsidRPr="004D3E15">
        <w:rPr>
          <w:rFonts w:ascii="Times New Roman" w:hAnsi="Times New Roman" w:cs="Times New Roman"/>
          <w:sz w:val="24"/>
          <w:szCs w:val="24"/>
        </w:rPr>
        <w:t>Science Coordinator will com</w:t>
      </w:r>
      <w:r w:rsidR="004D3E15">
        <w:rPr>
          <w:rFonts w:ascii="Times New Roman" w:hAnsi="Times New Roman" w:cs="Times New Roman"/>
          <w:sz w:val="24"/>
          <w:szCs w:val="24"/>
        </w:rPr>
        <w:t>municate with the PI</w:t>
      </w:r>
      <w:r w:rsidR="004D3E15" w:rsidRPr="004D3E15">
        <w:rPr>
          <w:rFonts w:ascii="Times New Roman" w:hAnsi="Times New Roman" w:cs="Times New Roman"/>
          <w:sz w:val="24"/>
          <w:szCs w:val="24"/>
        </w:rPr>
        <w:t xml:space="preserve"> to address </w:t>
      </w:r>
      <w:r w:rsidR="004D3E15">
        <w:rPr>
          <w:rFonts w:ascii="Times New Roman" w:hAnsi="Times New Roman" w:cs="Times New Roman"/>
          <w:sz w:val="24"/>
          <w:szCs w:val="24"/>
        </w:rPr>
        <w:t>review</w:t>
      </w:r>
      <w:r w:rsidR="004D3E15" w:rsidRPr="004D3E15">
        <w:rPr>
          <w:rFonts w:ascii="Times New Roman" w:hAnsi="Times New Roman" w:cs="Times New Roman"/>
          <w:sz w:val="24"/>
          <w:szCs w:val="24"/>
        </w:rPr>
        <w:t xml:space="preserve"> comments and </w:t>
      </w:r>
      <w:r w:rsidR="003D6885">
        <w:rPr>
          <w:rFonts w:ascii="Times New Roman" w:hAnsi="Times New Roman" w:cs="Times New Roman"/>
          <w:sz w:val="24"/>
          <w:szCs w:val="24"/>
        </w:rPr>
        <w:t>agree upon</w:t>
      </w:r>
      <w:r w:rsidR="00CB179C">
        <w:rPr>
          <w:rFonts w:ascii="Times New Roman" w:hAnsi="Times New Roman" w:cs="Times New Roman"/>
          <w:sz w:val="24"/>
          <w:szCs w:val="24"/>
        </w:rPr>
        <w:t xml:space="preserve"> </w:t>
      </w:r>
      <w:r w:rsidR="00C4115E">
        <w:rPr>
          <w:rFonts w:ascii="Times New Roman" w:hAnsi="Times New Roman" w:cs="Times New Roman"/>
          <w:sz w:val="24"/>
          <w:szCs w:val="24"/>
        </w:rPr>
        <w:t xml:space="preserve">the nature of </w:t>
      </w:r>
      <w:r w:rsidR="00CF4E1B">
        <w:rPr>
          <w:rFonts w:ascii="Times New Roman" w:hAnsi="Times New Roman" w:cs="Times New Roman"/>
          <w:sz w:val="24"/>
          <w:szCs w:val="24"/>
        </w:rPr>
        <w:t>any revisions</w:t>
      </w:r>
      <w:r w:rsidR="008D2A55">
        <w:rPr>
          <w:rFonts w:ascii="Times New Roman" w:hAnsi="Times New Roman" w:cs="Times New Roman"/>
          <w:sz w:val="24"/>
          <w:szCs w:val="24"/>
        </w:rPr>
        <w:t xml:space="preserve"> needed during </w:t>
      </w:r>
      <w:r w:rsidR="004D3E15" w:rsidRPr="004D3E15">
        <w:rPr>
          <w:rFonts w:ascii="Times New Roman" w:hAnsi="Times New Roman" w:cs="Times New Roman"/>
          <w:sz w:val="24"/>
          <w:szCs w:val="24"/>
        </w:rPr>
        <w:t>development of the</w:t>
      </w:r>
      <w:r w:rsidR="00CB179C">
        <w:rPr>
          <w:rFonts w:ascii="Times New Roman" w:hAnsi="Times New Roman" w:cs="Times New Roman"/>
          <w:sz w:val="24"/>
          <w:szCs w:val="24"/>
        </w:rPr>
        <w:t xml:space="preserve"> </w:t>
      </w:r>
      <w:r w:rsidR="004D3E15" w:rsidRPr="004D3E15">
        <w:rPr>
          <w:rFonts w:ascii="Times New Roman" w:hAnsi="Times New Roman" w:cs="Times New Roman"/>
          <w:sz w:val="24"/>
          <w:szCs w:val="24"/>
        </w:rPr>
        <w:t>final deliverables.</w:t>
      </w:r>
      <w:r w:rsidR="008D2A55">
        <w:rPr>
          <w:rFonts w:ascii="Times New Roman" w:hAnsi="Times New Roman" w:cs="Times New Roman"/>
          <w:sz w:val="24"/>
          <w:szCs w:val="24"/>
        </w:rPr>
        <w:t xml:space="preserve"> </w:t>
      </w:r>
      <w:r w:rsidR="006F39A7">
        <w:rPr>
          <w:rFonts w:ascii="Times New Roman" w:hAnsi="Times New Roman" w:cs="Times New Roman"/>
          <w:sz w:val="24"/>
          <w:szCs w:val="24"/>
        </w:rPr>
        <w:t xml:space="preserve">Adequate time will be included in all contracts and agreements to allow time for peer review if needed.  </w:t>
      </w:r>
      <w:r w:rsidR="008D2A55">
        <w:rPr>
          <w:rFonts w:ascii="Times New Roman" w:hAnsi="Times New Roman" w:cs="Times New Roman"/>
          <w:sz w:val="24"/>
          <w:szCs w:val="24"/>
        </w:rPr>
        <w:t xml:space="preserve">The following steps will be </w:t>
      </w:r>
      <w:r w:rsidR="00CF4E1B">
        <w:rPr>
          <w:rFonts w:ascii="Times New Roman" w:hAnsi="Times New Roman" w:cs="Times New Roman"/>
          <w:sz w:val="24"/>
          <w:szCs w:val="24"/>
        </w:rPr>
        <w:t>under</w:t>
      </w:r>
      <w:r w:rsidR="008D2A55">
        <w:rPr>
          <w:rFonts w:ascii="Times New Roman" w:hAnsi="Times New Roman" w:cs="Times New Roman"/>
          <w:sz w:val="24"/>
          <w:szCs w:val="24"/>
        </w:rPr>
        <w:t>taken for review of draft final deliverables</w:t>
      </w:r>
      <w:r w:rsidR="00CF4E1B">
        <w:rPr>
          <w:rFonts w:ascii="Times New Roman" w:hAnsi="Times New Roman" w:cs="Times New Roman"/>
          <w:sz w:val="24"/>
          <w:szCs w:val="24"/>
        </w:rPr>
        <w:t>, under the general oversight of the Science Coordinator</w:t>
      </w:r>
      <w:r w:rsidR="008D2A55">
        <w:rPr>
          <w:rFonts w:ascii="Times New Roman" w:hAnsi="Times New Roman" w:cs="Times New Roman"/>
          <w:sz w:val="24"/>
          <w:szCs w:val="24"/>
        </w:rPr>
        <w:t>:</w:t>
      </w:r>
    </w:p>
    <w:p w14:paraId="0B5700B2" w14:textId="77777777" w:rsidR="00703579" w:rsidRDefault="00703579" w:rsidP="004D3E15">
      <w:pPr>
        <w:spacing w:after="0" w:line="240" w:lineRule="auto"/>
        <w:rPr>
          <w:rFonts w:ascii="Times New Roman" w:hAnsi="Times New Roman" w:cs="Times New Roman"/>
          <w:sz w:val="24"/>
          <w:szCs w:val="24"/>
        </w:rPr>
      </w:pPr>
    </w:p>
    <w:p w14:paraId="23C26935" w14:textId="72D560CC" w:rsidR="00703579" w:rsidRDefault="006D7665" w:rsidP="00703579">
      <w:pPr>
        <w:spacing w:after="0" w:line="240" w:lineRule="auto"/>
        <w:ind w:left="720"/>
        <w:rPr>
          <w:rFonts w:ascii="Times New Roman" w:hAnsi="Times New Roman" w:cs="Times New Roman"/>
          <w:sz w:val="24"/>
          <w:szCs w:val="24"/>
        </w:rPr>
      </w:pPr>
      <w:r w:rsidRPr="006D7665">
        <w:rPr>
          <w:rFonts w:ascii="Times New Roman" w:hAnsi="Times New Roman" w:cs="Times New Roman"/>
          <w:b/>
          <w:i/>
          <w:sz w:val="24"/>
          <w:szCs w:val="24"/>
        </w:rPr>
        <w:t>Compliance Review:</w:t>
      </w:r>
      <w:r w:rsidR="00703579">
        <w:rPr>
          <w:rFonts w:ascii="Times New Roman" w:hAnsi="Times New Roman" w:cs="Times New Roman"/>
          <w:sz w:val="24"/>
          <w:szCs w:val="24"/>
        </w:rPr>
        <w:t xml:space="preserve">  All deliverables will be initially </w:t>
      </w:r>
      <w:r w:rsidR="00EF33DF">
        <w:rPr>
          <w:rFonts w:ascii="Times New Roman" w:hAnsi="Times New Roman" w:cs="Times New Roman"/>
          <w:sz w:val="24"/>
          <w:szCs w:val="24"/>
        </w:rPr>
        <w:t>screened</w:t>
      </w:r>
      <w:r w:rsidR="00703579">
        <w:rPr>
          <w:rFonts w:ascii="Times New Roman" w:hAnsi="Times New Roman" w:cs="Times New Roman"/>
          <w:sz w:val="24"/>
          <w:szCs w:val="24"/>
        </w:rPr>
        <w:t xml:space="preserve"> for completeness and </w:t>
      </w:r>
      <w:r w:rsidR="003D6885">
        <w:rPr>
          <w:rFonts w:ascii="Times New Roman" w:hAnsi="Times New Roman" w:cs="Times New Roman"/>
          <w:sz w:val="24"/>
          <w:szCs w:val="24"/>
        </w:rPr>
        <w:t xml:space="preserve">for </w:t>
      </w:r>
      <w:r w:rsidR="00703579">
        <w:rPr>
          <w:rFonts w:ascii="Times New Roman" w:hAnsi="Times New Roman" w:cs="Times New Roman"/>
          <w:sz w:val="24"/>
          <w:szCs w:val="24"/>
        </w:rPr>
        <w:t xml:space="preserve">fulfillment of contract and agreement requirements.  The compliance review </w:t>
      </w:r>
      <w:r w:rsidR="00F7585C">
        <w:rPr>
          <w:rFonts w:ascii="Times New Roman" w:hAnsi="Times New Roman" w:cs="Times New Roman"/>
          <w:sz w:val="24"/>
          <w:szCs w:val="24"/>
        </w:rPr>
        <w:t>will be</w:t>
      </w:r>
      <w:r w:rsidR="00703579">
        <w:rPr>
          <w:rFonts w:ascii="Times New Roman" w:hAnsi="Times New Roman" w:cs="Times New Roman"/>
          <w:sz w:val="24"/>
          <w:szCs w:val="24"/>
        </w:rPr>
        <w:t xml:space="preserve"> carried out by the Science Coordinator, and any shortfalls </w:t>
      </w:r>
      <w:r w:rsidR="00F7585C">
        <w:rPr>
          <w:rFonts w:ascii="Times New Roman" w:hAnsi="Times New Roman" w:cs="Times New Roman"/>
          <w:sz w:val="24"/>
          <w:szCs w:val="24"/>
        </w:rPr>
        <w:t>will be</w:t>
      </w:r>
      <w:r w:rsidR="00703579">
        <w:rPr>
          <w:rFonts w:ascii="Times New Roman" w:hAnsi="Times New Roman" w:cs="Times New Roman"/>
          <w:sz w:val="24"/>
          <w:szCs w:val="24"/>
        </w:rPr>
        <w:t xml:space="preserve"> communicated to the project PI, so that a </w:t>
      </w:r>
      <w:r w:rsidR="00C74C7A">
        <w:rPr>
          <w:rFonts w:ascii="Times New Roman" w:hAnsi="Times New Roman" w:cs="Times New Roman"/>
          <w:sz w:val="24"/>
          <w:szCs w:val="24"/>
        </w:rPr>
        <w:t xml:space="preserve">complete </w:t>
      </w:r>
      <w:r w:rsidR="00703579">
        <w:rPr>
          <w:rFonts w:ascii="Times New Roman" w:hAnsi="Times New Roman" w:cs="Times New Roman"/>
          <w:sz w:val="24"/>
          <w:szCs w:val="24"/>
        </w:rPr>
        <w:t xml:space="preserve">deliverable is </w:t>
      </w:r>
      <w:r w:rsidR="00C74C7A">
        <w:rPr>
          <w:rFonts w:ascii="Times New Roman" w:hAnsi="Times New Roman" w:cs="Times New Roman"/>
          <w:sz w:val="24"/>
          <w:szCs w:val="24"/>
        </w:rPr>
        <w:t xml:space="preserve">provided </w:t>
      </w:r>
      <w:r w:rsidR="00CE7EBB">
        <w:rPr>
          <w:rFonts w:ascii="Times New Roman" w:hAnsi="Times New Roman" w:cs="Times New Roman"/>
          <w:sz w:val="24"/>
          <w:szCs w:val="24"/>
        </w:rPr>
        <w:t xml:space="preserve">for </w:t>
      </w:r>
      <w:r w:rsidR="00703579">
        <w:rPr>
          <w:rFonts w:ascii="Times New Roman" w:hAnsi="Times New Roman" w:cs="Times New Roman"/>
          <w:sz w:val="24"/>
          <w:szCs w:val="24"/>
        </w:rPr>
        <w:t xml:space="preserve">substantive </w:t>
      </w:r>
      <w:r w:rsidR="00CE7EBB">
        <w:rPr>
          <w:rFonts w:ascii="Times New Roman" w:hAnsi="Times New Roman" w:cs="Times New Roman"/>
          <w:sz w:val="24"/>
          <w:szCs w:val="24"/>
        </w:rPr>
        <w:t xml:space="preserve">peer </w:t>
      </w:r>
      <w:r w:rsidR="00703579">
        <w:rPr>
          <w:rFonts w:ascii="Times New Roman" w:hAnsi="Times New Roman" w:cs="Times New Roman"/>
          <w:sz w:val="24"/>
          <w:szCs w:val="24"/>
        </w:rPr>
        <w:t>review.</w:t>
      </w:r>
    </w:p>
    <w:p w14:paraId="744AE719" w14:textId="77777777" w:rsidR="00CF4E1B" w:rsidRDefault="00CF4E1B" w:rsidP="004D3E15">
      <w:pPr>
        <w:spacing w:after="0" w:line="240" w:lineRule="auto"/>
        <w:rPr>
          <w:rFonts w:ascii="Times New Roman" w:hAnsi="Times New Roman" w:cs="Times New Roman"/>
          <w:sz w:val="24"/>
          <w:szCs w:val="24"/>
        </w:rPr>
      </w:pPr>
    </w:p>
    <w:p w14:paraId="7890A9E8" w14:textId="46BE2AA2" w:rsidR="00B13A03" w:rsidRDefault="00CF4E1B" w:rsidP="00EF33DF">
      <w:pPr>
        <w:spacing w:after="0" w:line="240" w:lineRule="auto"/>
        <w:ind w:left="720"/>
        <w:rPr>
          <w:rFonts w:ascii="Times New Roman" w:hAnsi="Times New Roman" w:cs="Times New Roman"/>
          <w:sz w:val="24"/>
          <w:szCs w:val="24"/>
        </w:rPr>
      </w:pPr>
      <w:r w:rsidRPr="006D7665">
        <w:rPr>
          <w:rFonts w:ascii="Times New Roman" w:hAnsi="Times New Roman" w:cs="Times New Roman"/>
          <w:b/>
          <w:i/>
          <w:sz w:val="24"/>
          <w:szCs w:val="24"/>
        </w:rPr>
        <w:t xml:space="preserve">Identification of </w:t>
      </w:r>
      <w:r w:rsidR="00CE7EBB" w:rsidRPr="006D7665">
        <w:rPr>
          <w:rFonts w:ascii="Times New Roman" w:hAnsi="Times New Roman" w:cs="Times New Roman"/>
          <w:b/>
          <w:i/>
          <w:sz w:val="24"/>
          <w:szCs w:val="24"/>
        </w:rPr>
        <w:t xml:space="preserve">Peer </w:t>
      </w:r>
      <w:r w:rsidR="006D7665" w:rsidRPr="006D7665">
        <w:rPr>
          <w:rFonts w:ascii="Times New Roman" w:hAnsi="Times New Roman" w:cs="Times New Roman"/>
          <w:b/>
          <w:i/>
          <w:sz w:val="24"/>
          <w:szCs w:val="24"/>
        </w:rPr>
        <w:t>Reviewers:</w:t>
      </w:r>
      <w:r w:rsidR="006D7665">
        <w:rPr>
          <w:rFonts w:ascii="Times New Roman" w:hAnsi="Times New Roman" w:cs="Times New Roman"/>
          <w:i/>
          <w:sz w:val="24"/>
          <w:szCs w:val="24"/>
        </w:rPr>
        <w:t xml:space="preserve"> </w:t>
      </w:r>
      <w:r w:rsidR="00CB179C">
        <w:rPr>
          <w:rFonts w:ascii="Times New Roman" w:hAnsi="Times New Roman" w:cs="Times New Roman"/>
          <w:i/>
          <w:sz w:val="24"/>
          <w:szCs w:val="24"/>
        </w:rPr>
        <w:t xml:space="preserve"> </w:t>
      </w:r>
      <w:r w:rsidR="00B13A03">
        <w:rPr>
          <w:rFonts w:ascii="Times New Roman" w:hAnsi="Times New Roman" w:cs="Times New Roman"/>
          <w:sz w:val="24"/>
          <w:szCs w:val="24"/>
        </w:rPr>
        <w:t>For scientific and technical deliverables</w:t>
      </w:r>
      <w:r w:rsidR="004E0856">
        <w:rPr>
          <w:rFonts w:ascii="Times New Roman" w:hAnsi="Times New Roman" w:cs="Times New Roman"/>
          <w:sz w:val="24"/>
          <w:szCs w:val="24"/>
        </w:rPr>
        <w:t xml:space="preserve"> deemed appropriate to have peer review</w:t>
      </w:r>
      <w:r>
        <w:rPr>
          <w:rFonts w:ascii="Times New Roman" w:hAnsi="Times New Roman" w:cs="Times New Roman"/>
          <w:sz w:val="24"/>
          <w:szCs w:val="24"/>
        </w:rPr>
        <w:t xml:space="preserve">, reviewers will be sought who have </w:t>
      </w:r>
      <w:r w:rsidRPr="00CF4E1B">
        <w:rPr>
          <w:rFonts w:ascii="Times New Roman" w:hAnsi="Times New Roman" w:cs="Times New Roman"/>
          <w:sz w:val="24"/>
          <w:szCs w:val="24"/>
        </w:rPr>
        <w:t xml:space="preserve">education and/or experience </w:t>
      </w:r>
      <w:r w:rsidR="00B13A03">
        <w:rPr>
          <w:rFonts w:ascii="Times New Roman" w:hAnsi="Times New Roman" w:cs="Times New Roman"/>
          <w:sz w:val="24"/>
          <w:szCs w:val="24"/>
        </w:rPr>
        <w:t xml:space="preserve">sufficient </w:t>
      </w:r>
      <w:r w:rsidRPr="00CF4E1B">
        <w:rPr>
          <w:rFonts w:ascii="Times New Roman" w:hAnsi="Times New Roman" w:cs="Times New Roman"/>
          <w:sz w:val="24"/>
          <w:szCs w:val="24"/>
        </w:rPr>
        <w:t xml:space="preserve">to comment on the work of others in a particular field of expertise. </w:t>
      </w:r>
      <w:r w:rsidR="00B13A03">
        <w:rPr>
          <w:rFonts w:ascii="Times New Roman" w:hAnsi="Times New Roman" w:cs="Times New Roman"/>
          <w:sz w:val="24"/>
          <w:szCs w:val="24"/>
        </w:rPr>
        <w:t xml:space="preserve">In a more general sense, reviewers of non-technical deliverables must be similarly qualified. </w:t>
      </w:r>
      <w:r w:rsidR="006B3381">
        <w:rPr>
          <w:rFonts w:ascii="Times New Roman" w:hAnsi="Times New Roman" w:cs="Times New Roman"/>
          <w:sz w:val="24"/>
          <w:szCs w:val="24"/>
        </w:rPr>
        <w:t xml:space="preserve"> </w:t>
      </w:r>
      <w:r w:rsidR="004E0856">
        <w:rPr>
          <w:rFonts w:ascii="Times New Roman" w:hAnsi="Times New Roman" w:cs="Times New Roman"/>
          <w:sz w:val="24"/>
          <w:szCs w:val="24"/>
        </w:rPr>
        <w:t xml:space="preserve">If a scientific and technical deliverable will be undergoing peer review through a professional publication, the NPLCC will accept that review to fulfill this step.  </w:t>
      </w:r>
      <w:r w:rsidR="00CE7EBB">
        <w:rPr>
          <w:rFonts w:ascii="Times New Roman" w:hAnsi="Times New Roman" w:cs="Times New Roman"/>
          <w:sz w:val="24"/>
          <w:szCs w:val="24"/>
        </w:rPr>
        <w:t xml:space="preserve">Review steps </w:t>
      </w:r>
      <w:r w:rsidR="00C4115E">
        <w:rPr>
          <w:rFonts w:ascii="Times New Roman" w:hAnsi="Times New Roman" w:cs="Times New Roman"/>
          <w:sz w:val="24"/>
          <w:szCs w:val="24"/>
        </w:rPr>
        <w:t xml:space="preserve">and </w:t>
      </w:r>
      <w:r w:rsidR="003D6885">
        <w:rPr>
          <w:rFonts w:ascii="Times New Roman" w:hAnsi="Times New Roman" w:cs="Times New Roman"/>
          <w:sz w:val="24"/>
          <w:szCs w:val="24"/>
        </w:rPr>
        <w:t xml:space="preserve">their corresponding </w:t>
      </w:r>
      <w:r w:rsidR="00C4115E">
        <w:rPr>
          <w:rFonts w:ascii="Times New Roman" w:hAnsi="Times New Roman" w:cs="Times New Roman"/>
          <w:sz w:val="24"/>
          <w:szCs w:val="24"/>
        </w:rPr>
        <w:t xml:space="preserve">responsibilities </w:t>
      </w:r>
      <w:r w:rsidR="00CE7EBB">
        <w:rPr>
          <w:rFonts w:ascii="Times New Roman" w:hAnsi="Times New Roman" w:cs="Times New Roman"/>
          <w:sz w:val="24"/>
          <w:szCs w:val="24"/>
        </w:rPr>
        <w:t>are:</w:t>
      </w:r>
    </w:p>
    <w:p w14:paraId="60D324FC" w14:textId="77777777" w:rsidR="00B13A03" w:rsidRDefault="00C4115E" w:rsidP="00807F81">
      <w:pPr>
        <w:pStyle w:val="ListParagraph"/>
        <w:numPr>
          <w:ilvl w:val="0"/>
          <w:numId w:val="19"/>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Call for nomination of peer reviewers sent to </w:t>
      </w:r>
      <w:r w:rsidR="00B13A03" w:rsidRPr="00807F81">
        <w:rPr>
          <w:rFonts w:ascii="Times New Roman" w:hAnsi="Times New Roman" w:cs="Times New Roman"/>
          <w:sz w:val="24"/>
          <w:szCs w:val="24"/>
        </w:rPr>
        <w:t>NPLCC members and the lead PI of the project (Science Coordinator)</w:t>
      </w:r>
      <w:r w:rsidR="00F7585C">
        <w:rPr>
          <w:rFonts w:ascii="Times New Roman" w:hAnsi="Times New Roman" w:cs="Times New Roman"/>
          <w:sz w:val="24"/>
          <w:szCs w:val="24"/>
        </w:rPr>
        <w:t>:</w:t>
      </w:r>
    </w:p>
    <w:p w14:paraId="1F3ED38E" w14:textId="77777777" w:rsidR="00807F81" w:rsidRDefault="00807F81" w:rsidP="00807F81">
      <w:pPr>
        <w:pStyle w:val="ListParagraph"/>
        <w:numPr>
          <w:ilvl w:val="0"/>
          <w:numId w:val="20"/>
        </w:numPr>
        <w:spacing w:after="0" w:line="240" w:lineRule="auto"/>
        <w:rPr>
          <w:rFonts w:ascii="Times New Roman" w:hAnsi="Times New Roman" w:cs="Times New Roman"/>
          <w:sz w:val="24"/>
          <w:szCs w:val="24"/>
        </w:rPr>
      </w:pPr>
      <w:r>
        <w:rPr>
          <w:rFonts w:ascii="Times New Roman" w:hAnsi="Times New Roman" w:cs="Times New Roman"/>
          <w:sz w:val="24"/>
          <w:szCs w:val="24"/>
        </w:rPr>
        <w:t>S-TEK members may be personally qualified</w:t>
      </w:r>
      <w:r w:rsidR="00F86D0D">
        <w:rPr>
          <w:rFonts w:ascii="Times New Roman" w:hAnsi="Times New Roman" w:cs="Times New Roman"/>
          <w:sz w:val="24"/>
          <w:szCs w:val="24"/>
        </w:rPr>
        <w:t xml:space="preserve"> to participate as a reviewer</w:t>
      </w:r>
      <w:r w:rsidR="00C4115E">
        <w:rPr>
          <w:rFonts w:ascii="Times New Roman" w:hAnsi="Times New Roman" w:cs="Times New Roman"/>
          <w:sz w:val="24"/>
          <w:szCs w:val="24"/>
        </w:rPr>
        <w:t xml:space="preserve"> and </w:t>
      </w:r>
      <w:r w:rsidR="003D6885">
        <w:rPr>
          <w:rFonts w:ascii="Times New Roman" w:hAnsi="Times New Roman" w:cs="Times New Roman"/>
          <w:sz w:val="24"/>
          <w:szCs w:val="24"/>
        </w:rPr>
        <w:t xml:space="preserve">may </w:t>
      </w:r>
      <w:r w:rsidR="00C4115E">
        <w:rPr>
          <w:rFonts w:ascii="Times New Roman" w:hAnsi="Times New Roman" w:cs="Times New Roman"/>
          <w:sz w:val="24"/>
          <w:szCs w:val="24"/>
        </w:rPr>
        <w:t>volunteer themselves</w:t>
      </w:r>
      <w:r>
        <w:rPr>
          <w:rFonts w:ascii="Times New Roman" w:hAnsi="Times New Roman" w:cs="Times New Roman"/>
          <w:sz w:val="24"/>
          <w:szCs w:val="24"/>
        </w:rPr>
        <w:t xml:space="preserve">, and are </w:t>
      </w:r>
      <w:r w:rsidR="00F86D0D">
        <w:rPr>
          <w:rFonts w:ascii="Times New Roman" w:hAnsi="Times New Roman" w:cs="Times New Roman"/>
          <w:sz w:val="24"/>
          <w:szCs w:val="24"/>
        </w:rPr>
        <w:t xml:space="preserve">also </w:t>
      </w:r>
      <w:r>
        <w:rPr>
          <w:rFonts w:ascii="Times New Roman" w:hAnsi="Times New Roman" w:cs="Times New Roman"/>
          <w:sz w:val="24"/>
          <w:szCs w:val="24"/>
        </w:rPr>
        <w:t>encouraged to nominate qualified, willing reviewers based on professional networks.</w:t>
      </w:r>
    </w:p>
    <w:p w14:paraId="4846B9AA" w14:textId="1B1CA741" w:rsidR="00807F81" w:rsidRDefault="00807F81" w:rsidP="00807F81">
      <w:pPr>
        <w:pStyle w:val="ListParagraph"/>
        <w:numPr>
          <w:ilvl w:val="0"/>
          <w:numId w:val="20"/>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PIs are in a position to know colleagues </w:t>
      </w:r>
      <w:r w:rsidR="00C4115E">
        <w:rPr>
          <w:rFonts w:ascii="Times New Roman" w:hAnsi="Times New Roman" w:cs="Times New Roman"/>
          <w:sz w:val="24"/>
          <w:szCs w:val="24"/>
        </w:rPr>
        <w:t xml:space="preserve">in their field </w:t>
      </w:r>
      <w:r>
        <w:rPr>
          <w:rFonts w:ascii="Times New Roman" w:hAnsi="Times New Roman" w:cs="Times New Roman"/>
          <w:sz w:val="24"/>
          <w:szCs w:val="24"/>
        </w:rPr>
        <w:t>who meet reviewer qualifi</w:t>
      </w:r>
      <w:r w:rsidR="002F6329">
        <w:rPr>
          <w:rFonts w:ascii="Times New Roman" w:hAnsi="Times New Roman" w:cs="Times New Roman"/>
          <w:sz w:val="24"/>
          <w:szCs w:val="24"/>
        </w:rPr>
        <w:t xml:space="preserve">cations, and may nominate </w:t>
      </w:r>
      <w:r>
        <w:rPr>
          <w:rFonts w:ascii="Times New Roman" w:hAnsi="Times New Roman" w:cs="Times New Roman"/>
          <w:sz w:val="24"/>
          <w:szCs w:val="24"/>
        </w:rPr>
        <w:t xml:space="preserve">individuals as </w:t>
      </w:r>
      <w:r w:rsidR="00F86D0D">
        <w:rPr>
          <w:rFonts w:ascii="Times New Roman" w:hAnsi="Times New Roman" w:cs="Times New Roman"/>
          <w:sz w:val="24"/>
          <w:szCs w:val="24"/>
        </w:rPr>
        <w:t xml:space="preserve">potential </w:t>
      </w:r>
      <w:r>
        <w:rPr>
          <w:rFonts w:ascii="Times New Roman" w:hAnsi="Times New Roman" w:cs="Times New Roman"/>
          <w:sz w:val="24"/>
          <w:szCs w:val="24"/>
        </w:rPr>
        <w:t>reviewers.</w:t>
      </w:r>
    </w:p>
    <w:p w14:paraId="5C4D88BF" w14:textId="77777777" w:rsidR="00807F81" w:rsidRPr="00807F81" w:rsidRDefault="00C74C7A" w:rsidP="00807F81">
      <w:pPr>
        <w:pStyle w:val="ListParagraph"/>
        <w:numPr>
          <w:ilvl w:val="0"/>
          <w:numId w:val="20"/>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The </w:t>
      </w:r>
      <w:r w:rsidR="00807F81">
        <w:rPr>
          <w:rFonts w:ascii="Times New Roman" w:hAnsi="Times New Roman" w:cs="Times New Roman"/>
          <w:sz w:val="24"/>
          <w:szCs w:val="24"/>
        </w:rPr>
        <w:t>Science Coordinator is not bound by any particular NPLCC member or PI nomination, but may use discre</w:t>
      </w:r>
      <w:r w:rsidR="003D6885">
        <w:rPr>
          <w:rFonts w:ascii="Times New Roman" w:hAnsi="Times New Roman" w:cs="Times New Roman"/>
          <w:sz w:val="24"/>
          <w:szCs w:val="24"/>
        </w:rPr>
        <w:t>tion to draw from the overall</w:t>
      </w:r>
      <w:r w:rsidR="00807F81">
        <w:rPr>
          <w:rFonts w:ascii="Times New Roman" w:hAnsi="Times New Roman" w:cs="Times New Roman"/>
          <w:sz w:val="24"/>
          <w:szCs w:val="24"/>
        </w:rPr>
        <w:t xml:space="preserve"> pool of nominees to identify the most objective, qualified reviewers.</w:t>
      </w:r>
    </w:p>
    <w:p w14:paraId="2583E6FF" w14:textId="57403582" w:rsidR="00B13A03" w:rsidRDefault="005603C0" w:rsidP="00807F81">
      <w:pPr>
        <w:pStyle w:val="ListParagraph"/>
        <w:numPr>
          <w:ilvl w:val="0"/>
          <w:numId w:val="19"/>
        </w:numPr>
        <w:spacing w:after="0" w:line="240" w:lineRule="auto"/>
        <w:rPr>
          <w:rFonts w:ascii="Times New Roman" w:hAnsi="Times New Roman" w:cs="Times New Roman"/>
          <w:sz w:val="24"/>
          <w:szCs w:val="24"/>
        </w:rPr>
      </w:pPr>
      <w:r w:rsidRPr="00807F81">
        <w:rPr>
          <w:rFonts w:ascii="Times New Roman" w:hAnsi="Times New Roman" w:cs="Times New Roman"/>
          <w:sz w:val="24"/>
          <w:szCs w:val="24"/>
        </w:rPr>
        <w:lastRenderedPageBreak/>
        <w:t xml:space="preserve">At least </w:t>
      </w:r>
      <w:r w:rsidR="00F7585C">
        <w:rPr>
          <w:rFonts w:ascii="Times New Roman" w:hAnsi="Times New Roman" w:cs="Times New Roman"/>
          <w:sz w:val="24"/>
          <w:szCs w:val="24"/>
        </w:rPr>
        <w:t>(3)</w:t>
      </w:r>
      <w:r w:rsidRPr="00807F81">
        <w:rPr>
          <w:rFonts w:ascii="Times New Roman" w:hAnsi="Times New Roman" w:cs="Times New Roman"/>
          <w:sz w:val="24"/>
          <w:szCs w:val="24"/>
        </w:rPr>
        <w:t xml:space="preserve"> r</w:t>
      </w:r>
      <w:r w:rsidR="00B13A03" w:rsidRPr="00807F81">
        <w:rPr>
          <w:rFonts w:ascii="Times New Roman" w:hAnsi="Times New Roman" w:cs="Times New Roman"/>
          <w:sz w:val="24"/>
          <w:szCs w:val="24"/>
        </w:rPr>
        <w:t xml:space="preserve">eviewers </w:t>
      </w:r>
      <w:r w:rsidR="00F86D0D">
        <w:rPr>
          <w:rFonts w:ascii="Times New Roman" w:hAnsi="Times New Roman" w:cs="Times New Roman"/>
          <w:sz w:val="24"/>
          <w:szCs w:val="24"/>
        </w:rPr>
        <w:t xml:space="preserve">will be </w:t>
      </w:r>
      <w:r w:rsidR="00B13A03" w:rsidRPr="00807F81">
        <w:rPr>
          <w:rFonts w:ascii="Times New Roman" w:hAnsi="Times New Roman" w:cs="Times New Roman"/>
          <w:sz w:val="24"/>
          <w:szCs w:val="24"/>
        </w:rPr>
        <w:t xml:space="preserve">designated for anonymous, confidential review of </w:t>
      </w:r>
      <w:r w:rsidR="00F86D0D">
        <w:rPr>
          <w:rFonts w:ascii="Times New Roman" w:hAnsi="Times New Roman" w:cs="Times New Roman"/>
          <w:sz w:val="24"/>
          <w:szCs w:val="24"/>
        </w:rPr>
        <w:t xml:space="preserve">each project </w:t>
      </w:r>
      <w:r w:rsidR="00BD1B74">
        <w:rPr>
          <w:rFonts w:ascii="Times New Roman" w:hAnsi="Times New Roman" w:cs="Times New Roman"/>
          <w:sz w:val="24"/>
          <w:szCs w:val="24"/>
        </w:rPr>
        <w:t xml:space="preserve">draft </w:t>
      </w:r>
      <w:r w:rsidR="00F86D0D">
        <w:rPr>
          <w:rFonts w:ascii="Times New Roman" w:hAnsi="Times New Roman" w:cs="Times New Roman"/>
          <w:sz w:val="24"/>
          <w:szCs w:val="24"/>
        </w:rPr>
        <w:t>deliverable</w:t>
      </w:r>
      <w:r w:rsidR="00B13A03" w:rsidRPr="00807F81">
        <w:rPr>
          <w:rFonts w:ascii="Times New Roman" w:hAnsi="Times New Roman" w:cs="Times New Roman"/>
          <w:sz w:val="24"/>
          <w:szCs w:val="24"/>
        </w:rPr>
        <w:t xml:space="preserve"> (Science Coordinator in consultation with S-TEK Subcommittee members)</w:t>
      </w:r>
      <w:r w:rsidR="00F7585C">
        <w:rPr>
          <w:rFonts w:ascii="Times New Roman" w:hAnsi="Times New Roman" w:cs="Times New Roman"/>
          <w:sz w:val="24"/>
          <w:szCs w:val="24"/>
        </w:rPr>
        <w:t>:</w:t>
      </w:r>
    </w:p>
    <w:p w14:paraId="504195C9" w14:textId="77777777" w:rsidR="00CE7EBB" w:rsidRDefault="00CE7EBB" w:rsidP="00CE7EBB">
      <w:pPr>
        <w:pStyle w:val="ListParagraph"/>
        <w:numPr>
          <w:ilvl w:val="0"/>
          <w:numId w:val="23"/>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The anonymity provision </w:t>
      </w:r>
      <w:r w:rsidR="00F86D0D">
        <w:rPr>
          <w:rFonts w:ascii="Times New Roman" w:hAnsi="Times New Roman" w:cs="Times New Roman"/>
          <w:sz w:val="24"/>
          <w:szCs w:val="24"/>
        </w:rPr>
        <w:t>recognizes</w:t>
      </w:r>
      <w:r>
        <w:rPr>
          <w:rFonts w:ascii="Times New Roman" w:hAnsi="Times New Roman" w:cs="Times New Roman"/>
          <w:sz w:val="24"/>
          <w:szCs w:val="24"/>
        </w:rPr>
        <w:t xml:space="preserve"> that peer reviewers </w:t>
      </w:r>
      <w:r w:rsidR="00C4115E">
        <w:rPr>
          <w:rFonts w:ascii="Times New Roman" w:hAnsi="Times New Roman" w:cs="Times New Roman"/>
          <w:sz w:val="24"/>
          <w:szCs w:val="24"/>
        </w:rPr>
        <w:t xml:space="preserve">will </w:t>
      </w:r>
      <w:r w:rsidR="00F86D0D">
        <w:rPr>
          <w:rFonts w:ascii="Times New Roman" w:hAnsi="Times New Roman" w:cs="Times New Roman"/>
          <w:sz w:val="24"/>
          <w:szCs w:val="24"/>
        </w:rPr>
        <w:t xml:space="preserve">carry out </w:t>
      </w:r>
      <w:r w:rsidR="003D6885">
        <w:rPr>
          <w:rFonts w:ascii="Times New Roman" w:hAnsi="Times New Roman" w:cs="Times New Roman"/>
          <w:sz w:val="24"/>
          <w:szCs w:val="24"/>
        </w:rPr>
        <w:t xml:space="preserve">objective, </w:t>
      </w:r>
      <w:r w:rsidR="00F86D0D">
        <w:rPr>
          <w:rFonts w:ascii="Times New Roman" w:hAnsi="Times New Roman" w:cs="Times New Roman"/>
          <w:sz w:val="24"/>
          <w:szCs w:val="24"/>
        </w:rPr>
        <w:t xml:space="preserve">merit-based </w:t>
      </w:r>
      <w:r>
        <w:rPr>
          <w:rFonts w:ascii="Times New Roman" w:hAnsi="Times New Roman" w:cs="Times New Roman"/>
          <w:sz w:val="24"/>
          <w:szCs w:val="24"/>
        </w:rPr>
        <w:t>review</w:t>
      </w:r>
      <w:r w:rsidR="00F86D0D">
        <w:rPr>
          <w:rFonts w:ascii="Times New Roman" w:hAnsi="Times New Roman" w:cs="Times New Roman"/>
          <w:sz w:val="24"/>
          <w:szCs w:val="24"/>
        </w:rPr>
        <w:t>s free from</w:t>
      </w:r>
      <w:r>
        <w:rPr>
          <w:rFonts w:ascii="Times New Roman" w:hAnsi="Times New Roman" w:cs="Times New Roman"/>
          <w:sz w:val="24"/>
          <w:szCs w:val="24"/>
        </w:rPr>
        <w:t xml:space="preserve"> complication</w:t>
      </w:r>
      <w:r w:rsidR="00F86D0D">
        <w:rPr>
          <w:rFonts w:ascii="Times New Roman" w:hAnsi="Times New Roman" w:cs="Times New Roman"/>
          <w:sz w:val="24"/>
          <w:szCs w:val="24"/>
        </w:rPr>
        <w:t>s</w:t>
      </w:r>
      <w:r>
        <w:rPr>
          <w:rFonts w:ascii="Times New Roman" w:hAnsi="Times New Roman" w:cs="Times New Roman"/>
          <w:sz w:val="24"/>
          <w:szCs w:val="24"/>
        </w:rPr>
        <w:t xml:space="preserve"> resulting from professional </w:t>
      </w:r>
      <w:r w:rsidR="003D6885">
        <w:rPr>
          <w:rFonts w:ascii="Times New Roman" w:hAnsi="Times New Roman" w:cs="Times New Roman"/>
          <w:sz w:val="24"/>
          <w:szCs w:val="24"/>
        </w:rPr>
        <w:t xml:space="preserve">or personal </w:t>
      </w:r>
      <w:r>
        <w:rPr>
          <w:rFonts w:ascii="Times New Roman" w:hAnsi="Times New Roman" w:cs="Times New Roman"/>
          <w:sz w:val="24"/>
          <w:szCs w:val="24"/>
        </w:rPr>
        <w:t>links to authors.</w:t>
      </w:r>
    </w:p>
    <w:p w14:paraId="7F1C0EFE" w14:textId="77777777" w:rsidR="00CE7EBB" w:rsidRPr="00807F81" w:rsidRDefault="00CE7EBB" w:rsidP="00CE7EBB">
      <w:pPr>
        <w:pStyle w:val="ListParagraph"/>
        <w:numPr>
          <w:ilvl w:val="0"/>
          <w:numId w:val="23"/>
        </w:numPr>
        <w:spacing w:after="0" w:line="240" w:lineRule="auto"/>
        <w:rPr>
          <w:rFonts w:ascii="Times New Roman" w:hAnsi="Times New Roman" w:cs="Times New Roman"/>
          <w:sz w:val="24"/>
          <w:szCs w:val="24"/>
        </w:rPr>
      </w:pPr>
      <w:r>
        <w:rPr>
          <w:rFonts w:ascii="Times New Roman" w:hAnsi="Times New Roman" w:cs="Times New Roman"/>
          <w:sz w:val="24"/>
          <w:szCs w:val="24"/>
        </w:rPr>
        <w:t>The confidentiality provision assures that the draft deliverable</w:t>
      </w:r>
      <w:r w:rsidRPr="00CE7EBB">
        <w:rPr>
          <w:rFonts w:ascii="Times New Roman" w:hAnsi="Times New Roman" w:cs="Times New Roman"/>
          <w:sz w:val="24"/>
          <w:szCs w:val="24"/>
        </w:rPr>
        <w:t xml:space="preserve"> is distributed solely for </w:t>
      </w:r>
      <w:r>
        <w:rPr>
          <w:rFonts w:ascii="Times New Roman" w:hAnsi="Times New Roman" w:cs="Times New Roman"/>
          <w:sz w:val="24"/>
          <w:szCs w:val="24"/>
        </w:rPr>
        <w:t xml:space="preserve">review purposes, and </w:t>
      </w:r>
      <w:r w:rsidRPr="00CE7EBB">
        <w:rPr>
          <w:rFonts w:ascii="Times New Roman" w:hAnsi="Times New Roman" w:cs="Times New Roman"/>
          <w:sz w:val="24"/>
          <w:szCs w:val="24"/>
        </w:rPr>
        <w:t>is deliberative and pre</w:t>
      </w:r>
      <w:r w:rsidR="00C4115E">
        <w:rPr>
          <w:rFonts w:ascii="Times New Roman" w:hAnsi="Times New Roman" w:cs="Times New Roman"/>
          <w:sz w:val="24"/>
          <w:szCs w:val="24"/>
        </w:rPr>
        <w:t>-</w:t>
      </w:r>
      <w:r w:rsidRPr="00CE7EBB">
        <w:rPr>
          <w:rFonts w:ascii="Times New Roman" w:hAnsi="Times New Roman" w:cs="Times New Roman"/>
          <w:sz w:val="24"/>
          <w:szCs w:val="24"/>
        </w:rPr>
        <w:t>decisional</w:t>
      </w:r>
      <w:r w:rsidR="00F86D0D">
        <w:rPr>
          <w:rFonts w:ascii="Times New Roman" w:hAnsi="Times New Roman" w:cs="Times New Roman"/>
          <w:sz w:val="24"/>
          <w:szCs w:val="24"/>
        </w:rPr>
        <w:t xml:space="preserve"> only, and </w:t>
      </w:r>
      <w:r w:rsidRPr="00CE7EBB">
        <w:rPr>
          <w:rFonts w:ascii="Times New Roman" w:hAnsi="Times New Roman" w:cs="Times New Roman"/>
          <w:sz w:val="24"/>
          <w:szCs w:val="24"/>
        </w:rPr>
        <w:t xml:space="preserve">so </w:t>
      </w:r>
      <w:r w:rsidR="00F86D0D">
        <w:rPr>
          <w:rFonts w:ascii="Times New Roman" w:hAnsi="Times New Roman" w:cs="Times New Roman"/>
          <w:sz w:val="24"/>
          <w:szCs w:val="24"/>
        </w:rPr>
        <w:t>will</w:t>
      </w:r>
      <w:r w:rsidRPr="00CE7EBB">
        <w:rPr>
          <w:rFonts w:ascii="Times New Roman" w:hAnsi="Times New Roman" w:cs="Times New Roman"/>
          <w:sz w:val="24"/>
          <w:szCs w:val="24"/>
        </w:rPr>
        <w:t xml:space="preserve"> not be disc</w:t>
      </w:r>
      <w:r>
        <w:rPr>
          <w:rFonts w:ascii="Times New Roman" w:hAnsi="Times New Roman" w:cs="Times New Roman"/>
          <w:sz w:val="24"/>
          <w:szCs w:val="24"/>
        </w:rPr>
        <w:t>losed or released by reviewers.</w:t>
      </w:r>
    </w:p>
    <w:p w14:paraId="72781158" w14:textId="35AC9076" w:rsidR="005603C0" w:rsidRPr="00807F81" w:rsidRDefault="005603C0" w:rsidP="00807F81">
      <w:pPr>
        <w:pStyle w:val="ListParagraph"/>
        <w:numPr>
          <w:ilvl w:val="0"/>
          <w:numId w:val="19"/>
        </w:numPr>
        <w:spacing w:after="0" w:line="240" w:lineRule="auto"/>
        <w:rPr>
          <w:rFonts w:ascii="Times New Roman" w:hAnsi="Times New Roman" w:cs="Times New Roman"/>
          <w:sz w:val="24"/>
          <w:szCs w:val="24"/>
        </w:rPr>
      </w:pPr>
      <w:r w:rsidRPr="00807F81">
        <w:rPr>
          <w:rFonts w:ascii="Times New Roman" w:hAnsi="Times New Roman" w:cs="Times New Roman"/>
          <w:sz w:val="24"/>
          <w:szCs w:val="24"/>
        </w:rPr>
        <w:t xml:space="preserve">Reviewers </w:t>
      </w:r>
      <w:r w:rsidR="00C4115E">
        <w:rPr>
          <w:rFonts w:ascii="Times New Roman" w:hAnsi="Times New Roman" w:cs="Times New Roman"/>
          <w:sz w:val="24"/>
          <w:szCs w:val="24"/>
        </w:rPr>
        <w:t xml:space="preserve">asked to </w:t>
      </w:r>
      <w:r w:rsidRPr="00807F81">
        <w:rPr>
          <w:rFonts w:ascii="Times New Roman" w:hAnsi="Times New Roman" w:cs="Times New Roman"/>
          <w:sz w:val="24"/>
          <w:szCs w:val="24"/>
        </w:rPr>
        <w:t xml:space="preserve">acknowledge in writing their compliance with the NPLCC conflict of interest </w:t>
      </w:r>
      <w:r w:rsidR="008D58DA">
        <w:rPr>
          <w:rFonts w:ascii="Times New Roman" w:hAnsi="Times New Roman" w:cs="Times New Roman"/>
          <w:sz w:val="24"/>
          <w:szCs w:val="24"/>
        </w:rPr>
        <w:t>policy</w:t>
      </w:r>
      <w:r w:rsidRPr="00807F81">
        <w:rPr>
          <w:rFonts w:ascii="Times New Roman" w:hAnsi="Times New Roman" w:cs="Times New Roman"/>
          <w:sz w:val="24"/>
          <w:szCs w:val="24"/>
        </w:rPr>
        <w:t xml:space="preserve"> (Science Coordinator)</w:t>
      </w:r>
      <w:r w:rsidR="00F7585C">
        <w:rPr>
          <w:rFonts w:ascii="Times New Roman" w:hAnsi="Times New Roman" w:cs="Times New Roman"/>
          <w:sz w:val="24"/>
          <w:szCs w:val="24"/>
        </w:rPr>
        <w:t>.</w:t>
      </w:r>
    </w:p>
    <w:p w14:paraId="033E4C8B" w14:textId="77777777" w:rsidR="005603C0" w:rsidRPr="00807F81" w:rsidRDefault="005603C0" w:rsidP="00807F81">
      <w:pPr>
        <w:pStyle w:val="ListParagraph"/>
        <w:numPr>
          <w:ilvl w:val="0"/>
          <w:numId w:val="19"/>
        </w:numPr>
        <w:spacing w:after="0" w:line="240" w:lineRule="auto"/>
        <w:rPr>
          <w:rFonts w:ascii="Times New Roman" w:hAnsi="Times New Roman" w:cs="Times New Roman"/>
          <w:sz w:val="24"/>
          <w:szCs w:val="24"/>
        </w:rPr>
      </w:pPr>
      <w:r w:rsidRPr="00807F81">
        <w:rPr>
          <w:rFonts w:ascii="Times New Roman" w:hAnsi="Times New Roman" w:cs="Times New Roman"/>
          <w:sz w:val="24"/>
          <w:szCs w:val="24"/>
        </w:rPr>
        <w:t>Reviewers provided with review guidance and template (Science Coordinator)</w:t>
      </w:r>
      <w:r w:rsidR="00F7585C">
        <w:rPr>
          <w:rFonts w:ascii="Times New Roman" w:hAnsi="Times New Roman" w:cs="Times New Roman"/>
          <w:sz w:val="24"/>
          <w:szCs w:val="24"/>
        </w:rPr>
        <w:t>.</w:t>
      </w:r>
    </w:p>
    <w:p w14:paraId="080B0F72" w14:textId="77777777" w:rsidR="003D6885" w:rsidRDefault="003D6885" w:rsidP="00EC06D8">
      <w:pPr>
        <w:spacing w:after="0" w:line="240" w:lineRule="auto"/>
        <w:rPr>
          <w:rFonts w:ascii="Times New Roman" w:hAnsi="Times New Roman" w:cs="Times New Roman"/>
          <w:sz w:val="24"/>
          <w:szCs w:val="24"/>
        </w:rPr>
      </w:pPr>
    </w:p>
    <w:p w14:paraId="007EBC3B" w14:textId="0DE5BFE7" w:rsidR="00EC06D8" w:rsidRPr="00A83972" w:rsidRDefault="00C4115E" w:rsidP="00807F81">
      <w:pPr>
        <w:spacing w:after="0" w:line="240" w:lineRule="auto"/>
        <w:ind w:left="720"/>
        <w:rPr>
          <w:rFonts w:ascii="Times New Roman" w:hAnsi="Times New Roman" w:cs="Times New Roman"/>
          <w:b/>
          <w:sz w:val="24"/>
          <w:szCs w:val="24"/>
        </w:rPr>
      </w:pPr>
      <w:r w:rsidRPr="00A83972">
        <w:rPr>
          <w:rFonts w:ascii="Times New Roman" w:hAnsi="Times New Roman" w:cs="Times New Roman"/>
          <w:b/>
          <w:i/>
          <w:sz w:val="24"/>
          <w:szCs w:val="24"/>
        </w:rPr>
        <w:t>Peer Revie</w:t>
      </w:r>
      <w:r w:rsidR="009644BE" w:rsidRPr="00A83972">
        <w:rPr>
          <w:rFonts w:ascii="Times New Roman" w:hAnsi="Times New Roman" w:cs="Times New Roman"/>
          <w:b/>
          <w:i/>
          <w:sz w:val="24"/>
          <w:szCs w:val="24"/>
        </w:rPr>
        <w:t>w</w:t>
      </w:r>
      <w:r w:rsidR="00A83972">
        <w:rPr>
          <w:rFonts w:ascii="Times New Roman" w:hAnsi="Times New Roman" w:cs="Times New Roman"/>
          <w:b/>
          <w:i/>
          <w:sz w:val="24"/>
          <w:szCs w:val="24"/>
        </w:rPr>
        <w:t>:</w:t>
      </w:r>
    </w:p>
    <w:p w14:paraId="1907E410" w14:textId="46AFAA20" w:rsidR="005603C0" w:rsidRPr="00EC06D8" w:rsidRDefault="005603C0" w:rsidP="00EC06D8">
      <w:pPr>
        <w:pStyle w:val="ListParagraph"/>
        <w:numPr>
          <w:ilvl w:val="0"/>
          <w:numId w:val="21"/>
        </w:numPr>
        <w:spacing w:after="0" w:line="240" w:lineRule="auto"/>
        <w:rPr>
          <w:rFonts w:ascii="Times New Roman" w:hAnsi="Times New Roman" w:cs="Times New Roman"/>
          <w:sz w:val="24"/>
          <w:szCs w:val="24"/>
        </w:rPr>
      </w:pPr>
      <w:r w:rsidRPr="00EC06D8">
        <w:rPr>
          <w:rFonts w:ascii="Times New Roman" w:hAnsi="Times New Roman" w:cs="Times New Roman"/>
          <w:sz w:val="24"/>
          <w:szCs w:val="24"/>
        </w:rPr>
        <w:t xml:space="preserve">Reviewers </w:t>
      </w:r>
      <w:r w:rsidR="00055616">
        <w:rPr>
          <w:rFonts w:ascii="Times New Roman" w:hAnsi="Times New Roman" w:cs="Times New Roman"/>
          <w:sz w:val="24"/>
          <w:szCs w:val="24"/>
        </w:rPr>
        <w:t xml:space="preserve">will be asked to </w:t>
      </w:r>
      <w:r w:rsidRPr="00EC06D8">
        <w:rPr>
          <w:rFonts w:ascii="Times New Roman" w:hAnsi="Times New Roman" w:cs="Times New Roman"/>
          <w:sz w:val="24"/>
          <w:szCs w:val="24"/>
        </w:rPr>
        <w:t xml:space="preserve">complete </w:t>
      </w:r>
      <w:r w:rsidR="00055616">
        <w:rPr>
          <w:rFonts w:ascii="Times New Roman" w:hAnsi="Times New Roman" w:cs="Times New Roman"/>
          <w:sz w:val="24"/>
          <w:szCs w:val="24"/>
        </w:rPr>
        <w:t xml:space="preserve">their </w:t>
      </w:r>
      <w:r w:rsidRPr="00EC06D8">
        <w:rPr>
          <w:rFonts w:ascii="Times New Roman" w:hAnsi="Times New Roman" w:cs="Times New Roman"/>
          <w:sz w:val="24"/>
          <w:szCs w:val="24"/>
        </w:rPr>
        <w:t xml:space="preserve">reviews within </w:t>
      </w:r>
      <w:r w:rsidR="00F7585C">
        <w:rPr>
          <w:rFonts w:ascii="Times New Roman" w:hAnsi="Times New Roman" w:cs="Times New Roman"/>
          <w:sz w:val="24"/>
          <w:szCs w:val="24"/>
        </w:rPr>
        <w:t>21</w:t>
      </w:r>
      <w:r w:rsidRPr="00EC06D8">
        <w:rPr>
          <w:rFonts w:ascii="Times New Roman" w:hAnsi="Times New Roman" w:cs="Times New Roman"/>
          <w:sz w:val="24"/>
          <w:szCs w:val="24"/>
        </w:rPr>
        <w:t xml:space="preserve"> days</w:t>
      </w:r>
      <w:r w:rsidR="00055616">
        <w:rPr>
          <w:rFonts w:ascii="Times New Roman" w:hAnsi="Times New Roman" w:cs="Times New Roman"/>
          <w:sz w:val="24"/>
          <w:szCs w:val="24"/>
        </w:rPr>
        <w:t xml:space="preserve"> </w:t>
      </w:r>
      <w:r w:rsidR="003D6885">
        <w:rPr>
          <w:rFonts w:ascii="Times New Roman" w:hAnsi="Times New Roman" w:cs="Times New Roman"/>
          <w:sz w:val="24"/>
          <w:szCs w:val="24"/>
        </w:rPr>
        <w:t>of receiving the deliverable</w:t>
      </w:r>
      <w:r w:rsidR="00055616">
        <w:rPr>
          <w:rFonts w:ascii="Times New Roman" w:hAnsi="Times New Roman" w:cs="Times New Roman"/>
          <w:sz w:val="24"/>
          <w:szCs w:val="24"/>
        </w:rPr>
        <w:t xml:space="preserve">.  They will be provided with a review </w:t>
      </w:r>
      <w:r w:rsidR="00F1407C">
        <w:rPr>
          <w:rFonts w:ascii="Times New Roman" w:hAnsi="Times New Roman" w:cs="Times New Roman"/>
          <w:sz w:val="24"/>
          <w:szCs w:val="24"/>
        </w:rPr>
        <w:t>template (</w:t>
      </w:r>
      <w:r w:rsidR="00B10FDB" w:rsidRPr="00C65572">
        <w:rPr>
          <w:rFonts w:ascii="Times New Roman" w:hAnsi="Times New Roman" w:cs="Times New Roman"/>
          <w:color w:val="0070C0"/>
          <w:sz w:val="24"/>
          <w:szCs w:val="24"/>
        </w:rPr>
        <w:t>Appendix</w:t>
      </w:r>
      <w:r w:rsidR="00BF5424" w:rsidRPr="00C65572">
        <w:rPr>
          <w:rFonts w:ascii="Times New Roman" w:hAnsi="Times New Roman" w:cs="Times New Roman"/>
          <w:color w:val="0070C0"/>
          <w:sz w:val="24"/>
          <w:szCs w:val="24"/>
        </w:rPr>
        <w:t xml:space="preserve"> VII</w:t>
      </w:r>
      <w:r w:rsidR="00B10FDB" w:rsidRPr="00C65572">
        <w:rPr>
          <w:rFonts w:ascii="Times New Roman" w:hAnsi="Times New Roman" w:cs="Times New Roman"/>
          <w:color w:val="0070C0"/>
          <w:sz w:val="24"/>
          <w:szCs w:val="24"/>
        </w:rPr>
        <w:t xml:space="preserve">: </w:t>
      </w:r>
      <w:r w:rsidR="00BF5424" w:rsidRPr="00BF5424">
        <w:rPr>
          <w:rFonts w:ascii="Times New Roman" w:hAnsi="Times New Roman" w:cs="Times New Roman"/>
          <w:color w:val="0070C0"/>
          <w:sz w:val="24"/>
          <w:szCs w:val="24"/>
        </w:rPr>
        <w:t>D</w:t>
      </w:r>
      <w:r w:rsidR="009340C7" w:rsidRPr="00BF5424">
        <w:rPr>
          <w:rFonts w:ascii="Times New Roman" w:hAnsi="Times New Roman" w:cs="Times New Roman"/>
          <w:color w:val="0070C0"/>
          <w:sz w:val="24"/>
          <w:szCs w:val="24"/>
        </w:rPr>
        <w:t xml:space="preserve">eliverable </w:t>
      </w:r>
      <w:r w:rsidR="00B10FDB" w:rsidRPr="00BF5424">
        <w:rPr>
          <w:rFonts w:ascii="Times New Roman" w:hAnsi="Times New Roman" w:cs="Times New Roman"/>
          <w:color w:val="0070C0"/>
          <w:sz w:val="24"/>
          <w:szCs w:val="24"/>
        </w:rPr>
        <w:t>peer review template</w:t>
      </w:r>
      <w:r w:rsidR="00BF5424" w:rsidRPr="00BF5424">
        <w:rPr>
          <w:rFonts w:ascii="Times New Roman" w:hAnsi="Times New Roman" w:cs="Times New Roman"/>
          <w:color w:val="0070C0"/>
          <w:sz w:val="24"/>
          <w:szCs w:val="24"/>
        </w:rPr>
        <w:t xml:space="preserve"> (</w:t>
      </w:r>
      <w:r w:rsidR="00BF5424" w:rsidRPr="00BF5424">
        <w:rPr>
          <w:rFonts w:ascii="Times New Roman" w:hAnsi="Times New Roman" w:cs="Times New Roman"/>
          <w:i/>
          <w:color w:val="0070C0"/>
          <w:sz w:val="24"/>
          <w:szCs w:val="24"/>
        </w:rPr>
        <w:t>under development</w:t>
      </w:r>
      <w:r w:rsidR="00BF5424" w:rsidRPr="00BF5424">
        <w:rPr>
          <w:rFonts w:ascii="Times New Roman" w:hAnsi="Times New Roman" w:cs="Times New Roman"/>
          <w:color w:val="0070C0"/>
          <w:sz w:val="24"/>
          <w:szCs w:val="24"/>
        </w:rPr>
        <w:t>)</w:t>
      </w:r>
      <w:r w:rsidR="00B10FDB" w:rsidRPr="00BF5424">
        <w:rPr>
          <w:rFonts w:ascii="Times New Roman" w:hAnsi="Times New Roman" w:cs="Times New Roman"/>
          <w:color w:val="0070C0"/>
          <w:sz w:val="24"/>
          <w:szCs w:val="24"/>
        </w:rPr>
        <w:t xml:space="preserve">) </w:t>
      </w:r>
      <w:r w:rsidRPr="00EC06D8">
        <w:rPr>
          <w:rFonts w:ascii="Times New Roman" w:hAnsi="Times New Roman" w:cs="Times New Roman"/>
          <w:sz w:val="24"/>
          <w:szCs w:val="24"/>
        </w:rPr>
        <w:t>(Science Coordinator)</w:t>
      </w:r>
      <w:r w:rsidR="00F7585C">
        <w:rPr>
          <w:rFonts w:ascii="Times New Roman" w:hAnsi="Times New Roman" w:cs="Times New Roman"/>
          <w:sz w:val="24"/>
          <w:szCs w:val="24"/>
        </w:rPr>
        <w:t>.</w:t>
      </w:r>
    </w:p>
    <w:p w14:paraId="5EC4F39F" w14:textId="24DB28F4" w:rsidR="00807F81" w:rsidRPr="00EC06D8" w:rsidRDefault="00807F81" w:rsidP="00EC06D8">
      <w:pPr>
        <w:pStyle w:val="ListParagraph"/>
        <w:numPr>
          <w:ilvl w:val="0"/>
          <w:numId w:val="21"/>
        </w:numPr>
        <w:spacing w:after="0" w:line="240" w:lineRule="auto"/>
        <w:rPr>
          <w:rFonts w:ascii="Times New Roman" w:hAnsi="Times New Roman" w:cs="Times New Roman"/>
          <w:sz w:val="24"/>
          <w:szCs w:val="24"/>
        </w:rPr>
      </w:pPr>
      <w:r w:rsidRPr="00EC06D8">
        <w:rPr>
          <w:rFonts w:ascii="Times New Roman" w:hAnsi="Times New Roman" w:cs="Times New Roman"/>
          <w:sz w:val="24"/>
          <w:szCs w:val="24"/>
        </w:rPr>
        <w:t>Reviewers transmit findings to Science Coordinator (Reviewers)</w:t>
      </w:r>
      <w:r w:rsidR="00F7585C">
        <w:rPr>
          <w:rFonts w:ascii="Times New Roman" w:hAnsi="Times New Roman" w:cs="Times New Roman"/>
          <w:sz w:val="24"/>
          <w:szCs w:val="24"/>
        </w:rPr>
        <w:t>.</w:t>
      </w:r>
      <w:r w:rsidR="0053146F">
        <w:rPr>
          <w:rFonts w:ascii="Times New Roman" w:hAnsi="Times New Roman" w:cs="Times New Roman"/>
          <w:sz w:val="24"/>
          <w:szCs w:val="24"/>
        </w:rPr>
        <w:t xml:space="preserve"> </w:t>
      </w:r>
    </w:p>
    <w:p w14:paraId="6DE503F1" w14:textId="77777777" w:rsidR="00A6765D" w:rsidRDefault="00A6765D" w:rsidP="00703579">
      <w:pPr>
        <w:spacing w:after="0" w:line="240" w:lineRule="auto"/>
        <w:ind w:left="720"/>
        <w:rPr>
          <w:rFonts w:ascii="Times New Roman" w:hAnsi="Times New Roman" w:cs="Times New Roman"/>
          <w:i/>
          <w:sz w:val="24"/>
          <w:szCs w:val="24"/>
        </w:rPr>
      </w:pPr>
    </w:p>
    <w:p w14:paraId="632BFBEA" w14:textId="0C225C90" w:rsidR="00CF4E1B" w:rsidRPr="00A83972" w:rsidRDefault="00CF4E1B" w:rsidP="00703579">
      <w:pPr>
        <w:spacing w:after="0" w:line="240" w:lineRule="auto"/>
        <w:ind w:left="720"/>
        <w:rPr>
          <w:rFonts w:ascii="Times New Roman" w:hAnsi="Times New Roman" w:cs="Times New Roman"/>
          <w:b/>
          <w:sz w:val="24"/>
          <w:szCs w:val="24"/>
        </w:rPr>
      </w:pPr>
      <w:r w:rsidRPr="00A83972">
        <w:rPr>
          <w:rFonts w:ascii="Times New Roman" w:hAnsi="Times New Roman" w:cs="Times New Roman"/>
          <w:b/>
          <w:i/>
          <w:sz w:val="24"/>
          <w:szCs w:val="24"/>
        </w:rPr>
        <w:t>Reconciliation of Review</w:t>
      </w:r>
      <w:r w:rsidR="00A90EE0" w:rsidRPr="00A83972">
        <w:rPr>
          <w:rFonts w:ascii="Times New Roman" w:hAnsi="Times New Roman" w:cs="Times New Roman"/>
          <w:b/>
          <w:i/>
          <w:sz w:val="24"/>
          <w:szCs w:val="24"/>
        </w:rPr>
        <w:t>er</w:t>
      </w:r>
      <w:r w:rsidRPr="00A83972">
        <w:rPr>
          <w:rFonts w:ascii="Times New Roman" w:hAnsi="Times New Roman" w:cs="Times New Roman"/>
          <w:b/>
          <w:i/>
          <w:sz w:val="24"/>
          <w:szCs w:val="24"/>
        </w:rPr>
        <w:t xml:space="preserve"> Comments</w:t>
      </w:r>
      <w:r w:rsidR="00A83972" w:rsidRPr="00A83972">
        <w:rPr>
          <w:rFonts w:ascii="Times New Roman" w:hAnsi="Times New Roman" w:cs="Times New Roman"/>
          <w:b/>
          <w:sz w:val="24"/>
          <w:szCs w:val="24"/>
        </w:rPr>
        <w:t>:</w:t>
      </w:r>
    </w:p>
    <w:p w14:paraId="296C3340" w14:textId="41582C62" w:rsidR="00CE7EBB" w:rsidRPr="00AB0D28" w:rsidRDefault="00C4115E" w:rsidP="00AB0D28">
      <w:pPr>
        <w:pStyle w:val="ListParagraph"/>
        <w:numPr>
          <w:ilvl w:val="0"/>
          <w:numId w:val="24"/>
        </w:numPr>
        <w:spacing w:after="0" w:line="240" w:lineRule="auto"/>
        <w:rPr>
          <w:rFonts w:ascii="Times New Roman" w:hAnsi="Times New Roman" w:cs="Times New Roman"/>
          <w:sz w:val="24"/>
          <w:szCs w:val="24"/>
        </w:rPr>
      </w:pPr>
      <w:r>
        <w:rPr>
          <w:rFonts w:ascii="Times New Roman" w:hAnsi="Times New Roman" w:cs="Times New Roman"/>
          <w:sz w:val="24"/>
          <w:szCs w:val="24"/>
        </w:rPr>
        <w:t>R</w:t>
      </w:r>
      <w:r w:rsidR="00CE7EBB" w:rsidRPr="00AB0D28">
        <w:rPr>
          <w:rFonts w:ascii="Times New Roman" w:hAnsi="Times New Roman" w:cs="Times New Roman"/>
          <w:sz w:val="24"/>
          <w:szCs w:val="24"/>
        </w:rPr>
        <w:t xml:space="preserve">eviews provided </w:t>
      </w:r>
      <w:r>
        <w:rPr>
          <w:rFonts w:ascii="Times New Roman" w:hAnsi="Times New Roman" w:cs="Times New Roman"/>
          <w:sz w:val="24"/>
          <w:szCs w:val="24"/>
        </w:rPr>
        <w:t xml:space="preserve">anonymously and </w:t>
      </w:r>
      <w:r w:rsidR="00CE7EBB" w:rsidRPr="00AB0D28">
        <w:rPr>
          <w:rFonts w:ascii="Times New Roman" w:hAnsi="Times New Roman" w:cs="Times New Roman"/>
          <w:sz w:val="24"/>
          <w:szCs w:val="24"/>
        </w:rPr>
        <w:t xml:space="preserve">in </w:t>
      </w:r>
      <w:r w:rsidR="0053146F">
        <w:rPr>
          <w:rFonts w:ascii="Times New Roman" w:hAnsi="Times New Roman" w:cs="Times New Roman"/>
          <w:sz w:val="24"/>
          <w:szCs w:val="24"/>
        </w:rPr>
        <w:t xml:space="preserve">their </w:t>
      </w:r>
      <w:r w:rsidR="00CE7EBB" w:rsidRPr="00AB0D28">
        <w:rPr>
          <w:rFonts w:ascii="Times New Roman" w:hAnsi="Times New Roman" w:cs="Times New Roman"/>
          <w:sz w:val="24"/>
          <w:szCs w:val="24"/>
        </w:rPr>
        <w:t>entirety to project PI</w:t>
      </w:r>
      <w:r w:rsidR="00BC6093">
        <w:rPr>
          <w:rFonts w:ascii="Times New Roman" w:hAnsi="Times New Roman" w:cs="Times New Roman"/>
          <w:sz w:val="24"/>
          <w:szCs w:val="24"/>
        </w:rPr>
        <w:t xml:space="preserve"> unless reviewers note the comments are for the Science Coordinator only</w:t>
      </w:r>
      <w:r w:rsidR="00CE7EBB" w:rsidRPr="00AB0D28">
        <w:rPr>
          <w:rFonts w:ascii="Times New Roman" w:hAnsi="Times New Roman" w:cs="Times New Roman"/>
          <w:sz w:val="24"/>
          <w:szCs w:val="24"/>
        </w:rPr>
        <w:t xml:space="preserve"> (Science Coordinator</w:t>
      </w:r>
      <w:r w:rsidR="0053146F">
        <w:rPr>
          <w:rFonts w:ascii="Times New Roman" w:hAnsi="Times New Roman" w:cs="Times New Roman"/>
          <w:sz w:val="24"/>
          <w:szCs w:val="24"/>
        </w:rPr>
        <w:t>, who serves as the referee for peer review</w:t>
      </w:r>
      <w:r w:rsidR="00CE7EBB" w:rsidRPr="00AB0D28">
        <w:rPr>
          <w:rFonts w:ascii="Times New Roman" w:hAnsi="Times New Roman" w:cs="Times New Roman"/>
          <w:sz w:val="24"/>
          <w:szCs w:val="24"/>
        </w:rPr>
        <w:t>)</w:t>
      </w:r>
      <w:r w:rsidR="00F7585C">
        <w:rPr>
          <w:rFonts w:ascii="Times New Roman" w:hAnsi="Times New Roman" w:cs="Times New Roman"/>
          <w:sz w:val="24"/>
          <w:szCs w:val="24"/>
        </w:rPr>
        <w:t>.</w:t>
      </w:r>
    </w:p>
    <w:p w14:paraId="36F6DFAA" w14:textId="540CF378" w:rsidR="00CE7EBB" w:rsidRPr="00AB0D28" w:rsidRDefault="005A2A11" w:rsidP="00AB0D28">
      <w:pPr>
        <w:pStyle w:val="ListParagraph"/>
        <w:numPr>
          <w:ilvl w:val="0"/>
          <w:numId w:val="24"/>
        </w:numPr>
        <w:spacing w:after="0" w:line="240" w:lineRule="auto"/>
        <w:rPr>
          <w:rFonts w:ascii="Times New Roman" w:hAnsi="Times New Roman" w:cs="Times New Roman"/>
          <w:sz w:val="24"/>
          <w:szCs w:val="24"/>
        </w:rPr>
      </w:pPr>
      <w:r>
        <w:rPr>
          <w:rFonts w:ascii="Times New Roman" w:hAnsi="Times New Roman" w:cs="Times New Roman"/>
          <w:sz w:val="24"/>
          <w:szCs w:val="24"/>
        </w:rPr>
        <w:t>After receipt of the reviews, r</w:t>
      </w:r>
      <w:r w:rsidR="0053146F" w:rsidRPr="00AB0D28">
        <w:rPr>
          <w:rFonts w:ascii="Times New Roman" w:hAnsi="Times New Roman" w:cs="Times New Roman"/>
          <w:sz w:val="24"/>
          <w:szCs w:val="24"/>
        </w:rPr>
        <w:t>econciliation</w:t>
      </w:r>
      <w:r w:rsidR="00CE7EBB" w:rsidRPr="00AB0D28">
        <w:rPr>
          <w:rFonts w:ascii="Times New Roman" w:hAnsi="Times New Roman" w:cs="Times New Roman"/>
          <w:sz w:val="24"/>
          <w:szCs w:val="24"/>
        </w:rPr>
        <w:t xml:space="preserve"> </w:t>
      </w:r>
      <w:r>
        <w:rPr>
          <w:rFonts w:ascii="Times New Roman" w:hAnsi="Times New Roman" w:cs="Times New Roman"/>
          <w:sz w:val="24"/>
          <w:szCs w:val="24"/>
        </w:rPr>
        <w:t xml:space="preserve">will be </w:t>
      </w:r>
      <w:r w:rsidR="00CE7EBB" w:rsidRPr="00AB0D28">
        <w:rPr>
          <w:rFonts w:ascii="Times New Roman" w:hAnsi="Times New Roman" w:cs="Times New Roman"/>
          <w:sz w:val="24"/>
          <w:szCs w:val="24"/>
        </w:rPr>
        <w:t xml:space="preserve">developed </w:t>
      </w:r>
      <w:r w:rsidR="001E75C2">
        <w:rPr>
          <w:rFonts w:ascii="Times New Roman" w:hAnsi="Times New Roman" w:cs="Times New Roman"/>
          <w:sz w:val="24"/>
          <w:szCs w:val="24"/>
        </w:rPr>
        <w:t xml:space="preserve">within </w:t>
      </w:r>
      <w:r w:rsidR="00585484">
        <w:rPr>
          <w:rFonts w:ascii="Times New Roman" w:hAnsi="Times New Roman" w:cs="Times New Roman"/>
          <w:sz w:val="24"/>
          <w:szCs w:val="24"/>
        </w:rPr>
        <w:t>21</w:t>
      </w:r>
      <w:r w:rsidR="001E75C2">
        <w:rPr>
          <w:rFonts w:ascii="Times New Roman" w:hAnsi="Times New Roman" w:cs="Times New Roman"/>
          <w:sz w:val="24"/>
          <w:szCs w:val="24"/>
        </w:rPr>
        <w:t xml:space="preserve"> days</w:t>
      </w:r>
      <w:r w:rsidR="00E9671D">
        <w:rPr>
          <w:rFonts w:ascii="Times New Roman" w:hAnsi="Times New Roman" w:cs="Times New Roman"/>
          <w:sz w:val="24"/>
          <w:szCs w:val="24"/>
        </w:rPr>
        <w:t xml:space="preserve"> or another agreed upon time</w:t>
      </w:r>
      <w:r w:rsidR="001E75C2">
        <w:rPr>
          <w:rFonts w:ascii="Times New Roman" w:hAnsi="Times New Roman" w:cs="Times New Roman"/>
          <w:sz w:val="24"/>
          <w:szCs w:val="24"/>
        </w:rPr>
        <w:t xml:space="preserve">, </w:t>
      </w:r>
      <w:r w:rsidR="00CE7EBB" w:rsidRPr="00AB0D28">
        <w:rPr>
          <w:rFonts w:ascii="Times New Roman" w:hAnsi="Times New Roman" w:cs="Times New Roman"/>
          <w:sz w:val="24"/>
          <w:szCs w:val="24"/>
        </w:rPr>
        <w:t xml:space="preserve">based on peer review </w:t>
      </w:r>
      <w:r w:rsidR="0053146F">
        <w:rPr>
          <w:rFonts w:ascii="Times New Roman" w:hAnsi="Times New Roman" w:cs="Times New Roman"/>
          <w:sz w:val="24"/>
          <w:szCs w:val="24"/>
        </w:rPr>
        <w:t>recommendations</w:t>
      </w:r>
      <w:r w:rsidR="00CE7EBB" w:rsidRPr="00AB0D28">
        <w:rPr>
          <w:rFonts w:ascii="Times New Roman" w:hAnsi="Times New Roman" w:cs="Times New Roman"/>
          <w:sz w:val="24"/>
          <w:szCs w:val="24"/>
        </w:rPr>
        <w:t xml:space="preserve"> (PI working with author team)</w:t>
      </w:r>
      <w:r w:rsidR="00F7585C">
        <w:rPr>
          <w:rFonts w:ascii="Times New Roman" w:hAnsi="Times New Roman" w:cs="Times New Roman"/>
          <w:sz w:val="24"/>
          <w:szCs w:val="24"/>
        </w:rPr>
        <w:t>:</w:t>
      </w:r>
    </w:p>
    <w:p w14:paraId="37EF4630" w14:textId="77777777" w:rsidR="00CE7EBB" w:rsidRPr="00AB0D28" w:rsidRDefault="0053146F" w:rsidP="00AB0D28">
      <w:pPr>
        <w:pStyle w:val="ListParagraph"/>
        <w:numPr>
          <w:ilvl w:val="0"/>
          <w:numId w:val="22"/>
        </w:numPr>
        <w:spacing w:after="0" w:line="240" w:lineRule="auto"/>
        <w:rPr>
          <w:rFonts w:ascii="Times New Roman" w:hAnsi="Times New Roman" w:cs="Times New Roman"/>
          <w:sz w:val="24"/>
          <w:szCs w:val="24"/>
        </w:rPr>
      </w:pPr>
      <w:r w:rsidRPr="00AB0D28">
        <w:rPr>
          <w:rFonts w:ascii="Times New Roman" w:hAnsi="Times New Roman" w:cs="Times New Roman"/>
          <w:sz w:val="24"/>
          <w:szCs w:val="24"/>
        </w:rPr>
        <w:t>Reconciliation</w:t>
      </w:r>
      <w:r w:rsidR="00CE7EBB" w:rsidRPr="00AB0D28">
        <w:rPr>
          <w:rFonts w:ascii="Times New Roman" w:hAnsi="Times New Roman" w:cs="Times New Roman"/>
          <w:sz w:val="24"/>
          <w:szCs w:val="24"/>
        </w:rPr>
        <w:t xml:space="preserve"> is a point-by-point </w:t>
      </w:r>
      <w:r>
        <w:rPr>
          <w:rFonts w:ascii="Times New Roman" w:hAnsi="Times New Roman" w:cs="Times New Roman"/>
          <w:sz w:val="24"/>
          <w:szCs w:val="24"/>
        </w:rPr>
        <w:t xml:space="preserve">written </w:t>
      </w:r>
      <w:r w:rsidR="00CE7EBB" w:rsidRPr="00AB0D28">
        <w:rPr>
          <w:rFonts w:ascii="Times New Roman" w:hAnsi="Times New Roman" w:cs="Times New Roman"/>
          <w:sz w:val="24"/>
          <w:szCs w:val="24"/>
        </w:rPr>
        <w:t xml:space="preserve">author response to review </w:t>
      </w:r>
      <w:r>
        <w:rPr>
          <w:rFonts w:ascii="Times New Roman" w:hAnsi="Times New Roman" w:cs="Times New Roman"/>
          <w:sz w:val="24"/>
          <w:szCs w:val="24"/>
        </w:rPr>
        <w:t xml:space="preserve">comments and </w:t>
      </w:r>
      <w:r w:rsidR="00CE7EBB" w:rsidRPr="00AB0D28">
        <w:rPr>
          <w:rFonts w:ascii="Times New Roman" w:hAnsi="Times New Roman" w:cs="Times New Roman"/>
          <w:sz w:val="24"/>
          <w:szCs w:val="24"/>
        </w:rPr>
        <w:t>recommendations.  Typically, this process results in specific deliverable revisions</w:t>
      </w:r>
      <w:r w:rsidR="00AB0D28" w:rsidRPr="00AB0D28">
        <w:rPr>
          <w:rFonts w:ascii="Times New Roman" w:hAnsi="Times New Roman" w:cs="Times New Roman"/>
          <w:sz w:val="24"/>
          <w:szCs w:val="24"/>
        </w:rPr>
        <w:t xml:space="preserve">, and for comments not leading to revisions, </w:t>
      </w:r>
      <w:r w:rsidR="00B10FDB">
        <w:rPr>
          <w:rFonts w:ascii="Times New Roman" w:hAnsi="Times New Roman" w:cs="Times New Roman"/>
          <w:sz w:val="24"/>
          <w:szCs w:val="24"/>
        </w:rPr>
        <w:t xml:space="preserve">PI provides </w:t>
      </w:r>
      <w:r w:rsidR="00AB0D28" w:rsidRPr="00AB0D28">
        <w:rPr>
          <w:rFonts w:ascii="Times New Roman" w:hAnsi="Times New Roman" w:cs="Times New Roman"/>
          <w:sz w:val="24"/>
          <w:szCs w:val="24"/>
        </w:rPr>
        <w:t>a written refutation of review suggestion(s)</w:t>
      </w:r>
      <w:r w:rsidR="00C4115E">
        <w:rPr>
          <w:rFonts w:ascii="Times New Roman" w:hAnsi="Times New Roman" w:cs="Times New Roman"/>
          <w:sz w:val="24"/>
          <w:szCs w:val="24"/>
        </w:rPr>
        <w:t xml:space="preserve"> with reasons provided as to why review recommendations were not </w:t>
      </w:r>
      <w:r>
        <w:rPr>
          <w:rFonts w:ascii="Times New Roman" w:hAnsi="Times New Roman" w:cs="Times New Roman"/>
          <w:sz w:val="24"/>
          <w:szCs w:val="24"/>
        </w:rPr>
        <w:t>incorporated</w:t>
      </w:r>
      <w:r w:rsidR="00AB0D28" w:rsidRPr="00AB0D28">
        <w:rPr>
          <w:rFonts w:ascii="Times New Roman" w:hAnsi="Times New Roman" w:cs="Times New Roman"/>
          <w:sz w:val="24"/>
          <w:szCs w:val="24"/>
        </w:rPr>
        <w:t>.</w:t>
      </w:r>
    </w:p>
    <w:p w14:paraId="71647993" w14:textId="77777777" w:rsidR="00AB0D28" w:rsidRDefault="0053146F" w:rsidP="00AB0D28">
      <w:pPr>
        <w:pStyle w:val="ListParagraph"/>
        <w:numPr>
          <w:ilvl w:val="0"/>
          <w:numId w:val="24"/>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Reconciliation and </w:t>
      </w:r>
      <w:r w:rsidR="001E75C2">
        <w:rPr>
          <w:rFonts w:ascii="Times New Roman" w:hAnsi="Times New Roman" w:cs="Times New Roman"/>
          <w:sz w:val="24"/>
          <w:szCs w:val="24"/>
        </w:rPr>
        <w:t xml:space="preserve">revised deliverable assessed against review comments </w:t>
      </w:r>
      <w:r>
        <w:rPr>
          <w:rFonts w:ascii="Times New Roman" w:hAnsi="Times New Roman" w:cs="Times New Roman"/>
          <w:sz w:val="24"/>
          <w:szCs w:val="24"/>
        </w:rPr>
        <w:t xml:space="preserve">for adequacy </w:t>
      </w:r>
      <w:r w:rsidR="001E75C2">
        <w:rPr>
          <w:rFonts w:ascii="Times New Roman" w:hAnsi="Times New Roman" w:cs="Times New Roman"/>
          <w:sz w:val="24"/>
          <w:szCs w:val="24"/>
        </w:rPr>
        <w:t>(Science Coordinator)</w:t>
      </w:r>
      <w:r w:rsidR="00F7585C">
        <w:rPr>
          <w:rFonts w:ascii="Times New Roman" w:hAnsi="Times New Roman" w:cs="Times New Roman"/>
          <w:sz w:val="24"/>
          <w:szCs w:val="24"/>
        </w:rPr>
        <w:t>:</w:t>
      </w:r>
    </w:p>
    <w:p w14:paraId="3698E9F3" w14:textId="1A211491" w:rsidR="001E75C2" w:rsidRPr="00AB0D28" w:rsidRDefault="001E75C2" w:rsidP="001E75C2">
      <w:pPr>
        <w:pStyle w:val="ListParagraph"/>
        <w:numPr>
          <w:ilvl w:val="0"/>
          <w:numId w:val="22"/>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If a review </w:t>
      </w:r>
      <w:r w:rsidRPr="001E75C2">
        <w:rPr>
          <w:rFonts w:ascii="Times New Roman" w:hAnsi="Times New Roman" w:cs="Times New Roman"/>
          <w:sz w:val="24"/>
          <w:szCs w:val="24"/>
        </w:rPr>
        <w:t xml:space="preserve">issue cannot be resolved </w:t>
      </w:r>
      <w:r w:rsidR="00241766">
        <w:rPr>
          <w:rFonts w:ascii="Times New Roman" w:hAnsi="Times New Roman" w:cs="Times New Roman"/>
          <w:sz w:val="24"/>
          <w:szCs w:val="24"/>
        </w:rPr>
        <w:t xml:space="preserve">by the Science Coordinator </w:t>
      </w:r>
      <w:r>
        <w:rPr>
          <w:rFonts w:ascii="Times New Roman" w:hAnsi="Times New Roman" w:cs="Times New Roman"/>
          <w:sz w:val="24"/>
          <w:szCs w:val="24"/>
        </w:rPr>
        <w:t xml:space="preserve">working with the project PI and author team, advice to identify a path toward resolution will be sought from the </w:t>
      </w:r>
      <w:r w:rsidR="008C3168">
        <w:rPr>
          <w:rFonts w:ascii="Times New Roman" w:hAnsi="Times New Roman" w:cs="Times New Roman"/>
          <w:sz w:val="24"/>
          <w:szCs w:val="24"/>
        </w:rPr>
        <w:t xml:space="preserve">NPLCC </w:t>
      </w:r>
      <w:r>
        <w:rPr>
          <w:rFonts w:ascii="Times New Roman" w:hAnsi="Times New Roman" w:cs="Times New Roman"/>
          <w:sz w:val="24"/>
          <w:szCs w:val="24"/>
        </w:rPr>
        <w:t xml:space="preserve">Coordinator and the Chairs of the S-TEK Subcommittee and Steering Committee. </w:t>
      </w:r>
    </w:p>
    <w:p w14:paraId="2353D856" w14:textId="77777777" w:rsidR="00703579" w:rsidRDefault="00703579" w:rsidP="004D3E15">
      <w:pPr>
        <w:spacing w:after="0" w:line="240" w:lineRule="auto"/>
        <w:rPr>
          <w:rFonts w:ascii="Times New Roman" w:hAnsi="Times New Roman" w:cs="Times New Roman"/>
          <w:sz w:val="24"/>
          <w:szCs w:val="24"/>
        </w:rPr>
      </w:pPr>
    </w:p>
    <w:p w14:paraId="629F128A" w14:textId="77777777" w:rsidR="00AE76EE" w:rsidRDefault="00AE76EE" w:rsidP="004D3E15">
      <w:pPr>
        <w:spacing w:after="0" w:line="240" w:lineRule="auto"/>
        <w:rPr>
          <w:rFonts w:ascii="Times New Roman" w:hAnsi="Times New Roman" w:cs="Times New Roman"/>
          <w:sz w:val="24"/>
          <w:szCs w:val="24"/>
        </w:rPr>
      </w:pPr>
    </w:p>
    <w:p w14:paraId="0B9713EC" w14:textId="77777777" w:rsidR="00CF4E1B" w:rsidRPr="00985CF0" w:rsidRDefault="00AE76EE" w:rsidP="001C2DBD">
      <w:pPr>
        <w:spacing w:after="0" w:line="240" w:lineRule="auto"/>
        <w:rPr>
          <w:rFonts w:ascii="Times New Roman" w:hAnsi="Times New Roman" w:cs="Times New Roman"/>
          <w:b/>
          <w:sz w:val="24"/>
          <w:szCs w:val="24"/>
          <w:u w:val="single"/>
        </w:rPr>
      </w:pPr>
      <w:r w:rsidRPr="00985CF0">
        <w:rPr>
          <w:rFonts w:ascii="Times New Roman" w:hAnsi="Times New Roman" w:cs="Times New Roman"/>
          <w:b/>
          <w:sz w:val="24"/>
          <w:szCs w:val="24"/>
          <w:u w:val="single"/>
        </w:rPr>
        <w:t>Delivery of Project Outcomes</w:t>
      </w:r>
    </w:p>
    <w:p w14:paraId="3DE40BC4" w14:textId="77777777" w:rsidR="00CF4E1B" w:rsidRPr="00985CF0" w:rsidRDefault="00CF4E1B" w:rsidP="004D3E15">
      <w:pPr>
        <w:spacing w:after="0" w:line="240" w:lineRule="auto"/>
        <w:rPr>
          <w:rFonts w:ascii="Times New Roman" w:hAnsi="Times New Roman" w:cs="Times New Roman"/>
          <w:sz w:val="24"/>
          <w:szCs w:val="24"/>
        </w:rPr>
      </w:pPr>
    </w:p>
    <w:p w14:paraId="70A43F88" w14:textId="7933C383" w:rsidR="00AE76EE" w:rsidRPr="00985CF0" w:rsidRDefault="00002B3A" w:rsidP="00002B3A">
      <w:pPr>
        <w:spacing w:after="0" w:line="240" w:lineRule="auto"/>
        <w:rPr>
          <w:rFonts w:ascii="Times New Roman" w:hAnsi="Times New Roman" w:cs="Times New Roman"/>
          <w:sz w:val="24"/>
          <w:szCs w:val="24"/>
        </w:rPr>
      </w:pPr>
      <w:r w:rsidRPr="00985CF0">
        <w:rPr>
          <w:rFonts w:ascii="Times New Roman" w:hAnsi="Times New Roman" w:cs="Times New Roman"/>
          <w:sz w:val="24"/>
          <w:szCs w:val="24"/>
        </w:rPr>
        <w:t xml:space="preserve">Unless agreed to otherwise in a specific contract or agreement, PIs </w:t>
      </w:r>
      <w:r w:rsidR="00B10FDB" w:rsidRPr="00985CF0">
        <w:rPr>
          <w:rFonts w:ascii="Times New Roman" w:hAnsi="Times New Roman" w:cs="Times New Roman"/>
          <w:sz w:val="24"/>
          <w:szCs w:val="24"/>
        </w:rPr>
        <w:t>will</w:t>
      </w:r>
      <w:r w:rsidRPr="00985CF0">
        <w:rPr>
          <w:rFonts w:ascii="Times New Roman" w:hAnsi="Times New Roman" w:cs="Times New Roman"/>
          <w:sz w:val="24"/>
          <w:szCs w:val="24"/>
        </w:rPr>
        <w:t xml:space="preserve"> submit to the NPLCC a </w:t>
      </w:r>
      <w:r w:rsidR="00AE76EE" w:rsidRPr="00985CF0">
        <w:rPr>
          <w:rFonts w:ascii="Times New Roman" w:hAnsi="Times New Roman" w:cs="Times New Roman"/>
          <w:sz w:val="24"/>
          <w:szCs w:val="24"/>
        </w:rPr>
        <w:t>digital copy of any final report</w:t>
      </w:r>
      <w:r w:rsidR="009E4DD1" w:rsidRPr="00985CF0">
        <w:rPr>
          <w:rFonts w:ascii="Times New Roman" w:hAnsi="Times New Roman" w:cs="Times New Roman"/>
          <w:sz w:val="24"/>
          <w:szCs w:val="24"/>
        </w:rPr>
        <w:t>(</w:t>
      </w:r>
      <w:r w:rsidR="00AE76EE" w:rsidRPr="00985CF0">
        <w:rPr>
          <w:rFonts w:ascii="Times New Roman" w:hAnsi="Times New Roman" w:cs="Times New Roman"/>
          <w:sz w:val="24"/>
          <w:szCs w:val="24"/>
        </w:rPr>
        <w:t>s</w:t>
      </w:r>
      <w:r w:rsidR="009E4DD1" w:rsidRPr="00985CF0">
        <w:rPr>
          <w:rFonts w:ascii="Times New Roman" w:hAnsi="Times New Roman" w:cs="Times New Roman"/>
          <w:sz w:val="24"/>
          <w:szCs w:val="24"/>
        </w:rPr>
        <w:t>)</w:t>
      </w:r>
      <w:r w:rsidR="00AE76EE" w:rsidRPr="00985CF0">
        <w:rPr>
          <w:rFonts w:ascii="Times New Roman" w:hAnsi="Times New Roman" w:cs="Times New Roman"/>
          <w:sz w:val="24"/>
          <w:szCs w:val="24"/>
        </w:rPr>
        <w:t xml:space="preserve">, as approved following peer review and reconciliation.  </w:t>
      </w:r>
      <w:r w:rsidR="00525AB1" w:rsidRPr="00985CF0">
        <w:rPr>
          <w:rFonts w:ascii="Times New Roman" w:hAnsi="Times New Roman" w:cs="Times New Roman"/>
          <w:sz w:val="24"/>
          <w:szCs w:val="24"/>
        </w:rPr>
        <w:t xml:space="preserve">PIs will further </w:t>
      </w:r>
      <w:r w:rsidR="00AE76EE" w:rsidRPr="00985CF0">
        <w:rPr>
          <w:rFonts w:ascii="Times New Roman" w:hAnsi="Times New Roman" w:cs="Times New Roman"/>
          <w:sz w:val="24"/>
          <w:szCs w:val="24"/>
        </w:rPr>
        <w:t xml:space="preserve">provide the NPLCC with all </w:t>
      </w:r>
      <w:r w:rsidRPr="00985CF0">
        <w:rPr>
          <w:rFonts w:ascii="Times New Roman" w:hAnsi="Times New Roman" w:cs="Times New Roman"/>
          <w:sz w:val="24"/>
          <w:szCs w:val="24"/>
        </w:rPr>
        <w:t>raw data, derived data products, and other supporting materials</w:t>
      </w:r>
      <w:r w:rsidR="00A60D6B" w:rsidRPr="00985CF0">
        <w:rPr>
          <w:rFonts w:ascii="Times New Roman" w:hAnsi="Times New Roman" w:cs="Times New Roman"/>
          <w:sz w:val="24"/>
          <w:szCs w:val="24"/>
        </w:rPr>
        <w:t xml:space="preserve"> </w:t>
      </w:r>
      <w:r w:rsidRPr="00985CF0">
        <w:rPr>
          <w:rFonts w:ascii="Times New Roman" w:hAnsi="Times New Roman" w:cs="Times New Roman"/>
          <w:sz w:val="24"/>
          <w:szCs w:val="24"/>
        </w:rPr>
        <w:t xml:space="preserve">created or gathered in the course of work under </w:t>
      </w:r>
      <w:r w:rsidR="00525AB1" w:rsidRPr="00985CF0">
        <w:rPr>
          <w:rFonts w:ascii="Times New Roman" w:hAnsi="Times New Roman" w:cs="Times New Roman"/>
          <w:sz w:val="24"/>
          <w:szCs w:val="24"/>
        </w:rPr>
        <w:t>NP</w:t>
      </w:r>
      <w:r w:rsidRPr="00985CF0">
        <w:rPr>
          <w:rFonts w:ascii="Times New Roman" w:hAnsi="Times New Roman" w:cs="Times New Roman"/>
          <w:sz w:val="24"/>
          <w:szCs w:val="24"/>
        </w:rPr>
        <w:t>LCC-supported research</w:t>
      </w:r>
      <w:r w:rsidR="00055616" w:rsidRPr="00985CF0">
        <w:rPr>
          <w:rFonts w:ascii="Times New Roman" w:hAnsi="Times New Roman" w:cs="Times New Roman"/>
          <w:sz w:val="24"/>
          <w:szCs w:val="24"/>
        </w:rPr>
        <w:t>, following their project-specific DMPs</w:t>
      </w:r>
      <w:r w:rsidRPr="00985CF0">
        <w:rPr>
          <w:rFonts w:ascii="Times New Roman" w:hAnsi="Times New Roman" w:cs="Times New Roman"/>
          <w:sz w:val="24"/>
          <w:szCs w:val="24"/>
        </w:rPr>
        <w:t xml:space="preserve">. </w:t>
      </w:r>
    </w:p>
    <w:p w14:paraId="682642BC" w14:textId="77777777" w:rsidR="00AE76EE" w:rsidRPr="00985CF0" w:rsidRDefault="00AE76EE" w:rsidP="00002B3A">
      <w:pPr>
        <w:spacing w:after="0" w:line="240" w:lineRule="auto"/>
        <w:rPr>
          <w:rFonts w:ascii="Times New Roman" w:hAnsi="Times New Roman" w:cs="Times New Roman"/>
          <w:sz w:val="24"/>
          <w:szCs w:val="24"/>
        </w:rPr>
      </w:pPr>
    </w:p>
    <w:p w14:paraId="1EDB09BB" w14:textId="7BB1E6EF" w:rsidR="004D68E5" w:rsidRDefault="00AE76EE" w:rsidP="00002B3A">
      <w:pPr>
        <w:spacing w:after="0" w:line="240" w:lineRule="auto"/>
        <w:rPr>
          <w:rFonts w:ascii="Times New Roman" w:hAnsi="Times New Roman" w:cs="Times New Roman"/>
          <w:sz w:val="24"/>
          <w:szCs w:val="24"/>
        </w:rPr>
      </w:pPr>
      <w:r w:rsidRPr="00985CF0">
        <w:rPr>
          <w:rFonts w:ascii="Times New Roman" w:hAnsi="Times New Roman" w:cs="Times New Roman"/>
          <w:b/>
          <w:sz w:val="24"/>
          <w:szCs w:val="24"/>
        </w:rPr>
        <w:t>Report Delivery.</w:t>
      </w:r>
      <w:r w:rsidR="00A60D6B" w:rsidRPr="00985CF0">
        <w:rPr>
          <w:rFonts w:ascii="Times New Roman" w:hAnsi="Times New Roman" w:cs="Times New Roman"/>
          <w:b/>
          <w:sz w:val="24"/>
          <w:szCs w:val="24"/>
        </w:rPr>
        <w:t xml:space="preserve"> </w:t>
      </w:r>
      <w:r w:rsidR="00155B6E" w:rsidRPr="00985CF0">
        <w:rPr>
          <w:rFonts w:ascii="Times New Roman" w:hAnsi="Times New Roman" w:cs="Times New Roman"/>
          <w:b/>
          <w:sz w:val="24"/>
          <w:szCs w:val="24"/>
        </w:rPr>
        <w:t xml:space="preserve"> </w:t>
      </w:r>
      <w:r w:rsidR="00155B6E" w:rsidRPr="00985CF0">
        <w:rPr>
          <w:rFonts w:ascii="Times New Roman" w:hAnsi="Times New Roman" w:cs="Times New Roman"/>
          <w:sz w:val="24"/>
          <w:szCs w:val="24"/>
        </w:rPr>
        <w:t>All NPLCC</w:t>
      </w:r>
      <w:r w:rsidR="00155B6E" w:rsidRPr="00155B6E">
        <w:rPr>
          <w:rFonts w:ascii="Times New Roman" w:hAnsi="Times New Roman" w:cs="Times New Roman"/>
          <w:sz w:val="24"/>
          <w:szCs w:val="24"/>
        </w:rPr>
        <w:t xml:space="preserve"> projects will generate a final written report</w:t>
      </w:r>
      <w:r w:rsidR="00155B6E">
        <w:rPr>
          <w:rFonts w:ascii="Times New Roman" w:hAnsi="Times New Roman" w:cs="Times New Roman"/>
          <w:sz w:val="24"/>
          <w:szCs w:val="24"/>
        </w:rPr>
        <w:t xml:space="preserve"> with summaries of all phases of the project work and a description of end products</w:t>
      </w:r>
      <w:r w:rsidR="0054543B">
        <w:rPr>
          <w:rFonts w:ascii="Times New Roman" w:hAnsi="Times New Roman" w:cs="Times New Roman"/>
          <w:sz w:val="24"/>
          <w:szCs w:val="24"/>
        </w:rPr>
        <w:t xml:space="preserve"> within 90 days after conclusion of the project. </w:t>
      </w:r>
      <w:r w:rsidR="00155B6E" w:rsidRPr="00155B6E">
        <w:rPr>
          <w:rFonts w:ascii="Times New Roman" w:hAnsi="Times New Roman" w:cs="Times New Roman"/>
          <w:sz w:val="24"/>
          <w:szCs w:val="24"/>
        </w:rPr>
        <w:t xml:space="preserve"> </w:t>
      </w:r>
      <w:r w:rsidR="00290505" w:rsidRPr="00155B6E">
        <w:rPr>
          <w:rFonts w:ascii="Times New Roman" w:hAnsi="Times New Roman" w:cs="Times New Roman"/>
          <w:sz w:val="24"/>
          <w:szCs w:val="24"/>
        </w:rPr>
        <w:t xml:space="preserve">Some </w:t>
      </w:r>
      <w:r w:rsidR="00155B6E">
        <w:rPr>
          <w:rFonts w:ascii="Times New Roman" w:hAnsi="Times New Roman" w:cs="Times New Roman"/>
          <w:sz w:val="24"/>
          <w:szCs w:val="24"/>
        </w:rPr>
        <w:t xml:space="preserve">of the project final reports will </w:t>
      </w:r>
      <w:r w:rsidR="009E4DD1" w:rsidRPr="00155B6E">
        <w:rPr>
          <w:rFonts w:ascii="Times New Roman" w:hAnsi="Times New Roman" w:cs="Times New Roman"/>
          <w:sz w:val="24"/>
          <w:szCs w:val="24"/>
        </w:rPr>
        <w:t>generate</w:t>
      </w:r>
      <w:r w:rsidRPr="00155B6E">
        <w:rPr>
          <w:rFonts w:ascii="Times New Roman" w:hAnsi="Times New Roman" w:cs="Times New Roman"/>
          <w:sz w:val="24"/>
          <w:szCs w:val="24"/>
        </w:rPr>
        <w:t xml:space="preserve"> a </w:t>
      </w:r>
      <w:r w:rsidR="009E4DD1" w:rsidRPr="00155B6E">
        <w:rPr>
          <w:rFonts w:ascii="Times New Roman" w:hAnsi="Times New Roman" w:cs="Times New Roman"/>
          <w:sz w:val="24"/>
          <w:szCs w:val="24"/>
        </w:rPr>
        <w:t xml:space="preserve">final </w:t>
      </w:r>
      <w:r w:rsidRPr="00155B6E">
        <w:rPr>
          <w:rFonts w:ascii="Times New Roman" w:hAnsi="Times New Roman" w:cs="Times New Roman"/>
          <w:sz w:val="24"/>
          <w:szCs w:val="24"/>
        </w:rPr>
        <w:t xml:space="preserve">written report </w:t>
      </w:r>
      <w:r w:rsidR="0089441F" w:rsidRPr="00155B6E">
        <w:rPr>
          <w:rFonts w:ascii="Times New Roman" w:hAnsi="Times New Roman" w:cs="Times New Roman"/>
          <w:sz w:val="24"/>
          <w:szCs w:val="24"/>
        </w:rPr>
        <w:t>in the form of a manuscript</w:t>
      </w:r>
      <w:r w:rsidR="00155B6E">
        <w:rPr>
          <w:rFonts w:ascii="Times New Roman" w:hAnsi="Times New Roman" w:cs="Times New Roman"/>
          <w:sz w:val="24"/>
          <w:szCs w:val="24"/>
        </w:rPr>
        <w:t xml:space="preserve"> with additional detail. </w:t>
      </w:r>
      <w:r w:rsidRPr="00155B6E">
        <w:rPr>
          <w:rFonts w:ascii="Times New Roman" w:hAnsi="Times New Roman" w:cs="Times New Roman"/>
          <w:sz w:val="24"/>
          <w:szCs w:val="24"/>
        </w:rPr>
        <w:t xml:space="preserve">Once peer review is complete and the report is approved by </w:t>
      </w:r>
      <w:r w:rsidR="009E4DD1" w:rsidRPr="00155B6E">
        <w:rPr>
          <w:rFonts w:ascii="Times New Roman" w:hAnsi="Times New Roman" w:cs="Times New Roman"/>
          <w:sz w:val="24"/>
          <w:szCs w:val="24"/>
        </w:rPr>
        <w:t>the NPLCC Science Coordinator</w:t>
      </w:r>
      <w:r w:rsidR="00C95E83">
        <w:rPr>
          <w:rFonts w:ascii="Times New Roman" w:hAnsi="Times New Roman" w:cs="Times New Roman"/>
          <w:sz w:val="24"/>
          <w:szCs w:val="24"/>
        </w:rPr>
        <w:t xml:space="preserve"> or NPLCC Coordinator, the deliver</w:t>
      </w:r>
      <w:r>
        <w:rPr>
          <w:rFonts w:ascii="Times New Roman" w:hAnsi="Times New Roman" w:cs="Times New Roman"/>
          <w:sz w:val="24"/>
          <w:szCs w:val="24"/>
        </w:rPr>
        <w:t xml:space="preserve">able will be posted </w:t>
      </w:r>
      <w:r w:rsidR="009E4DD1">
        <w:rPr>
          <w:rFonts w:ascii="Times New Roman" w:hAnsi="Times New Roman" w:cs="Times New Roman"/>
          <w:sz w:val="24"/>
          <w:szCs w:val="24"/>
        </w:rPr>
        <w:t>on</w:t>
      </w:r>
      <w:r>
        <w:rPr>
          <w:rFonts w:ascii="Times New Roman" w:hAnsi="Times New Roman" w:cs="Times New Roman"/>
          <w:sz w:val="24"/>
          <w:szCs w:val="24"/>
        </w:rPr>
        <w:t xml:space="preserve"> the NPLCC website</w:t>
      </w:r>
      <w:r w:rsidR="00C95E83">
        <w:rPr>
          <w:rFonts w:ascii="Times New Roman" w:hAnsi="Times New Roman" w:cs="Times New Roman"/>
          <w:sz w:val="24"/>
          <w:szCs w:val="24"/>
        </w:rPr>
        <w:t xml:space="preserve">. The report </w:t>
      </w:r>
      <w:r w:rsidR="009E4DD1">
        <w:rPr>
          <w:rFonts w:ascii="Times New Roman" w:hAnsi="Times New Roman" w:cs="Times New Roman"/>
          <w:sz w:val="24"/>
          <w:szCs w:val="24"/>
        </w:rPr>
        <w:t xml:space="preserve">will </w:t>
      </w:r>
      <w:r w:rsidR="00525AB1">
        <w:rPr>
          <w:rFonts w:ascii="Times New Roman" w:hAnsi="Times New Roman" w:cs="Times New Roman"/>
          <w:sz w:val="24"/>
          <w:szCs w:val="24"/>
        </w:rPr>
        <w:t xml:space="preserve">also </w:t>
      </w:r>
      <w:r w:rsidR="009E4DD1">
        <w:rPr>
          <w:rFonts w:ascii="Times New Roman" w:hAnsi="Times New Roman" w:cs="Times New Roman"/>
          <w:sz w:val="24"/>
          <w:szCs w:val="24"/>
        </w:rPr>
        <w:t>be used in NPLCC communications aimed at getting program findings into the hands of natural resource practitioners who face challenges related to climate change.</w:t>
      </w:r>
      <w:r w:rsidR="004D68E5">
        <w:rPr>
          <w:rFonts w:ascii="Times New Roman" w:hAnsi="Times New Roman" w:cs="Times New Roman"/>
          <w:sz w:val="24"/>
          <w:szCs w:val="24"/>
        </w:rPr>
        <w:t xml:space="preserve"> Proposal, contract, or agreement provisions will frequently include </w:t>
      </w:r>
      <w:r w:rsidR="00D521CA">
        <w:rPr>
          <w:rFonts w:ascii="Times New Roman" w:hAnsi="Times New Roman" w:cs="Times New Roman"/>
          <w:sz w:val="24"/>
          <w:szCs w:val="24"/>
        </w:rPr>
        <w:t xml:space="preserve">verbal reporting in the form of </w:t>
      </w:r>
      <w:r w:rsidR="004D68E5">
        <w:rPr>
          <w:rFonts w:ascii="Times New Roman" w:hAnsi="Times New Roman" w:cs="Times New Roman"/>
          <w:sz w:val="24"/>
          <w:szCs w:val="24"/>
        </w:rPr>
        <w:t xml:space="preserve">presentation(s) by the PI or project team, to communicate project outcomes.  </w:t>
      </w:r>
      <w:r w:rsidR="00314115">
        <w:rPr>
          <w:rFonts w:ascii="Times New Roman" w:hAnsi="Times New Roman" w:cs="Times New Roman"/>
          <w:sz w:val="24"/>
          <w:szCs w:val="24"/>
        </w:rPr>
        <w:t xml:space="preserve">Reporting may </w:t>
      </w:r>
      <w:r w:rsidR="004D68E5">
        <w:rPr>
          <w:rFonts w:ascii="Times New Roman" w:hAnsi="Times New Roman" w:cs="Times New Roman"/>
          <w:sz w:val="24"/>
          <w:szCs w:val="24"/>
        </w:rPr>
        <w:t>be i</w:t>
      </w:r>
      <w:r w:rsidR="00D521CA">
        <w:rPr>
          <w:rFonts w:ascii="Times New Roman" w:hAnsi="Times New Roman" w:cs="Times New Roman"/>
          <w:sz w:val="24"/>
          <w:szCs w:val="24"/>
        </w:rPr>
        <w:t xml:space="preserve">n person </w:t>
      </w:r>
      <w:r w:rsidR="00314115">
        <w:rPr>
          <w:rFonts w:ascii="Times New Roman" w:hAnsi="Times New Roman" w:cs="Times New Roman"/>
          <w:sz w:val="24"/>
          <w:szCs w:val="24"/>
        </w:rPr>
        <w:t xml:space="preserve">in the form of presentations at various </w:t>
      </w:r>
      <w:r w:rsidR="007014D7">
        <w:rPr>
          <w:rFonts w:ascii="Times New Roman" w:hAnsi="Times New Roman" w:cs="Times New Roman"/>
          <w:sz w:val="24"/>
          <w:szCs w:val="24"/>
        </w:rPr>
        <w:t>venues, or</w:t>
      </w:r>
      <w:r w:rsidR="00D521CA">
        <w:rPr>
          <w:rFonts w:ascii="Times New Roman" w:hAnsi="Times New Roman" w:cs="Times New Roman"/>
          <w:sz w:val="24"/>
          <w:szCs w:val="24"/>
        </w:rPr>
        <w:t xml:space="preserve"> by audio/video stream</w:t>
      </w:r>
      <w:r w:rsidR="00F7585C">
        <w:rPr>
          <w:rFonts w:ascii="Times New Roman" w:hAnsi="Times New Roman" w:cs="Times New Roman"/>
          <w:sz w:val="24"/>
          <w:szCs w:val="24"/>
        </w:rPr>
        <w:t>ing</w:t>
      </w:r>
      <w:r w:rsidR="00D521CA">
        <w:rPr>
          <w:rFonts w:ascii="Times New Roman" w:hAnsi="Times New Roman" w:cs="Times New Roman"/>
          <w:sz w:val="24"/>
          <w:szCs w:val="24"/>
        </w:rPr>
        <w:t>; their principal focus may be on information transfer to natural resource practitioners.</w:t>
      </w:r>
    </w:p>
    <w:p w14:paraId="5410FFD5" w14:textId="77777777" w:rsidR="00002B3A" w:rsidRDefault="00002B3A" w:rsidP="00002B3A">
      <w:pPr>
        <w:spacing w:after="0" w:line="240" w:lineRule="auto"/>
        <w:rPr>
          <w:rFonts w:ascii="Times New Roman" w:hAnsi="Times New Roman" w:cs="Times New Roman"/>
          <w:b/>
          <w:bCs/>
          <w:sz w:val="24"/>
          <w:szCs w:val="24"/>
        </w:rPr>
      </w:pPr>
    </w:p>
    <w:p w14:paraId="2B33715C" w14:textId="620D1E43" w:rsidR="0003029C" w:rsidRDefault="00002B3A" w:rsidP="0003029C">
      <w:pPr>
        <w:spacing w:after="0" w:line="240" w:lineRule="auto"/>
        <w:rPr>
          <w:rFonts w:ascii="Times New Roman" w:hAnsi="Times New Roman" w:cs="Times New Roman"/>
          <w:sz w:val="24"/>
          <w:szCs w:val="24"/>
        </w:rPr>
      </w:pPr>
      <w:r w:rsidRPr="00FB77F7">
        <w:rPr>
          <w:rFonts w:ascii="Times New Roman" w:hAnsi="Times New Roman" w:cs="Times New Roman"/>
          <w:b/>
          <w:bCs/>
          <w:sz w:val="24"/>
          <w:szCs w:val="24"/>
        </w:rPr>
        <w:t>Data Delivery</w:t>
      </w:r>
      <w:r w:rsidR="009E4DD1" w:rsidRPr="00FB77F7">
        <w:rPr>
          <w:rFonts w:ascii="Times New Roman" w:hAnsi="Times New Roman" w:cs="Times New Roman"/>
          <w:sz w:val="24"/>
          <w:szCs w:val="24"/>
        </w:rPr>
        <w:t xml:space="preserve">.  While the function of a </w:t>
      </w:r>
      <w:r w:rsidR="00AE76EE" w:rsidRPr="00FB77F7">
        <w:rPr>
          <w:rFonts w:ascii="Times New Roman" w:hAnsi="Times New Roman" w:cs="Times New Roman"/>
          <w:sz w:val="24"/>
          <w:szCs w:val="24"/>
        </w:rPr>
        <w:t xml:space="preserve">final project </w:t>
      </w:r>
      <w:r w:rsidR="00AB081A" w:rsidRPr="00FB77F7">
        <w:rPr>
          <w:rFonts w:ascii="Times New Roman" w:hAnsi="Times New Roman" w:cs="Times New Roman"/>
          <w:sz w:val="24"/>
          <w:szCs w:val="24"/>
        </w:rPr>
        <w:t xml:space="preserve">report </w:t>
      </w:r>
      <w:r w:rsidR="009E4DD1" w:rsidRPr="00FB77F7">
        <w:rPr>
          <w:rFonts w:ascii="Times New Roman" w:hAnsi="Times New Roman" w:cs="Times New Roman"/>
          <w:sz w:val="24"/>
          <w:szCs w:val="24"/>
        </w:rPr>
        <w:t>is to</w:t>
      </w:r>
      <w:r w:rsidR="00AE76EE" w:rsidRPr="00FB77F7">
        <w:rPr>
          <w:rFonts w:ascii="Times New Roman" w:hAnsi="Times New Roman" w:cs="Times New Roman"/>
          <w:sz w:val="24"/>
          <w:szCs w:val="24"/>
        </w:rPr>
        <w:t xml:space="preserve"> summarize findings and interpretations of those findings</w:t>
      </w:r>
      <w:r w:rsidR="009E4DD1">
        <w:rPr>
          <w:rFonts w:ascii="Times New Roman" w:hAnsi="Times New Roman" w:cs="Times New Roman"/>
          <w:sz w:val="24"/>
          <w:szCs w:val="24"/>
        </w:rPr>
        <w:t xml:space="preserve">, the full range of data and information </w:t>
      </w:r>
      <w:r w:rsidR="00B10FDB">
        <w:rPr>
          <w:rFonts w:ascii="Times New Roman" w:hAnsi="Times New Roman" w:cs="Times New Roman"/>
          <w:sz w:val="24"/>
          <w:szCs w:val="24"/>
        </w:rPr>
        <w:t xml:space="preserve">gathered or </w:t>
      </w:r>
      <w:r w:rsidR="009E4DD1">
        <w:rPr>
          <w:rFonts w:ascii="Times New Roman" w:hAnsi="Times New Roman" w:cs="Times New Roman"/>
          <w:sz w:val="24"/>
          <w:szCs w:val="24"/>
        </w:rPr>
        <w:t xml:space="preserve">produced by the project is not typically </w:t>
      </w:r>
      <w:r w:rsidR="00C648E1">
        <w:rPr>
          <w:rFonts w:ascii="Times New Roman" w:hAnsi="Times New Roman" w:cs="Times New Roman"/>
          <w:sz w:val="24"/>
          <w:szCs w:val="24"/>
        </w:rPr>
        <w:t xml:space="preserve">included </w:t>
      </w:r>
      <w:r w:rsidR="00B10FDB">
        <w:rPr>
          <w:rFonts w:ascii="Times New Roman" w:hAnsi="Times New Roman" w:cs="Times New Roman"/>
          <w:sz w:val="24"/>
          <w:szCs w:val="24"/>
        </w:rPr>
        <w:t xml:space="preserve">in the report </w:t>
      </w:r>
      <w:r w:rsidR="00C648E1">
        <w:rPr>
          <w:rFonts w:ascii="Times New Roman" w:hAnsi="Times New Roman" w:cs="Times New Roman"/>
          <w:sz w:val="24"/>
          <w:szCs w:val="24"/>
        </w:rPr>
        <w:t xml:space="preserve">in a </w:t>
      </w:r>
      <w:r w:rsidR="009E4DD1">
        <w:rPr>
          <w:rFonts w:ascii="Times New Roman" w:hAnsi="Times New Roman" w:cs="Times New Roman"/>
          <w:sz w:val="24"/>
          <w:szCs w:val="24"/>
        </w:rPr>
        <w:t xml:space="preserve">complete or </w:t>
      </w:r>
      <w:r w:rsidR="0089441F">
        <w:rPr>
          <w:rFonts w:ascii="Times New Roman" w:hAnsi="Times New Roman" w:cs="Times New Roman"/>
          <w:sz w:val="24"/>
          <w:szCs w:val="24"/>
        </w:rPr>
        <w:t>useable</w:t>
      </w:r>
      <w:r w:rsidR="00C648E1">
        <w:rPr>
          <w:rFonts w:ascii="Times New Roman" w:hAnsi="Times New Roman" w:cs="Times New Roman"/>
          <w:sz w:val="24"/>
          <w:szCs w:val="24"/>
        </w:rPr>
        <w:t xml:space="preserve"> form</w:t>
      </w:r>
      <w:r w:rsidR="009E4DD1">
        <w:rPr>
          <w:rFonts w:ascii="Times New Roman" w:hAnsi="Times New Roman" w:cs="Times New Roman"/>
          <w:sz w:val="24"/>
          <w:szCs w:val="24"/>
        </w:rPr>
        <w:t xml:space="preserve">.  </w:t>
      </w:r>
      <w:r w:rsidR="00C648E1">
        <w:rPr>
          <w:rFonts w:ascii="Times New Roman" w:hAnsi="Times New Roman" w:cs="Times New Roman"/>
          <w:sz w:val="24"/>
          <w:szCs w:val="24"/>
        </w:rPr>
        <w:t xml:space="preserve">For example, raw or derived digital geographic data layers require different delivery than a </w:t>
      </w:r>
      <w:r w:rsidR="00A546AF">
        <w:rPr>
          <w:rFonts w:ascii="Times New Roman" w:hAnsi="Times New Roman" w:cs="Times New Roman"/>
          <w:sz w:val="24"/>
          <w:szCs w:val="24"/>
        </w:rPr>
        <w:t xml:space="preserve">report or </w:t>
      </w:r>
      <w:r w:rsidR="00C648E1">
        <w:rPr>
          <w:rFonts w:ascii="Times New Roman" w:hAnsi="Times New Roman" w:cs="Times New Roman"/>
          <w:sz w:val="24"/>
          <w:szCs w:val="24"/>
        </w:rPr>
        <w:t xml:space="preserve">manuscript can provide.  </w:t>
      </w:r>
      <w:r w:rsidR="009E4DD1">
        <w:rPr>
          <w:rFonts w:ascii="Times New Roman" w:hAnsi="Times New Roman" w:cs="Times New Roman"/>
          <w:sz w:val="24"/>
          <w:szCs w:val="24"/>
        </w:rPr>
        <w:t>Raw data</w:t>
      </w:r>
      <w:r w:rsidR="00B10FDB">
        <w:rPr>
          <w:rFonts w:ascii="Times New Roman" w:hAnsi="Times New Roman" w:cs="Times New Roman"/>
          <w:sz w:val="24"/>
          <w:szCs w:val="24"/>
        </w:rPr>
        <w:t xml:space="preserve">, including all elements included in the data definition, will be provided </w:t>
      </w:r>
      <w:r w:rsidR="009E4DD1">
        <w:rPr>
          <w:rFonts w:ascii="Times New Roman" w:hAnsi="Times New Roman" w:cs="Times New Roman"/>
          <w:sz w:val="24"/>
          <w:szCs w:val="24"/>
        </w:rPr>
        <w:t xml:space="preserve">in the proper format(s) for delivery to the NPLCC for ongoing </w:t>
      </w:r>
      <w:r w:rsidR="0089441F">
        <w:rPr>
          <w:rFonts w:ascii="Times New Roman" w:hAnsi="Times New Roman" w:cs="Times New Roman"/>
          <w:sz w:val="24"/>
          <w:szCs w:val="24"/>
        </w:rPr>
        <w:t xml:space="preserve">use in </w:t>
      </w:r>
      <w:r w:rsidR="009E4DD1">
        <w:rPr>
          <w:rFonts w:ascii="Times New Roman" w:hAnsi="Times New Roman" w:cs="Times New Roman"/>
          <w:sz w:val="24"/>
          <w:szCs w:val="24"/>
        </w:rPr>
        <w:t xml:space="preserve">data and information </w:t>
      </w:r>
      <w:r w:rsidR="00525AB1">
        <w:rPr>
          <w:rFonts w:ascii="Times New Roman" w:hAnsi="Times New Roman" w:cs="Times New Roman"/>
          <w:sz w:val="24"/>
          <w:szCs w:val="24"/>
        </w:rPr>
        <w:t>server</w:t>
      </w:r>
      <w:r w:rsidR="006D0DE7">
        <w:rPr>
          <w:rFonts w:ascii="Times New Roman" w:hAnsi="Times New Roman" w:cs="Times New Roman"/>
          <w:sz w:val="24"/>
          <w:szCs w:val="24"/>
        </w:rPr>
        <w:t xml:space="preserve"> </w:t>
      </w:r>
      <w:r w:rsidR="00C648E1">
        <w:rPr>
          <w:rFonts w:ascii="Times New Roman" w:hAnsi="Times New Roman" w:cs="Times New Roman"/>
          <w:sz w:val="24"/>
          <w:szCs w:val="24"/>
        </w:rPr>
        <w:t xml:space="preserve">and analysis </w:t>
      </w:r>
      <w:r w:rsidR="009E4DD1">
        <w:rPr>
          <w:rFonts w:ascii="Times New Roman" w:hAnsi="Times New Roman" w:cs="Times New Roman"/>
          <w:sz w:val="24"/>
          <w:szCs w:val="24"/>
        </w:rPr>
        <w:t>systems.</w:t>
      </w:r>
    </w:p>
    <w:p w14:paraId="6F90AE3C" w14:textId="77777777" w:rsidR="0089441F" w:rsidRDefault="0089441F" w:rsidP="0089441F">
      <w:pPr>
        <w:spacing w:after="0" w:line="240" w:lineRule="auto"/>
        <w:rPr>
          <w:rFonts w:ascii="Times New Roman" w:hAnsi="Times New Roman" w:cs="Times New Roman"/>
          <w:sz w:val="24"/>
          <w:szCs w:val="24"/>
        </w:rPr>
      </w:pPr>
    </w:p>
    <w:p w14:paraId="1C792F82" w14:textId="7F5DA104" w:rsidR="00A325E2" w:rsidRDefault="00A02A25" w:rsidP="00A325E2">
      <w:pPr>
        <w:spacing w:after="0" w:line="240" w:lineRule="auto"/>
        <w:ind w:left="720"/>
        <w:rPr>
          <w:rFonts w:ascii="Times New Roman" w:hAnsi="Times New Roman" w:cs="Times New Roman"/>
          <w:sz w:val="24"/>
          <w:szCs w:val="24"/>
        </w:rPr>
      </w:pPr>
      <w:r w:rsidRPr="00290DAC">
        <w:rPr>
          <w:rFonts w:ascii="Times New Roman" w:hAnsi="Times New Roman" w:cs="Times New Roman"/>
          <w:b/>
          <w:i/>
          <w:sz w:val="24"/>
          <w:szCs w:val="24"/>
        </w:rPr>
        <w:t>Delivery Responsibility</w:t>
      </w:r>
      <w:r w:rsidR="00290DAC" w:rsidRPr="00290DAC">
        <w:rPr>
          <w:rFonts w:ascii="Times New Roman" w:hAnsi="Times New Roman" w:cs="Times New Roman"/>
          <w:b/>
          <w:i/>
          <w:sz w:val="24"/>
          <w:szCs w:val="24"/>
        </w:rPr>
        <w:t>:</w:t>
      </w:r>
      <w:r w:rsidR="00290DAC">
        <w:rPr>
          <w:rFonts w:ascii="Times New Roman" w:hAnsi="Times New Roman" w:cs="Times New Roman"/>
          <w:i/>
          <w:sz w:val="24"/>
          <w:szCs w:val="24"/>
        </w:rPr>
        <w:t xml:space="preserve"> </w:t>
      </w:r>
      <w:r w:rsidR="00EE6629">
        <w:rPr>
          <w:rFonts w:ascii="Times New Roman" w:hAnsi="Times New Roman" w:cs="Times New Roman"/>
          <w:sz w:val="24"/>
          <w:szCs w:val="24"/>
        </w:rPr>
        <w:t xml:space="preserve">The project PI will </w:t>
      </w:r>
      <w:r w:rsidR="00EE6629" w:rsidRPr="00002B3A">
        <w:rPr>
          <w:rFonts w:ascii="Times New Roman" w:hAnsi="Times New Roman" w:cs="Times New Roman"/>
          <w:sz w:val="24"/>
          <w:szCs w:val="24"/>
        </w:rPr>
        <w:t>preserve</w:t>
      </w:r>
      <w:r w:rsidR="00A45AA1">
        <w:rPr>
          <w:rFonts w:ascii="Times New Roman" w:hAnsi="Times New Roman" w:cs="Times New Roman"/>
          <w:sz w:val="24"/>
          <w:szCs w:val="24"/>
        </w:rPr>
        <w:t xml:space="preserve"> </w:t>
      </w:r>
      <w:r w:rsidR="00EE6629" w:rsidRPr="00002B3A">
        <w:rPr>
          <w:rFonts w:ascii="Times New Roman" w:hAnsi="Times New Roman" w:cs="Times New Roman"/>
          <w:sz w:val="24"/>
          <w:szCs w:val="24"/>
        </w:rPr>
        <w:t xml:space="preserve">and transfer </w:t>
      </w:r>
      <w:r w:rsidR="00EE6629">
        <w:rPr>
          <w:rFonts w:ascii="Times New Roman" w:hAnsi="Times New Roman" w:cs="Times New Roman"/>
          <w:sz w:val="24"/>
          <w:szCs w:val="24"/>
        </w:rPr>
        <w:t>all</w:t>
      </w:r>
      <w:r w:rsidR="00EE6629" w:rsidRPr="00002B3A">
        <w:rPr>
          <w:rFonts w:ascii="Times New Roman" w:hAnsi="Times New Roman" w:cs="Times New Roman"/>
          <w:sz w:val="24"/>
          <w:szCs w:val="24"/>
        </w:rPr>
        <w:t xml:space="preserve"> data and data products to the NPLCC in commonly accepted formats needed for long</w:t>
      </w:r>
      <w:r w:rsidR="00A45AA1">
        <w:rPr>
          <w:rFonts w:ascii="Times New Roman" w:hAnsi="Times New Roman" w:cs="Times New Roman"/>
          <w:sz w:val="24"/>
          <w:szCs w:val="24"/>
        </w:rPr>
        <w:t xml:space="preserve"> </w:t>
      </w:r>
      <w:r w:rsidR="00EE6629" w:rsidRPr="00002B3A">
        <w:rPr>
          <w:rFonts w:ascii="Times New Roman" w:hAnsi="Times New Roman" w:cs="Times New Roman"/>
          <w:sz w:val="24"/>
          <w:szCs w:val="24"/>
        </w:rPr>
        <w:t>term</w:t>
      </w:r>
      <w:r w:rsidR="00EE6629">
        <w:rPr>
          <w:rFonts w:ascii="Times New Roman" w:hAnsi="Times New Roman" w:cs="Times New Roman"/>
          <w:sz w:val="24"/>
          <w:szCs w:val="24"/>
        </w:rPr>
        <w:t xml:space="preserve"> applications</w:t>
      </w:r>
      <w:r w:rsidR="00EE6629" w:rsidRPr="00002B3A">
        <w:rPr>
          <w:rFonts w:ascii="Times New Roman" w:hAnsi="Times New Roman" w:cs="Times New Roman"/>
          <w:sz w:val="24"/>
          <w:szCs w:val="24"/>
        </w:rPr>
        <w:t>. These standards do not supersede the legal requirements imposed upon</w:t>
      </w:r>
      <w:r w:rsidR="00A45AA1">
        <w:rPr>
          <w:rFonts w:ascii="Times New Roman" w:hAnsi="Times New Roman" w:cs="Times New Roman"/>
          <w:sz w:val="24"/>
          <w:szCs w:val="24"/>
        </w:rPr>
        <w:t xml:space="preserve"> </w:t>
      </w:r>
      <w:r w:rsidR="00EE6629" w:rsidRPr="00002B3A">
        <w:rPr>
          <w:rFonts w:ascii="Times New Roman" w:hAnsi="Times New Roman" w:cs="Times New Roman"/>
          <w:sz w:val="24"/>
          <w:szCs w:val="24"/>
        </w:rPr>
        <w:t xml:space="preserve">organizations to </w:t>
      </w:r>
      <w:r w:rsidR="00EE6629">
        <w:rPr>
          <w:rFonts w:ascii="Times New Roman" w:hAnsi="Times New Roman" w:cs="Times New Roman"/>
          <w:sz w:val="24"/>
          <w:szCs w:val="24"/>
        </w:rPr>
        <w:t xml:space="preserve">restrict public access to data; however such restrictions must be addressed in advance in the project proposal </w:t>
      </w:r>
      <w:r w:rsidR="00EE6629" w:rsidRPr="00002B3A">
        <w:rPr>
          <w:rFonts w:ascii="Times New Roman" w:hAnsi="Times New Roman" w:cs="Times New Roman"/>
          <w:sz w:val="24"/>
          <w:szCs w:val="24"/>
        </w:rPr>
        <w:t xml:space="preserve">and </w:t>
      </w:r>
      <w:r w:rsidR="00C27255">
        <w:rPr>
          <w:rFonts w:ascii="Times New Roman" w:hAnsi="Times New Roman" w:cs="Times New Roman"/>
          <w:sz w:val="24"/>
          <w:szCs w:val="24"/>
        </w:rPr>
        <w:t>DMP</w:t>
      </w:r>
      <w:r w:rsidR="00EE6629" w:rsidRPr="00002B3A">
        <w:rPr>
          <w:rFonts w:ascii="Times New Roman" w:hAnsi="Times New Roman" w:cs="Times New Roman"/>
          <w:sz w:val="24"/>
          <w:szCs w:val="24"/>
        </w:rPr>
        <w:t>.</w:t>
      </w:r>
    </w:p>
    <w:p w14:paraId="70203D81" w14:textId="3B623AAC" w:rsidR="00A325E2" w:rsidRPr="00A325E2" w:rsidRDefault="0042776E" w:rsidP="00A325E2">
      <w:pPr>
        <w:pStyle w:val="ListParagraph"/>
        <w:numPr>
          <w:ilvl w:val="0"/>
          <w:numId w:val="31"/>
        </w:numPr>
        <w:spacing w:after="0" w:line="240" w:lineRule="auto"/>
        <w:rPr>
          <w:rFonts w:ascii="Times New Roman" w:hAnsi="Times New Roman" w:cs="Times New Roman"/>
          <w:sz w:val="24"/>
          <w:szCs w:val="24"/>
        </w:rPr>
      </w:pPr>
      <w:r w:rsidRPr="00A325E2">
        <w:rPr>
          <w:rFonts w:ascii="Times New Roman" w:hAnsi="Times New Roman" w:cs="Times New Roman"/>
          <w:sz w:val="24"/>
          <w:szCs w:val="24"/>
        </w:rPr>
        <w:t xml:space="preserve">PIs </w:t>
      </w:r>
      <w:r w:rsidR="00B10FDB" w:rsidRPr="00A325E2">
        <w:rPr>
          <w:rFonts w:ascii="Times New Roman" w:hAnsi="Times New Roman" w:cs="Times New Roman"/>
          <w:sz w:val="24"/>
          <w:szCs w:val="24"/>
        </w:rPr>
        <w:t>will be</w:t>
      </w:r>
      <w:r w:rsidRPr="00A325E2">
        <w:rPr>
          <w:rFonts w:ascii="Times New Roman" w:hAnsi="Times New Roman" w:cs="Times New Roman"/>
          <w:sz w:val="24"/>
          <w:szCs w:val="24"/>
        </w:rPr>
        <w:t xml:space="preserve"> responsible for delivering a copy of all data, appropriate metadata, and other supporting information to the NPLCC </w:t>
      </w:r>
      <w:r w:rsidR="00525AB1" w:rsidRPr="00A325E2">
        <w:rPr>
          <w:rFonts w:ascii="Times New Roman" w:hAnsi="Times New Roman" w:cs="Times New Roman"/>
          <w:sz w:val="24"/>
          <w:szCs w:val="24"/>
        </w:rPr>
        <w:t>Science Coordinator</w:t>
      </w:r>
      <w:r w:rsidRPr="00A325E2">
        <w:rPr>
          <w:rFonts w:ascii="Times New Roman" w:hAnsi="Times New Roman" w:cs="Times New Roman"/>
          <w:sz w:val="24"/>
          <w:szCs w:val="24"/>
        </w:rPr>
        <w:t>.</w:t>
      </w:r>
      <w:r w:rsidR="00A45AA1">
        <w:rPr>
          <w:rFonts w:ascii="Times New Roman" w:hAnsi="Times New Roman" w:cs="Times New Roman"/>
          <w:sz w:val="24"/>
          <w:szCs w:val="24"/>
        </w:rPr>
        <w:t xml:space="preserve"> </w:t>
      </w:r>
      <w:r w:rsidR="00A325E2" w:rsidRPr="0050736D">
        <w:rPr>
          <w:rFonts w:ascii="Times New Roman" w:hAnsi="Times New Roman" w:cs="Times New Roman"/>
          <w:sz w:val="24"/>
          <w:szCs w:val="24"/>
        </w:rPr>
        <w:t xml:space="preserve">Unless agreed to otherwise, </w:t>
      </w:r>
      <w:r w:rsidR="00A325E2">
        <w:rPr>
          <w:rFonts w:ascii="Times New Roman" w:hAnsi="Times New Roman" w:cs="Times New Roman"/>
          <w:sz w:val="24"/>
          <w:szCs w:val="24"/>
        </w:rPr>
        <w:t xml:space="preserve">the PI or designee will enter </w:t>
      </w:r>
      <w:r w:rsidR="00A325E2" w:rsidRPr="0050736D">
        <w:rPr>
          <w:rFonts w:ascii="Times New Roman" w:hAnsi="Times New Roman" w:cs="Times New Roman"/>
          <w:sz w:val="24"/>
          <w:szCs w:val="24"/>
        </w:rPr>
        <w:t>raw data into Science</w:t>
      </w:r>
      <w:r w:rsidR="00C24F6C">
        <w:rPr>
          <w:rFonts w:ascii="Times New Roman" w:hAnsi="Times New Roman" w:cs="Times New Roman"/>
          <w:sz w:val="24"/>
          <w:szCs w:val="24"/>
        </w:rPr>
        <w:t xml:space="preserve"> </w:t>
      </w:r>
      <w:r w:rsidR="00A325E2" w:rsidRPr="0050736D">
        <w:rPr>
          <w:rFonts w:ascii="Times New Roman" w:hAnsi="Times New Roman" w:cs="Times New Roman"/>
          <w:sz w:val="24"/>
          <w:szCs w:val="24"/>
        </w:rPr>
        <w:t xml:space="preserve">Base or another NPLCC selected </w:t>
      </w:r>
      <w:r w:rsidR="00A325E2">
        <w:rPr>
          <w:rFonts w:ascii="Times New Roman" w:hAnsi="Times New Roman" w:cs="Times New Roman"/>
          <w:sz w:val="24"/>
          <w:szCs w:val="24"/>
        </w:rPr>
        <w:t>storage sy</w:t>
      </w:r>
      <w:r w:rsidR="00F7585C">
        <w:rPr>
          <w:rFonts w:ascii="Times New Roman" w:hAnsi="Times New Roman" w:cs="Times New Roman"/>
          <w:sz w:val="24"/>
          <w:szCs w:val="24"/>
        </w:rPr>
        <w:t>stem:</w:t>
      </w:r>
    </w:p>
    <w:p w14:paraId="1FE46F4F" w14:textId="77777777" w:rsidR="00A325E2" w:rsidRDefault="00A325E2" w:rsidP="00A325E2">
      <w:pPr>
        <w:pStyle w:val="ListParagraph"/>
        <w:numPr>
          <w:ilvl w:val="0"/>
          <w:numId w:val="22"/>
        </w:numPr>
        <w:spacing w:after="0" w:line="240" w:lineRule="auto"/>
        <w:rPr>
          <w:rFonts w:ascii="Times New Roman" w:hAnsi="Times New Roman" w:cs="Times New Roman"/>
          <w:sz w:val="24"/>
          <w:szCs w:val="24"/>
        </w:rPr>
      </w:pPr>
      <w:r w:rsidRPr="0050736D">
        <w:rPr>
          <w:rFonts w:ascii="Times New Roman" w:hAnsi="Times New Roman" w:cs="Times New Roman"/>
          <w:sz w:val="24"/>
          <w:szCs w:val="24"/>
        </w:rPr>
        <w:t xml:space="preserve">The NPLCC will provide appropriate access to </w:t>
      </w:r>
      <w:r>
        <w:rPr>
          <w:rFonts w:ascii="Times New Roman" w:hAnsi="Times New Roman" w:cs="Times New Roman"/>
          <w:sz w:val="24"/>
          <w:szCs w:val="24"/>
        </w:rPr>
        <w:t>data systems</w:t>
      </w:r>
      <w:r w:rsidRPr="0050736D">
        <w:rPr>
          <w:rFonts w:ascii="Times New Roman" w:hAnsi="Times New Roman" w:cs="Times New Roman"/>
          <w:sz w:val="24"/>
          <w:szCs w:val="24"/>
        </w:rPr>
        <w:t xml:space="preserve">. The purpose of the NPLCC raw data archive is to provide protection </w:t>
      </w:r>
      <w:r w:rsidR="006466EE">
        <w:rPr>
          <w:rFonts w:ascii="Times New Roman" w:hAnsi="Times New Roman" w:cs="Times New Roman"/>
          <w:sz w:val="24"/>
          <w:szCs w:val="24"/>
        </w:rPr>
        <w:t>against data loss;</w:t>
      </w:r>
    </w:p>
    <w:p w14:paraId="198EDD7A" w14:textId="77777777" w:rsidR="00A325E2" w:rsidRDefault="00A325E2" w:rsidP="00A325E2">
      <w:pPr>
        <w:pStyle w:val="ListParagraph"/>
        <w:numPr>
          <w:ilvl w:val="0"/>
          <w:numId w:val="22"/>
        </w:numPr>
        <w:spacing w:after="0" w:line="240" w:lineRule="auto"/>
        <w:rPr>
          <w:rFonts w:ascii="Times New Roman" w:hAnsi="Times New Roman" w:cs="Times New Roman"/>
          <w:sz w:val="24"/>
          <w:szCs w:val="24"/>
        </w:rPr>
      </w:pPr>
      <w:r w:rsidRPr="0050736D">
        <w:rPr>
          <w:rFonts w:ascii="Times New Roman" w:hAnsi="Times New Roman" w:cs="Times New Roman"/>
          <w:sz w:val="24"/>
          <w:szCs w:val="24"/>
        </w:rPr>
        <w:t>Raw data is not intended to be accessible by other researchers or the pub</w:t>
      </w:r>
      <w:r w:rsidR="006466EE">
        <w:rPr>
          <w:rFonts w:ascii="Times New Roman" w:hAnsi="Times New Roman" w:cs="Times New Roman"/>
          <w:sz w:val="24"/>
          <w:szCs w:val="24"/>
        </w:rPr>
        <w:t>lic;</w:t>
      </w:r>
    </w:p>
    <w:p w14:paraId="18D35881" w14:textId="77777777" w:rsidR="0042776E" w:rsidRPr="00A325E2" w:rsidRDefault="00A325E2" w:rsidP="00A325E2">
      <w:pPr>
        <w:pStyle w:val="ListParagraph"/>
        <w:numPr>
          <w:ilvl w:val="0"/>
          <w:numId w:val="22"/>
        </w:numPr>
        <w:spacing w:after="0" w:line="240" w:lineRule="auto"/>
        <w:rPr>
          <w:rFonts w:ascii="Times New Roman" w:hAnsi="Times New Roman" w:cs="Times New Roman"/>
          <w:sz w:val="24"/>
          <w:szCs w:val="24"/>
        </w:rPr>
      </w:pPr>
      <w:r w:rsidRPr="0050736D">
        <w:rPr>
          <w:rFonts w:ascii="Times New Roman" w:hAnsi="Times New Roman" w:cs="Times New Roman"/>
          <w:sz w:val="24"/>
          <w:szCs w:val="24"/>
        </w:rPr>
        <w:t xml:space="preserve">Upon transfer of raw data from PIs, NPLCC becomes responsible for long-term maintenance and </w:t>
      </w:r>
      <w:r>
        <w:rPr>
          <w:rFonts w:ascii="Times New Roman" w:hAnsi="Times New Roman" w:cs="Times New Roman"/>
          <w:sz w:val="24"/>
          <w:szCs w:val="24"/>
        </w:rPr>
        <w:t xml:space="preserve">potential </w:t>
      </w:r>
      <w:r w:rsidRPr="0050736D">
        <w:rPr>
          <w:rFonts w:ascii="Times New Roman" w:hAnsi="Times New Roman" w:cs="Times New Roman"/>
          <w:sz w:val="24"/>
          <w:szCs w:val="24"/>
        </w:rPr>
        <w:t>eventual public access to this data.</w:t>
      </w:r>
    </w:p>
    <w:p w14:paraId="7EF715C4" w14:textId="77777777" w:rsidR="00525AB1" w:rsidRPr="00A325E2" w:rsidRDefault="00525AB1" w:rsidP="00A325E2">
      <w:pPr>
        <w:pStyle w:val="ListParagraph"/>
        <w:numPr>
          <w:ilvl w:val="0"/>
          <w:numId w:val="31"/>
        </w:numPr>
        <w:spacing w:after="0" w:line="240" w:lineRule="auto"/>
        <w:rPr>
          <w:rFonts w:ascii="Times New Roman" w:hAnsi="Times New Roman" w:cs="Times New Roman"/>
          <w:sz w:val="24"/>
          <w:szCs w:val="24"/>
        </w:rPr>
      </w:pPr>
      <w:r w:rsidRPr="00A325E2">
        <w:rPr>
          <w:rFonts w:ascii="Times New Roman" w:hAnsi="Times New Roman" w:cs="Times New Roman"/>
          <w:sz w:val="24"/>
          <w:szCs w:val="24"/>
        </w:rPr>
        <w:t>PIs will be responsible for the quality, completeness, and description of project data, metadata and associated products delivered to the NPLCC.</w:t>
      </w:r>
    </w:p>
    <w:p w14:paraId="680AF64A" w14:textId="77777777" w:rsidR="00A02A25" w:rsidRDefault="00A02A25" w:rsidP="00B10FDB">
      <w:pPr>
        <w:spacing w:after="0" w:line="240" w:lineRule="auto"/>
        <w:rPr>
          <w:rFonts w:ascii="Times New Roman" w:hAnsi="Times New Roman" w:cs="Times New Roman"/>
          <w:sz w:val="24"/>
          <w:szCs w:val="24"/>
        </w:rPr>
      </w:pPr>
    </w:p>
    <w:p w14:paraId="6F2F3241" w14:textId="0D4B1106" w:rsidR="00002B3A" w:rsidRPr="00AB081A" w:rsidRDefault="00C24F6C" w:rsidP="00647F03">
      <w:pPr>
        <w:spacing w:after="0" w:line="240" w:lineRule="auto"/>
        <w:ind w:left="720"/>
        <w:rPr>
          <w:rFonts w:ascii="Times New Roman" w:hAnsi="Times New Roman" w:cs="Times New Roman"/>
          <w:sz w:val="24"/>
          <w:szCs w:val="24"/>
        </w:rPr>
      </w:pPr>
      <w:r w:rsidRPr="00C24F6C">
        <w:rPr>
          <w:rFonts w:ascii="Times New Roman" w:hAnsi="Times New Roman" w:cs="Times New Roman"/>
          <w:b/>
          <w:i/>
          <w:sz w:val="24"/>
          <w:szCs w:val="24"/>
        </w:rPr>
        <w:t>Delivery Schedule:</w:t>
      </w:r>
      <w:r>
        <w:rPr>
          <w:rFonts w:ascii="Times New Roman" w:hAnsi="Times New Roman" w:cs="Times New Roman"/>
          <w:i/>
          <w:sz w:val="24"/>
          <w:szCs w:val="24"/>
        </w:rPr>
        <w:t xml:space="preserve">  </w:t>
      </w:r>
      <w:r w:rsidR="0003029C" w:rsidRPr="0003029C">
        <w:rPr>
          <w:rFonts w:ascii="Times New Roman" w:hAnsi="Times New Roman" w:cs="Times New Roman"/>
          <w:sz w:val="24"/>
          <w:szCs w:val="24"/>
        </w:rPr>
        <w:t xml:space="preserve">Unless otherwise agreed to, all data and derived data products </w:t>
      </w:r>
      <w:r w:rsidR="00F7585C">
        <w:rPr>
          <w:rFonts w:ascii="Times New Roman" w:hAnsi="Times New Roman" w:cs="Times New Roman"/>
          <w:sz w:val="24"/>
          <w:szCs w:val="24"/>
        </w:rPr>
        <w:t>will</w:t>
      </w:r>
      <w:r w:rsidR="0003029C" w:rsidRPr="0003029C">
        <w:rPr>
          <w:rFonts w:ascii="Times New Roman" w:hAnsi="Times New Roman" w:cs="Times New Roman"/>
          <w:sz w:val="24"/>
          <w:szCs w:val="24"/>
        </w:rPr>
        <w:t xml:space="preserve"> be submitted to NPLCC no</w:t>
      </w:r>
      <w:r>
        <w:rPr>
          <w:rFonts w:ascii="Times New Roman" w:hAnsi="Times New Roman" w:cs="Times New Roman"/>
          <w:sz w:val="24"/>
          <w:szCs w:val="24"/>
        </w:rPr>
        <w:t xml:space="preserve"> </w:t>
      </w:r>
      <w:r w:rsidR="0003029C" w:rsidRPr="0003029C">
        <w:rPr>
          <w:rFonts w:ascii="Times New Roman" w:hAnsi="Times New Roman" w:cs="Times New Roman"/>
          <w:sz w:val="24"/>
          <w:szCs w:val="24"/>
        </w:rPr>
        <w:t xml:space="preserve">later than </w:t>
      </w:r>
      <w:r>
        <w:rPr>
          <w:rFonts w:ascii="Times New Roman" w:hAnsi="Times New Roman" w:cs="Times New Roman"/>
          <w:sz w:val="24"/>
          <w:szCs w:val="24"/>
        </w:rPr>
        <w:t>90 d</w:t>
      </w:r>
      <w:r w:rsidR="0003029C" w:rsidRPr="0003029C">
        <w:rPr>
          <w:rFonts w:ascii="Times New Roman" w:hAnsi="Times New Roman" w:cs="Times New Roman"/>
          <w:sz w:val="24"/>
          <w:szCs w:val="24"/>
        </w:rPr>
        <w:t>ays after the conclusion of the project.</w:t>
      </w:r>
      <w:r>
        <w:rPr>
          <w:rFonts w:ascii="Times New Roman" w:hAnsi="Times New Roman" w:cs="Times New Roman"/>
          <w:sz w:val="24"/>
          <w:szCs w:val="24"/>
        </w:rPr>
        <w:t xml:space="preserve"> </w:t>
      </w:r>
    </w:p>
    <w:p w14:paraId="00A7E8CB" w14:textId="77777777" w:rsidR="0003029C" w:rsidRDefault="0003029C" w:rsidP="00AB081A">
      <w:pPr>
        <w:spacing w:after="0" w:line="240" w:lineRule="auto"/>
        <w:ind w:left="720"/>
        <w:rPr>
          <w:rFonts w:ascii="Times New Roman" w:hAnsi="Times New Roman" w:cs="Times New Roman"/>
          <w:sz w:val="24"/>
          <w:szCs w:val="24"/>
        </w:rPr>
      </w:pPr>
    </w:p>
    <w:p w14:paraId="449A6CEB" w14:textId="5A77C91E" w:rsidR="00A02A25" w:rsidRDefault="00486F6E" w:rsidP="0042776E">
      <w:pPr>
        <w:spacing w:after="0" w:line="240" w:lineRule="auto"/>
        <w:ind w:left="720"/>
        <w:rPr>
          <w:rFonts w:ascii="Times New Roman" w:hAnsi="Times New Roman" w:cs="Times New Roman"/>
          <w:sz w:val="24"/>
          <w:szCs w:val="24"/>
        </w:rPr>
      </w:pPr>
      <w:r w:rsidRPr="00486F6E">
        <w:rPr>
          <w:rFonts w:ascii="Times New Roman" w:hAnsi="Times New Roman" w:cs="Times New Roman"/>
          <w:b/>
          <w:i/>
          <w:sz w:val="24"/>
          <w:szCs w:val="24"/>
        </w:rPr>
        <w:t>Metadata:</w:t>
      </w:r>
      <w:r>
        <w:rPr>
          <w:rFonts w:ascii="Times New Roman" w:hAnsi="Times New Roman" w:cs="Times New Roman"/>
          <w:i/>
          <w:sz w:val="24"/>
          <w:szCs w:val="24"/>
        </w:rPr>
        <w:t xml:space="preserve"> </w:t>
      </w:r>
      <w:r w:rsidR="00AB081A" w:rsidRPr="00AB081A">
        <w:rPr>
          <w:rFonts w:ascii="Times New Roman" w:hAnsi="Times New Roman" w:cs="Times New Roman"/>
          <w:sz w:val="24"/>
          <w:szCs w:val="24"/>
        </w:rPr>
        <w:t xml:space="preserve">Metadata </w:t>
      </w:r>
      <w:r w:rsidR="00A02A25">
        <w:rPr>
          <w:rFonts w:ascii="Times New Roman" w:hAnsi="Times New Roman" w:cs="Times New Roman"/>
          <w:sz w:val="24"/>
          <w:szCs w:val="24"/>
        </w:rPr>
        <w:t>will be provided</w:t>
      </w:r>
      <w:r w:rsidR="00AB081A" w:rsidRPr="00AB081A">
        <w:rPr>
          <w:rFonts w:ascii="Times New Roman" w:hAnsi="Times New Roman" w:cs="Times New Roman"/>
          <w:sz w:val="24"/>
          <w:szCs w:val="24"/>
        </w:rPr>
        <w:t xml:space="preserve"> for all </w:t>
      </w:r>
      <w:r w:rsidR="00F7585C">
        <w:rPr>
          <w:rFonts w:ascii="Times New Roman" w:hAnsi="Times New Roman" w:cs="Times New Roman"/>
          <w:sz w:val="24"/>
          <w:szCs w:val="24"/>
        </w:rPr>
        <w:t xml:space="preserve">project </w:t>
      </w:r>
      <w:r w:rsidR="00AB081A" w:rsidRPr="00AB081A">
        <w:rPr>
          <w:rFonts w:ascii="Times New Roman" w:hAnsi="Times New Roman" w:cs="Times New Roman"/>
          <w:sz w:val="24"/>
          <w:szCs w:val="24"/>
        </w:rPr>
        <w:t xml:space="preserve">data sets and products. A complete metadata record </w:t>
      </w:r>
      <w:r w:rsidR="00A02A25">
        <w:rPr>
          <w:rFonts w:ascii="Times New Roman" w:hAnsi="Times New Roman" w:cs="Times New Roman"/>
          <w:sz w:val="24"/>
          <w:szCs w:val="24"/>
        </w:rPr>
        <w:t>will be submitted by the PI to the Science Coordinator</w:t>
      </w:r>
      <w:r w:rsidR="00AB081A" w:rsidRPr="00AB081A">
        <w:rPr>
          <w:rFonts w:ascii="Times New Roman" w:hAnsi="Times New Roman" w:cs="Times New Roman"/>
          <w:sz w:val="24"/>
          <w:szCs w:val="24"/>
        </w:rPr>
        <w:t xml:space="preserve"> for the project as a whole (Project Metadata) and for each </w:t>
      </w:r>
      <w:r w:rsidR="00B10FDB">
        <w:rPr>
          <w:rFonts w:ascii="Times New Roman" w:hAnsi="Times New Roman" w:cs="Times New Roman"/>
          <w:sz w:val="24"/>
          <w:szCs w:val="24"/>
        </w:rPr>
        <w:t xml:space="preserve">individual </w:t>
      </w:r>
      <w:r w:rsidR="00AB081A" w:rsidRPr="00AB081A">
        <w:rPr>
          <w:rFonts w:ascii="Times New Roman" w:hAnsi="Times New Roman" w:cs="Times New Roman"/>
          <w:sz w:val="24"/>
          <w:szCs w:val="24"/>
        </w:rPr>
        <w:t xml:space="preserve">data product </w:t>
      </w:r>
      <w:r w:rsidR="006466EE">
        <w:rPr>
          <w:rFonts w:ascii="Times New Roman" w:hAnsi="Times New Roman" w:cs="Times New Roman"/>
          <w:sz w:val="24"/>
          <w:szCs w:val="24"/>
        </w:rPr>
        <w:t>delivered</w:t>
      </w:r>
      <w:r w:rsidR="00A45AA1">
        <w:rPr>
          <w:rFonts w:ascii="Times New Roman" w:hAnsi="Times New Roman" w:cs="Times New Roman"/>
          <w:sz w:val="24"/>
          <w:szCs w:val="24"/>
        </w:rPr>
        <w:t xml:space="preserve"> </w:t>
      </w:r>
      <w:r w:rsidR="00AB081A" w:rsidRPr="00AB081A">
        <w:rPr>
          <w:rFonts w:ascii="Times New Roman" w:hAnsi="Times New Roman" w:cs="Times New Roman"/>
          <w:sz w:val="24"/>
          <w:szCs w:val="24"/>
        </w:rPr>
        <w:t xml:space="preserve">(Dataset </w:t>
      </w:r>
      <w:r w:rsidR="00AB081A" w:rsidRPr="00AB081A">
        <w:rPr>
          <w:rFonts w:ascii="Times New Roman" w:hAnsi="Times New Roman" w:cs="Times New Roman"/>
          <w:sz w:val="24"/>
          <w:szCs w:val="24"/>
        </w:rPr>
        <w:lastRenderedPageBreak/>
        <w:t>Metada</w:t>
      </w:r>
      <w:r w:rsidR="00A02A25">
        <w:rPr>
          <w:rFonts w:ascii="Times New Roman" w:hAnsi="Times New Roman" w:cs="Times New Roman"/>
          <w:sz w:val="24"/>
          <w:szCs w:val="24"/>
        </w:rPr>
        <w:t>ta).</w:t>
      </w:r>
      <w:r w:rsidR="00A325E2">
        <w:rPr>
          <w:rFonts w:ascii="Times New Roman" w:hAnsi="Times New Roman" w:cs="Times New Roman"/>
          <w:sz w:val="24"/>
          <w:szCs w:val="24"/>
        </w:rPr>
        <w:t xml:space="preserve"> If required, the PI will provide metadata through data entry into digital systems.</w:t>
      </w:r>
    </w:p>
    <w:p w14:paraId="73513D8C" w14:textId="50A1D3A3" w:rsidR="00A02A25" w:rsidRPr="00A02A25" w:rsidRDefault="00AB081A" w:rsidP="006466EE">
      <w:pPr>
        <w:pStyle w:val="ListParagraph"/>
        <w:numPr>
          <w:ilvl w:val="0"/>
          <w:numId w:val="34"/>
        </w:numPr>
        <w:spacing w:after="0" w:line="240" w:lineRule="auto"/>
        <w:rPr>
          <w:rFonts w:ascii="Times New Roman" w:hAnsi="Times New Roman" w:cs="Times New Roman"/>
          <w:sz w:val="24"/>
          <w:szCs w:val="24"/>
        </w:rPr>
      </w:pPr>
      <w:r w:rsidRPr="00A02A25">
        <w:rPr>
          <w:rFonts w:ascii="Times New Roman" w:hAnsi="Times New Roman" w:cs="Times New Roman"/>
          <w:sz w:val="24"/>
          <w:szCs w:val="24"/>
        </w:rPr>
        <w:t>C</w:t>
      </w:r>
      <w:r w:rsidR="00A02A25" w:rsidRPr="00A02A25">
        <w:rPr>
          <w:rFonts w:ascii="Times New Roman" w:hAnsi="Times New Roman" w:cs="Times New Roman"/>
          <w:sz w:val="24"/>
          <w:szCs w:val="24"/>
        </w:rPr>
        <w:t xml:space="preserve">ontent and format </w:t>
      </w:r>
      <w:r w:rsidR="00B10FDB">
        <w:rPr>
          <w:rFonts w:ascii="Times New Roman" w:hAnsi="Times New Roman" w:cs="Times New Roman"/>
          <w:sz w:val="24"/>
          <w:szCs w:val="24"/>
        </w:rPr>
        <w:t>will</w:t>
      </w:r>
      <w:r w:rsidR="00A02A25" w:rsidRPr="00A02A25">
        <w:rPr>
          <w:rFonts w:ascii="Times New Roman" w:hAnsi="Times New Roman" w:cs="Times New Roman"/>
          <w:sz w:val="24"/>
          <w:szCs w:val="24"/>
        </w:rPr>
        <w:t xml:space="preserve"> follow </w:t>
      </w:r>
      <w:r w:rsidRPr="00A02A25">
        <w:rPr>
          <w:rFonts w:ascii="Times New Roman" w:hAnsi="Times New Roman" w:cs="Times New Roman"/>
          <w:sz w:val="24"/>
          <w:szCs w:val="24"/>
        </w:rPr>
        <w:t xml:space="preserve">recognized </w:t>
      </w:r>
      <w:r w:rsidR="00A02A25" w:rsidRPr="00A02A25">
        <w:rPr>
          <w:rFonts w:ascii="Times New Roman" w:hAnsi="Times New Roman" w:cs="Times New Roman"/>
          <w:sz w:val="24"/>
          <w:szCs w:val="24"/>
        </w:rPr>
        <w:t xml:space="preserve">metadata protocol, </w:t>
      </w:r>
      <w:r w:rsidR="00C74C7A">
        <w:rPr>
          <w:rFonts w:ascii="Times New Roman" w:hAnsi="Times New Roman" w:cs="Times New Roman"/>
          <w:sz w:val="24"/>
          <w:szCs w:val="24"/>
        </w:rPr>
        <w:t>such as</w:t>
      </w:r>
      <w:r w:rsidRPr="00A02A25">
        <w:rPr>
          <w:rFonts w:ascii="Times New Roman" w:hAnsi="Times New Roman" w:cs="Times New Roman"/>
          <w:sz w:val="24"/>
          <w:szCs w:val="24"/>
        </w:rPr>
        <w:t xml:space="preserve"> the Federal Geospatial Data Committee Content Standard for Digital Geospatial Metadata (FGDC CSDGM) or International Standards Office (ISO) 1</w:t>
      </w:r>
      <w:r w:rsidR="00A02A25" w:rsidRPr="00A02A25">
        <w:rPr>
          <w:rFonts w:ascii="Times New Roman" w:hAnsi="Times New Roman" w:cs="Times New Roman"/>
          <w:sz w:val="24"/>
          <w:szCs w:val="24"/>
        </w:rPr>
        <w:t xml:space="preserve">9115/19119 protocols. </w:t>
      </w:r>
    </w:p>
    <w:p w14:paraId="0EB328C9" w14:textId="77777777" w:rsidR="00A02A25" w:rsidRPr="00A02A25" w:rsidRDefault="00AB081A" w:rsidP="006466EE">
      <w:pPr>
        <w:pStyle w:val="ListParagraph"/>
        <w:numPr>
          <w:ilvl w:val="0"/>
          <w:numId w:val="34"/>
        </w:numPr>
        <w:spacing w:after="0" w:line="240" w:lineRule="auto"/>
        <w:rPr>
          <w:rFonts w:ascii="Times New Roman" w:hAnsi="Times New Roman" w:cs="Times New Roman"/>
          <w:sz w:val="24"/>
          <w:szCs w:val="24"/>
        </w:rPr>
      </w:pPr>
      <w:r w:rsidRPr="00A02A25">
        <w:rPr>
          <w:rFonts w:ascii="Times New Roman" w:hAnsi="Times New Roman" w:cs="Times New Roman"/>
          <w:sz w:val="24"/>
          <w:szCs w:val="24"/>
        </w:rPr>
        <w:t xml:space="preserve">If </w:t>
      </w:r>
      <w:r w:rsidR="00B10FDB">
        <w:rPr>
          <w:rFonts w:ascii="Times New Roman" w:hAnsi="Times New Roman" w:cs="Times New Roman"/>
          <w:sz w:val="24"/>
          <w:szCs w:val="24"/>
        </w:rPr>
        <w:t>a project</w:t>
      </w:r>
      <w:r w:rsidR="00A45AA1">
        <w:rPr>
          <w:rFonts w:ascii="Times New Roman" w:hAnsi="Times New Roman" w:cs="Times New Roman"/>
          <w:sz w:val="24"/>
          <w:szCs w:val="24"/>
        </w:rPr>
        <w:t xml:space="preserve"> </w:t>
      </w:r>
      <w:r w:rsidR="00B10FDB">
        <w:rPr>
          <w:rFonts w:ascii="Times New Roman" w:hAnsi="Times New Roman" w:cs="Times New Roman"/>
          <w:sz w:val="24"/>
          <w:szCs w:val="24"/>
        </w:rPr>
        <w:t>re-purposes</w:t>
      </w:r>
      <w:r w:rsidRPr="00A02A25">
        <w:rPr>
          <w:rFonts w:ascii="Times New Roman" w:hAnsi="Times New Roman" w:cs="Times New Roman"/>
          <w:sz w:val="24"/>
          <w:szCs w:val="24"/>
        </w:rPr>
        <w:t xml:space="preserve"> or leverages an existing data set, metadata </w:t>
      </w:r>
      <w:r w:rsidR="00A02A25" w:rsidRPr="00A02A25">
        <w:rPr>
          <w:rFonts w:ascii="Times New Roman" w:hAnsi="Times New Roman" w:cs="Times New Roman"/>
          <w:sz w:val="24"/>
          <w:szCs w:val="24"/>
        </w:rPr>
        <w:t>will</w:t>
      </w:r>
      <w:r w:rsidRPr="00A02A25">
        <w:rPr>
          <w:rFonts w:ascii="Times New Roman" w:hAnsi="Times New Roman" w:cs="Times New Roman"/>
          <w:sz w:val="24"/>
          <w:szCs w:val="24"/>
        </w:rPr>
        <w:t xml:space="preserve"> cite the source data ref</w:t>
      </w:r>
      <w:r w:rsidR="00A02A25" w:rsidRPr="00A02A25">
        <w:rPr>
          <w:rFonts w:ascii="Times New Roman" w:hAnsi="Times New Roman" w:cs="Times New Roman"/>
          <w:sz w:val="24"/>
          <w:szCs w:val="24"/>
        </w:rPr>
        <w:t>erence and link to the data.</w:t>
      </w:r>
    </w:p>
    <w:p w14:paraId="395E0078" w14:textId="7D62E53F" w:rsidR="00A325E2" w:rsidRDefault="00AB081A" w:rsidP="00647E39">
      <w:pPr>
        <w:pStyle w:val="ListParagraph"/>
        <w:numPr>
          <w:ilvl w:val="0"/>
          <w:numId w:val="34"/>
        </w:numPr>
        <w:spacing w:after="0" w:line="240" w:lineRule="auto"/>
        <w:rPr>
          <w:rFonts w:ascii="Times New Roman" w:hAnsi="Times New Roman" w:cs="Times New Roman"/>
          <w:sz w:val="24"/>
          <w:szCs w:val="24"/>
        </w:rPr>
      </w:pPr>
      <w:r w:rsidRPr="00A02A25">
        <w:rPr>
          <w:rFonts w:ascii="Times New Roman" w:hAnsi="Times New Roman" w:cs="Times New Roman"/>
          <w:sz w:val="24"/>
          <w:szCs w:val="24"/>
        </w:rPr>
        <w:t>Some sources for metadat</w:t>
      </w:r>
      <w:r w:rsidR="00A02A25">
        <w:rPr>
          <w:rFonts w:ascii="Times New Roman" w:hAnsi="Times New Roman" w:cs="Times New Roman"/>
          <w:sz w:val="24"/>
          <w:szCs w:val="24"/>
        </w:rPr>
        <w:t xml:space="preserve">a creation and support include: </w:t>
      </w:r>
      <w:r w:rsidRPr="00A02A25">
        <w:rPr>
          <w:rFonts w:ascii="Times New Roman" w:hAnsi="Times New Roman" w:cs="Times New Roman"/>
          <w:sz w:val="24"/>
          <w:szCs w:val="24"/>
        </w:rPr>
        <w:t xml:space="preserve">FGDC Geospatial Metadata Tools: http://www. </w:t>
      </w:r>
      <w:proofErr w:type="spellStart"/>
      <w:proofErr w:type="gramStart"/>
      <w:r w:rsidRPr="00A02A25">
        <w:rPr>
          <w:rFonts w:ascii="Times New Roman" w:hAnsi="Times New Roman" w:cs="Times New Roman"/>
          <w:sz w:val="24"/>
          <w:szCs w:val="24"/>
        </w:rPr>
        <w:t>fgdc</w:t>
      </w:r>
      <w:proofErr w:type="spellEnd"/>
      <w:proofErr w:type="gramEnd"/>
      <w:r w:rsidRPr="00A02A25">
        <w:rPr>
          <w:rFonts w:ascii="Times New Roman" w:hAnsi="Times New Roman" w:cs="Times New Roman"/>
          <w:sz w:val="24"/>
          <w:szCs w:val="24"/>
        </w:rPr>
        <w:t xml:space="preserve">. </w:t>
      </w:r>
      <w:proofErr w:type="spellStart"/>
      <w:proofErr w:type="gramStart"/>
      <w:r w:rsidRPr="00A02A25">
        <w:rPr>
          <w:rFonts w:ascii="Times New Roman" w:hAnsi="Times New Roman" w:cs="Times New Roman"/>
          <w:sz w:val="24"/>
          <w:szCs w:val="24"/>
        </w:rPr>
        <w:t>gov</w:t>
      </w:r>
      <w:proofErr w:type="spellEnd"/>
      <w:r w:rsidRPr="00A02A25">
        <w:rPr>
          <w:rFonts w:ascii="Times New Roman" w:hAnsi="Times New Roman" w:cs="Times New Roman"/>
          <w:sz w:val="24"/>
          <w:szCs w:val="24"/>
        </w:rPr>
        <w:t>/metadata/geospatial-metadata-tools/LC</w:t>
      </w:r>
      <w:proofErr w:type="gramEnd"/>
      <w:r w:rsidRPr="00A02A25">
        <w:rPr>
          <w:rFonts w:ascii="Times New Roman" w:hAnsi="Times New Roman" w:cs="Times New Roman"/>
          <w:sz w:val="24"/>
          <w:szCs w:val="24"/>
        </w:rPr>
        <w:t xml:space="preserve"> MAP Metadata Tool: https://www. </w:t>
      </w:r>
      <w:proofErr w:type="spellStart"/>
      <w:proofErr w:type="gramStart"/>
      <w:r w:rsidR="00CA437F">
        <w:rPr>
          <w:rFonts w:ascii="Times New Roman" w:hAnsi="Times New Roman" w:cs="Times New Roman"/>
          <w:sz w:val="24"/>
          <w:szCs w:val="24"/>
        </w:rPr>
        <w:t>sciencebase</w:t>
      </w:r>
      <w:proofErr w:type="spellEnd"/>
      <w:proofErr w:type="gramEnd"/>
      <w:r w:rsidR="00CA437F">
        <w:rPr>
          <w:rFonts w:ascii="Times New Roman" w:hAnsi="Times New Roman" w:cs="Times New Roman"/>
          <w:sz w:val="24"/>
          <w:szCs w:val="24"/>
        </w:rPr>
        <w:t xml:space="preserve">. </w:t>
      </w:r>
      <w:proofErr w:type="spellStart"/>
      <w:proofErr w:type="gramStart"/>
      <w:r w:rsidRPr="00A02A25">
        <w:rPr>
          <w:rFonts w:ascii="Times New Roman" w:hAnsi="Times New Roman" w:cs="Times New Roman"/>
          <w:sz w:val="24"/>
          <w:szCs w:val="24"/>
        </w:rPr>
        <w:t>gov</w:t>
      </w:r>
      <w:proofErr w:type="spellEnd"/>
      <w:r w:rsidRPr="00A02A25">
        <w:rPr>
          <w:rFonts w:ascii="Times New Roman" w:hAnsi="Times New Roman" w:cs="Times New Roman"/>
          <w:sz w:val="24"/>
          <w:szCs w:val="24"/>
        </w:rPr>
        <w:t>/catalog</w:t>
      </w:r>
      <w:proofErr w:type="gramEnd"/>
      <w:r w:rsidRPr="00A02A25">
        <w:rPr>
          <w:rFonts w:ascii="Times New Roman" w:hAnsi="Times New Roman" w:cs="Times New Roman"/>
          <w:sz w:val="24"/>
          <w:szCs w:val="24"/>
        </w:rPr>
        <w:t>/?community=LCMAP</w:t>
      </w:r>
      <w:r w:rsidR="00A02A25">
        <w:rPr>
          <w:rFonts w:ascii="Times New Roman" w:hAnsi="Times New Roman" w:cs="Times New Roman"/>
          <w:sz w:val="24"/>
          <w:szCs w:val="24"/>
        </w:rPr>
        <w:t xml:space="preserve"> and </w:t>
      </w:r>
      <w:r w:rsidRPr="00A02A25">
        <w:rPr>
          <w:rFonts w:ascii="Times New Roman" w:hAnsi="Times New Roman" w:cs="Times New Roman"/>
          <w:sz w:val="24"/>
          <w:szCs w:val="24"/>
        </w:rPr>
        <w:t xml:space="preserve">USGS Online Metadata Editor: http://mercury. </w:t>
      </w:r>
      <w:proofErr w:type="spellStart"/>
      <w:proofErr w:type="gramStart"/>
      <w:r w:rsidRPr="00A02A25">
        <w:rPr>
          <w:rFonts w:ascii="Times New Roman" w:hAnsi="Times New Roman" w:cs="Times New Roman"/>
          <w:sz w:val="24"/>
          <w:szCs w:val="24"/>
        </w:rPr>
        <w:t>ornl</w:t>
      </w:r>
      <w:proofErr w:type="spellEnd"/>
      <w:proofErr w:type="gramEnd"/>
      <w:r w:rsidRPr="00A02A25">
        <w:rPr>
          <w:rFonts w:ascii="Times New Roman" w:hAnsi="Times New Roman" w:cs="Times New Roman"/>
          <w:sz w:val="24"/>
          <w:szCs w:val="24"/>
        </w:rPr>
        <w:t xml:space="preserve">. </w:t>
      </w:r>
      <w:proofErr w:type="spellStart"/>
      <w:proofErr w:type="gramStart"/>
      <w:r w:rsidRPr="00A02A25">
        <w:rPr>
          <w:rFonts w:ascii="Times New Roman" w:hAnsi="Times New Roman" w:cs="Times New Roman"/>
          <w:sz w:val="24"/>
          <w:szCs w:val="24"/>
        </w:rPr>
        <w:t>gov</w:t>
      </w:r>
      <w:proofErr w:type="spellEnd"/>
      <w:r w:rsidRPr="00A02A25">
        <w:rPr>
          <w:rFonts w:ascii="Times New Roman" w:hAnsi="Times New Roman" w:cs="Times New Roman"/>
          <w:sz w:val="24"/>
          <w:szCs w:val="24"/>
        </w:rPr>
        <w:t>/OME</w:t>
      </w:r>
      <w:proofErr w:type="gramEnd"/>
      <w:r w:rsidRPr="00A02A25">
        <w:rPr>
          <w:rFonts w:ascii="Times New Roman" w:hAnsi="Times New Roman" w:cs="Times New Roman"/>
          <w:sz w:val="24"/>
          <w:szCs w:val="24"/>
        </w:rPr>
        <w:t xml:space="preserve">/ EPA Metadata </w:t>
      </w:r>
      <w:proofErr w:type="spellStart"/>
      <w:r w:rsidRPr="00A02A25">
        <w:rPr>
          <w:rFonts w:ascii="Times New Roman" w:hAnsi="Times New Roman" w:cs="Times New Roman"/>
          <w:sz w:val="24"/>
          <w:szCs w:val="24"/>
        </w:rPr>
        <w:t>Editor:https</w:t>
      </w:r>
      <w:proofErr w:type="spellEnd"/>
      <w:r w:rsidRPr="00A02A25">
        <w:rPr>
          <w:rFonts w:ascii="Times New Roman" w:hAnsi="Times New Roman" w:cs="Times New Roman"/>
          <w:sz w:val="24"/>
          <w:szCs w:val="24"/>
        </w:rPr>
        <w:t>://</w:t>
      </w:r>
      <w:proofErr w:type="spellStart"/>
      <w:r w:rsidRPr="00A02A25">
        <w:rPr>
          <w:rFonts w:ascii="Times New Roman" w:hAnsi="Times New Roman" w:cs="Times New Roman"/>
          <w:sz w:val="24"/>
          <w:szCs w:val="24"/>
        </w:rPr>
        <w:t>edg</w:t>
      </w:r>
      <w:proofErr w:type="spellEnd"/>
      <w:r w:rsidRPr="00A02A25">
        <w:rPr>
          <w:rFonts w:ascii="Times New Roman" w:hAnsi="Times New Roman" w:cs="Times New Roman"/>
          <w:sz w:val="24"/>
          <w:szCs w:val="24"/>
        </w:rPr>
        <w:t xml:space="preserve">. </w:t>
      </w:r>
      <w:proofErr w:type="spellStart"/>
      <w:proofErr w:type="gramStart"/>
      <w:r w:rsidRPr="00A02A25">
        <w:rPr>
          <w:rFonts w:ascii="Times New Roman" w:hAnsi="Times New Roman" w:cs="Times New Roman"/>
          <w:sz w:val="24"/>
          <w:szCs w:val="24"/>
        </w:rPr>
        <w:t>epa</w:t>
      </w:r>
      <w:proofErr w:type="spellEnd"/>
      <w:proofErr w:type="gramEnd"/>
      <w:r w:rsidRPr="00A02A25">
        <w:rPr>
          <w:rFonts w:ascii="Times New Roman" w:hAnsi="Times New Roman" w:cs="Times New Roman"/>
          <w:sz w:val="24"/>
          <w:szCs w:val="24"/>
        </w:rPr>
        <w:t xml:space="preserve">. </w:t>
      </w:r>
      <w:proofErr w:type="spellStart"/>
      <w:proofErr w:type="gramStart"/>
      <w:r w:rsidRPr="00A02A25">
        <w:rPr>
          <w:rFonts w:ascii="Times New Roman" w:hAnsi="Times New Roman" w:cs="Times New Roman"/>
          <w:sz w:val="24"/>
          <w:szCs w:val="24"/>
        </w:rPr>
        <w:t>gov</w:t>
      </w:r>
      <w:proofErr w:type="spellEnd"/>
      <w:r w:rsidRPr="00A02A25">
        <w:rPr>
          <w:rFonts w:ascii="Times New Roman" w:hAnsi="Times New Roman" w:cs="Times New Roman"/>
          <w:sz w:val="24"/>
          <w:szCs w:val="24"/>
        </w:rPr>
        <w:t>/EME/</w:t>
      </w:r>
      <w:proofErr w:type="spellStart"/>
      <w:r w:rsidRPr="00A02A25">
        <w:rPr>
          <w:rFonts w:ascii="Times New Roman" w:hAnsi="Times New Roman" w:cs="Times New Roman"/>
          <w:sz w:val="24"/>
          <w:szCs w:val="24"/>
        </w:rPr>
        <w:t>mp</w:t>
      </w:r>
      <w:proofErr w:type="spellEnd"/>
      <w:proofErr w:type="gramEnd"/>
      <w:r w:rsidRPr="00A02A25">
        <w:rPr>
          <w:rFonts w:ascii="Times New Roman" w:hAnsi="Times New Roman" w:cs="Times New Roman"/>
          <w:sz w:val="24"/>
          <w:szCs w:val="24"/>
        </w:rPr>
        <w:t xml:space="preserve"> Metadata Parser: http://geology. </w:t>
      </w:r>
      <w:proofErr w:type="spellStart"/>
      <w:proofErr w:type="gramStart"/>
      <w:r w:rsidRPr="00A02A25">
        <w:rPr>
          <w:rFonts w:ascii="Times New Roman" w:hAnsi="Times New Roman" w:cs="Times New Roman"/>
          <w:sz w:val="24"/>
          <w:szCs w:val="24"/>
        </w:rPr>
        <w:t>usgs</w:t>
      </w:r>
      <w:proofErr w:type="spellEnd"/>
      <w:proofErr w:type="gramEnd"/>
      <w:r w:rsidRPr="00A02A25">
        <w:rPr>
          <w:rFonts w:ascii="Times New Roman" w:hAnsi="Times New Roman" w:cs="Times New Roman"/>
          <w:sz w:val="24"/>
          <w:szCs w:val="24"/>
        </w:rPr>
        <w:t xml:space="preserve">. </w:t>
      </w:r>
      <w:proofErr w:type="spellStart"/>
      <w:proofErr w:type="gramStart"/>
      <w:r w:rsidRPr="00A02A25">
        <w:rPr>
          <w:rFonts w:ascii="Times New Roman" w:hAnsi="Times New Roman" w:cs="Times New Roman"/>
          <w:sz w:val="24"/>
          <w:szCs w:val="24"/>
        </w:rPr>
        <w:t>gov</w:t>
      </w:r>
      <w:proofErr w:type="spellEnd"/>
      <w:r w:rsidRPr="00A02A25">
        <w:rPr>
          <w:rFonts w:ascii="Times New Roman" w:hAnsi="Times New Roman" w:cs="Times New Roman"/>
          <w:sz w:val="24"/>
          <w:szCs w:val="24"/>
        </w:rPr>
        <w:t>/tools/metadata/tools/doc/</w:t>
      </w:r>
      <w:proofErr w:type="spellStart"/>
      <w:r w:rsidRPr="00A02A25">
        <w:rPr>
          <w:rFonts w:ascii="Times New Roman" w:hAnsi="Times New Roman" w:cs="Times New Roman"/>
          <w:sz w:val="24"/>
          <w:szCs w:val="24"/>
        </w:rPr>
        <w:t>mp</w:t>
      </w:r>
      <w:proofErr w:type="spellEnd"/>
      <w:proofErr w:type="gramEnd"/>
      <w:r w:rsidRPr="00A02A25">
        <w:rPr>
          <w:rFonts w:ascii="Times New Roman" w:hAnsi="Times New Roman" w:cs="Times New Roman"/>
          <w:sz w:val="24"/>
          <w:szCs w:val="24"/>
        </w:rPr>
        <w:t xml:space="preserve">. </w:t>
      </w:r>
      <w:r w:rsidR="00647E39" w:rsidRPr="00A02A25">
        <w:rPr>
          <w:rFonts w:ascii="Times New Roman" w:hAnsi="Times New Roman" w:cs="Times New Roman"/>
          <w:sz w:val="24"/>
          <w:szCs w:val="24"/>
        </w:rPr>
        <w:t>H</w:t>
      </w:r>
      <w:r w:rsidRPr="00A02A25">
        <w:rPr>
          <w:rFonts w:ascii="Times New Roman" w:hAnsi="Times New Roman" w:cs="Times New Roman"/>
          <w:sz w:val="24"/>
          <w:szCs w:val="24"/>
        </w:rPr>
        <w:t>tml</w:t>
      </w:r>
    </w:p>
    <w:p w14:paraId="69B82668" w14:textId="77777777" w:rsidR="00647E39" w:rsidRPr="00A325E2" w:rsidRDefault="00647E39" w:rsidP="00647E39">
      <w:pPr>
        <w:pStyle w:val="ListParagraph"/>
        <w:spacing w:after="0" w:line="240" w:lineRule="auto"/>
        <w:ind w:left="1440"/>
        <w:rPr>
          <w:rFonts w:ascii="Times New Roman" w:hAnsi="Times New Roman" w:cs="Times New Roman"/>
          <w:sz w:val="24"/>
          <w:szCs w:val="24"/>
        </w:rPr>
      </w:pPr>
    </w:p>
    <w:p w14:paraId="6644D07C" w14:textId="1AA850EE" w:rsidR="00C74C7A" w:rsidRPr="00B92F39" w:rsidRDefault="00DE615C" w:rsidP="00185652">
      <w:pPr>
        <w:spacing w:after="0" w:line="240" w:lineRule="auto"/>
        <w:ind w:left="720"/>
        <w:rPr>
          <w:rFonts w:ascii="Times New Roman" w:hAnsi="Times New Roman" w:cs="Times New Roman"/>
          <w:sz w:val="24"/>
          <w:szCs w:val="24"/>
        </w:rPr>
      </w:pPr>
      <w:r w:rsidRPr="00DE615C">
        <w:rPr>
          <w:rFonts w:ascii="Times New Roman" w:hAnsi="Times New Roman" w:cs="Times New Roman"/>
          <w:b/>
          <w:i/>
          <w:sz w:val="24"/>
          <w:szCs w:val="24"/>
        </w:rPr>
        <w:t>Proprietary Data and Software:</w:t>
      </w:r>
      <w:r>
        <w:rPr>
          <w:rFonts w:ascii="Times New Roman" w:hAnsi="Times New Roman" w:cs="Times New Roman"/>
          <w:i/>
          <w:sz w:val="24"/>
          <w:szCs w:val="24"/>
        </w:rPr>
        <w:t xml:space="preserve"> </w:t>
      </w:r>
      <w:r w:rsidR="00A45AA1">
        <w:rPr>
          <w:rFonts w:ascii="Times New Roman" w:hAnsi="Times New Roman" w:cs="Times New Roman"/>
          <w:i/>
          <w:sz w:val="24"/>
          <w:szCs w:val="24"/>
        </w:rPr>
        <w:t xml:space="preserve"> </w:t>
      </w:r>
      <w:r w:rsidR="0042776E">
        <w:rPr>
          <w:rFonts w:ascii="Times New Roman" w:hAnsi="Times New Roman" w:cs="Times New Roman"/>
          <w:sz w:val="24"/>
          <w:szCs w:val="24"/>
        </w:rPr>
        <w:t>PIs</w:t>
      </w:r>
      <w:r w:rsidR="00A45AA1">
        <w:rPr>
          <w:rFonts w:ascii="Times New Roman" w:hAnsi="Times New Roman" w:cs="Times New Roman"/>
          <w:sz w:val="24"/>
          <w:szCs w:val="24"/>
        </w:rPr>
        <w:t xml:space="preserve"> </w:t>
      </w:r>
      <w:r w:rsidR="0042776E">
        <w:rPr>
          <w:rFonts w:ascii="Times New Roman" w:hAnsi="Times New Roman" w:cs="Times New Roman"/>
          <w:sz w:val="24"/>
          <w:szCs w:val="24"/>
        </w:rPr>
        <w:t>who</w:t>
      </w:r>
      <w:r w:rsidR="00AB081A" w:rsidRPr="00AB081A">
        <w:rPr>
          <w:rFonts w:ascii="Times New Roman" w:hAnsi="Times New Roman" w:cs="Times New Roman"/>
          <w:sz w:val="24"/>
          <w:szCs w:val="24"/>
        </w:rPr>
        <w:t xml:space="preserve"> will use or create proprietary data </w:t>
      </w:r>
      <w:r w:rsidR="0042776E">
        <w:rPr>
          <w:rFonts w:ascii="Times New Roman" w:hAnsi="Times New Roman" w:cs="Times New Roman"/>
          <w:sz w:val="24"/>
          <w:szCs w:val="24"/>
        </w:rPr>
        <w:t xml:space="preserve">affecting </w:t>
      </w:r>
      <w:r w:rsidR="00AB081A" w:rsidRPr="00AB081A">
        <w:rPr>
          <w:rFonts w:ascii="Times New Roman" w:hAnsi="Times New Roman" w:cs="Times New Roman"/>
          <w:sz w:val="24"/>
          <w:szCs w:val="24"/>
        </w:rPr>
        <w:t xml:space="preserve">terms of information release or types of data use </w:t>
      </w:r>
      <w:r w:rsidR="0042776E">
        <w:rPr>
          <w:rFonts w:ascii="Times New Roman" w:hAnsi="Times New Roman" w:cs="Times New Roman"/>
          <w:sz w:val="24"/>
          <w:szCs w:val="24"/>
        </w:rPr>
        <w:t>by the NPLCC will document proprietary elements</w:t>
      </w:r>
      <w:r w:rsidR="00AB081A" w:rsidRPr="00AB081A">
        <w:rPr>
          <w:rFonts w:ascii="Times New Roman" w:hAnsi="Times New Roman" w:cs="Times New Roman"/>
          <w:sz w:val="24"/>
          <w:szCs w:val="24"/>
        </w:rPr>
        <w:t xml:space="preserve"> in the proposal</w:t>
      </w:r>
      <w:r w:rsidR="0042776E">
        <w:rPr>
          <w:rFonts w:ascii="Times New Roman" w:hAnsi="Times New Roman" w:cs="Times New Roman"/>
          <w:sz w:val="24"/>
          <w:szCs w:val="24"/>
        </w:rPr>
        <w:t xml:space="preserve"> and </w:t>
      </w:r>
      <w:r w:rsidR="00C27255">
        <w:rPr>
          <w:rFonts w:ascii="Times New Roman" w:hAnsi="Times New Roman" w:cs="Times New Roman"/>
          <w:sz w:val="24"/>
          <w:szCs w:val="24"/>
        </w:rPr>
        <w:t>DMP</w:t>
      </w:r>
      <w:r w:rsidR="0042776E">
        <w:rPr>
          <w:rFonts w:ascii="Times New Roman" w:hAnsi="Times New Roman" w:cs="Times New Roman"/>
          <w:sz w:val="24"/>
          <w:szCs w:val="24"/>
        </w:rPr>
        <w:t>.</w:t>
      </w:r>
      <w:r w:rsidR="00A45AA1">
        <w:rPr>
          <w:rFonts w:ascii="Times New Roman" w:hAnsi="Times New Roman" w:cs="Times New Roman"/>
          <w:sz w:val="24"/>
          <w:szCs w:val="24"/>
        </w:rPr>
        <w:t xml:space="preserve"> </w:t>
      </w:r>
      <w:r w:rsidR="00C74C7A">
        <w:rPr>
          <w:rFonts w:ascii="Times New Roman" w:hAnsi="Times New Roman" w:cs="Times New Roman"/>
          <w:sz w:val="24"/>
          <w:szCs w:val="24"/>
        </w:rPr>
        <w:t xml:space="preserve">TEK Data from Tribes and First Nations </w:t>
      </w:r>
      <w:r w:rsidR="00185652">
        <w:rPr>
          <w:rFonts w:ascii="Times New Roman" w:hAnsi="Times New Roman" w:cs="Times New Roman"/>
          <w:sz w:val="24"/>
          <w:szCs w:val="24"/>
        </w:rPr>
        <w:t xml:space="preserve">is recognized as being proprietary. </w:t>
      </w:r>
    </w:p>
    <w:p w14:paraId="1C311AB5" w14:textId="6B87AF3E" w:rsidR="0042776E" w:rsidRPr="00B92F39" w:rsidRDefault="0042776E" w:rsidP="00A45AA1">
      <w:pPr>
        <w:pStyle w:val="ListParagraph"/>
        <w:numPr>
          <w:ilvl w:val="0"/>
          <w:numId w:val="35"/>
        </w:numPr>
        <w:spacing w:after="0" w:line="240" w:lineRule="auto"/>
        <w:rPr>
          <w:rFonts w:ascii="Times New Roman" w:hAnsi="Times New Roman" w:cs="Times New Roman"/>
          <w:sz w:val="24"/>
          <w:szCs w:val="24"/>
        </w:rPr>
      </w:pPr>
      <w:r w:rsidRPr="0042776E">
        <w:rPr>
          <w:rFonts w:ascii="Times New Roman" w:hAnsi="Times New Roman" w:cs="Times New Roman"/>
          <w:sz w:val="24"/>
          <w:szCs w:val="24"/>
        </w:rPr>
        <w:t>Documentation</w:t>
      </w:r>
      <w:r w:rsidR="00A45AA1">
        <w:rPr>
          <w:rFonts w:ascii="Times New Roman" w:hAnsi="Times New Roman" w:cs="Times New Roman"/>
          <w:sz w:val="24"/>
          <w:szCs w:val="24"/>
        </w:rPr>
        <w:t xml:space="preserve"> </w:t>
      </w:r>
      <w:r w:rsidR="00CA437F">
        <w:rPr>
          <w:rFonts w:ascii="Times New Roman" w:hAnsi="Times New Roman" w:cs="Times New Roman"/>
          <w:sz w:val="24"/>
          <w:szCs w:val="24"/>
        </w:rPr>
        <w:t>will</w:t>
      </w:r>
      <w:r w:rsidR="00AB081A" w:rsidRPr="0042776E">
        <w:rPr>
          <w:rFonts w:ascii="Times New Roman" w:hAnsi="Times New Roman" w:cs="Times New Roman"/>
          <w:sz w:val="24"/>
          <w:szCs w:val="24"/>
        </w:rPr>
        <w:t xml:space="preserve"> clearly state what information, data, and conclusions cannot be released to the public</w:t>
      </w:r>
      <w:r w:rsidR="00A45AA1">
        <w:rPr>
          <w:rFonts w:ascii="Times New Roman" w:hAnsi="Times New Roman" w:cs="Times New Roman"/>
          <w:sz w:val="24"/>
          <w:szCs w:val="24"/>
        </w:rPr>
        <w:t xml:space="preserve"> </w:t>
      </w:r>
      <w:r w:rsidR="00AB081A" w:rsidRPr="00B92F39">
        <w:rPr>
          <w:rFonts w:ascii="Times New Roman" w:hAnsi="Times New Roman" w:cs="Times New Roman"/>
          <w:sz w:val="24"/>
          <w:szCs w:val="24"/>
        </w:rPr>
        <w:t xml:space="preserve">upon conclusion of the project. All data deemed sensitive, privileged, or subject to restricted access </w:t>
      </w:r>
      <w:r w:rsidR="00CA437F" w:rsidRPr="00B92F39">
        <w:rPr>
          <w:rFonts w:ascii="Times New Roman" w:hAnsi="Times New Roman" w:cs="Times New Roman"/>
          <w:sz w:val="24"/>
          <w:szCs w:val="24"/>
        </w:rPr>
        <w:t>will</w:t>
      </w:r>
      <w:r w:rsidR="00AB081A" w:rsidRPr="00B92F39">
        <w:rPr>
          <w:rFonts w:ascii="Times New Roman" w:hAnsi="Times New Roman" w:cs="Times New Roman"/>
          <w:sz w:val="24"/>
          <w:szCs w:val="24"/>
        </w:rPr>
        <w:t xml:space="preserve"> be identified and appropriately labeled by the PI upon submission to NPLC</w:t>
      </w:r>
      <w:r w:rsidRPr="00B92F39">
        <w:rPr>
          <w:rFonts w:ascii="Times New Roman" w:hAnsi="Times New Roman" w:cs="Times New Roman"/>
          <w:sz w:val="24"/>
          <w:szCs w:val="24"/>
        </w:rPr>
        <w:t>C.</w:t>
      </w:r>
    </w:p>
    <w:p w14:paraId="22DA3FFD" w14:textId="77777777" w:rsidR="00AB081A" w:rsidRPr="0042776E" w:rsidRDefault="00AB081A" w:rsidP="006466EE">
      <w:pPr>
        <w:pStyle w:val="ListParagraph"/>
        <w:numPr>
          <w:ilvl w:val="0"/>
          <w:numId w:val="35"/>
        </w:numPr>
        <w:spacing w:after="0" w:line="240" w:lineRule="auto"/>
        <w:rPr>
          <w:rFonts w:ascii="Times New Roman" w:hAnsi="Times New Roman" w:cs="Times New Roman"/>
          <w:sz w:val="24"/>
          <w:szCs w:val="24"/>
        </w:rPr>
      </w:pPr>
      <w:r w:rsidRPr="00A45AA1">
        <w:rPr>
          <w:rFonts w:ascii="Times New Roman" w:hAnsi="Times New Roman" w:cs="Times New Roman"/>
          <w:sz w:val="24"/>
          <w:szCs w:val="24"/>
        </w:rPr>
        <w:t xml:space="preserve">Policies for access to these data </w:t>
      </w:r>
      <w:r w:rsidR="00CA437F" w:rsidRPr="00A45AA1">
        <w:rPr>
          <w:rFonts w:ascii="Times New Roman" w:hAnsi="Times New Roman" w:cs="Times New Roman"/>
          <w:sz w:val="24"/>
          <w:szCs w:val="24"/>
        </w:rPr>
        <w:t>will</w:t>
      </w:r>
      <w:r w:rsidRPr="00A45AA1">
        <w:rPr>
          <w:rFonts w:ascii="Times New Roman" w:hAnsi="Times New Roman" w:cs="Times New Roman"/>
          <w:sz w:val="24"/>
          <w:szCs w:val="24"/>
        </w:rPr>
        <w:t xml:space="preserve"> be negotiated between the P</w:t>
      </w:r>
      <w:r w:rsidR="00A325E2" w:rsidRPr="00A45AA1">
        <w:rPr>
          <w:rFonts w:ascii="Times New Roman" w:hAnsi="Times New Roman" w:cs="Times New Roman"/>
          <w:sz w:val="24"/>
          <w:szCs w:val="24"/>
        </w:rPr>
        <w:t xml:space="preserve">Is and the NPLCC </w:t>
      </w:r>
      <w:r w:rsidRPr="00A45AA1">
        <w:rPr>
          <w:rFonts w:ascii="Times New Roman" w:hAnsi="Times New Roman" w:cs="Times New Roman"/>
          <w:sz w:val="24"/>
          <w:szCs w:val="24"/>
        </w:rPr>
        <w:t xml:space="preserve">Science Coordinator, </w:t>
      </w:r>
      <w:r w:rsidR="00A325E2" w:rsidRPr="00A45AA1">
        <w:rPr>
          <w:rFonts w:ascii="Times New Roman" w:hAnsi="Times New Roman" w:cs="Times New Roman"/>
          <w:sz w:val="24"/>
          <w:szCs w:val="24"/>
        </w:rPr>
        <w:t>o</w:t>
      </w:r>
      <w:r w:rsidR="00A325E2">
        <w:rPr>
          <w:rFonts w:ascii="Times New Roman" w:hAnsi="Times New Roman" w:cs="Times New Roman"/>
          <w:sz w:val="24"/>
          <w:szCs w:val="24"/>
        </w:rPr>
        <w:t xml:space="preserve">r Coordinator as necessary, </w:t>
      </w:r>
      <w:r w:rsidRPr="0042776E">
        <w:rPr>
          <w:rFonts w:ascii="Times New Roman" w:hAnsi="Times New Roman" w:cs="Times New Roman"/>
          <w:sz w:val="24"/>
          <w:szCs w:val="24"/>
        </w:rPr>
        <w:t xml:space="preserve">and documented in writing, prior to project implementation. Legal requirements restricting information and data access </w:t>
      </w:r>
      <w:r w:rsidR="00CA437F">
        <w:rPr>
          <w:rFonts w:ascii="Times New Roman" w:hAnsi="Times New Roman" w:cs="Times New Roman"/>
          <w:sz w:val="24"/>
          <w:szCs w:val="24"/>
        </w:rPr>
        <w:t>will</w:t>
      </w:r>
      <w:r w:rsidRPr="0042776E">
        <w:rPr>
          <w:rFonts w:ascii="Times New Roman" w:hAnsi="Times New Roman" w:cs="Times New Roman"/>
          <w:sz w:val="24"/>
          <w:szCs w:val="24"/>
        </w:rPr>
        <w:t xml:space="preserve"> be clearly </w:t>
      </w:r>
      <w:r w:rsidR="00CA437F">
        <w:rPr>
          <w:rFonts w:ascii="Times New Roman" w:hAnsi="Times New Roman" w:cs="Times New Roman"/>
          <w:sz w:val="24"/>
          <w:szCs w:val="24"/>
        </w:rPr>
        <w:t>stated in the project proposal and DMP</w:t>
      </w:r>
      <w:r w:rsidRPr="0042776E">
        <w:rPr>
          <w:rFonts w:ascii="Times New Roman" w:hAnsi="Times New Roman" w:cs="Times New Roman"/>
          <w:sz w:val="24"/>
          <w:szCs w:val="24"/>
        </w:rPr>
        <w:t>.</w:t>
      </w:r>
    </w:p>
    <w:p w14:paraId="21643FA0" w14:textId="77777777" w:rsidR="00A325E2" w:rsidRPr="00A325E2" w:rsidRDefault="00A325E2" w:rsidP="0042776E">
      <w:pPr>
        <w:spacing w:after="0" w:line="240" w:lineRule="auto"/>
        <w:ind w:left="720"/>
        <w:rPr>
          <w:rFonts w:ascii="Times New Roman" w:hAnsi="Times New Roman" w:cs="Times New Roman"/>
          <w:sz w:val="24"/>
          <w:szCs w:val="24"/>
        </w:rPr>
      </w:pPr>
    </w:p>
    <w:p w14:paraId="1DE99E64" w14:textId="0CFEF400" w:rsidR="0042776E" w:rsidRPr="00AB081A" w:rsidRDefault="0042776E" w:rsidP="0042776E">
      <w:pPr>
        <w:spacing w:after="0" w:line="240" w:lineRule="auto"/>
        <w:ind w:left="720"/>
        <w:rPr>
          <w:rFonts w:ascii="Times New Roman" w:hAnsi="Times New Roman" w:cs="Times New Roman"/>
          <w:sz w:val="24"/>
          <w:szCs w:val="24"/>
        </w:rPr>
      </w:pPr>
      <w:r w:rsidRPr="00DE615C">
        <w:rPr>
          <w:rFonts w:ascii="Times New Roman" w:hAnsi="Times New Roman" w:cs="Times New Roman"/>
          <w:b/>
          <w:i/>
          <w:sz w:val="24"/>
          <w:szCs w:val="24"/>
        </w:rPr>
        <w:t>Physical Sp</w:t>
      </w:r>
      <w:r w:rsidR="00DE615C" w:rsidRPr="00DE615C">
        <w:rPr>
          <w:rFonts w:ascii="Times New Roman" w:hAnsi="Times New Roman" w:cs="Times New Roman"/>
          <w:b/>
          <w:i/>
          <w:sz w:val="24"/>
          <w:szCs w:val="24"/>
        </w:rPr>
        <w:t>ecimens:</w:t>
      </w:r>
      <w:r w:rsidR="00DE615C">
        <w:rPr>
          <w:rFonts w:ascii="Times New Roman" w:hAnsi="Times New Roman" w:cs="Times New Roman"/>
          <w:i/>
          <w:sz w:val="24"/>
          <w:szCs w:val="24"/>
        </w:rPr>
        <w:t xml:space="preserve"> </w:t>
      </w:r>
      <w:r>
        <w:rPr>
          <w:rFonts w:ascii="Times New Roman" w:hAnsi="Times New Roman" w:cs="Times New Roman"/>
          <w:sz w:val="24"/>
          <w:szCs w:val="24"/>
        </w:rPr>
        <w:t xml:space="preserve"> PIs</w:t>
      </w:r>
      <w:r w:rsidR="00A45AA1">
        <w:rPr>
          <w:rFonts w:ascii="Times New Roman" w:hAnsi="Times New Roman" w:cs="Times New Roman"/>
          <w:sz w:val="24"/>
          <w:szCs w:val="24"/>
        </w:rPr>
        <w:t xml:space="preserve"> </w:t>
      </w:r>
      <w:r>
        <w:rPr>
          <w:rFonts w:ascii="Times New Roman" w:hAnsi="Times New Roman" w:cs="Times New Roman"/>
          <w:sz w:val="24"/>
          <w:szCs w:val="24"/>
        </w:rPr>
        <w:t>will deposit</w:t>
      </w:r>
      <w:r w:rsidRPr="00AB081A">
        <w:rPr>
          <w:rFonts w:ascii="Times New Roman" w:hAnsi="Times New Roman" w:cs="Times New Roman"/>
          <w:sz w:val="24"/>
          <w:szCs w:val="24"/>
        </w:rPr>
        <w:t xml:space="preserve"> any samples, genetic material, and/or physical collections associated with their research in a recognized and approved repository or collection within their discipline</w:t>
      </w:r>
      <w:r w:rsidR="004D68E5">
        <w:rPr>
          <w:rFonts w:ascii="Times New Roman" w:hAnsi="Times New Roman" w:cs="Times New Roman"/>
          <w:sz w:val="24"/>
          <w:szCs w:val="24"/>
        </w:rPr>
        <w:t>, and will provide the NPLCC Science Coordinator with this information in the Project Metadata</w:t>
      </w:r>
      <w:r w:rsidRPr="00AB081A">
        <w:rPr>
          <w:rFonts w:ascii="Times New Roman" w:hAnsi="Times New Roman" w:cs="Times New Roman"/>
          <w:sz w:val="24"/>
          <w:szCs w:val="24"/>
        </w:rPr>
        <w:t xml:space="preserve">. Where applicable, a sample or physical collection preservation plan </w:t>
      </w:r>
      <w:r w:rsidR="00CA437F">
        <w:rPr>
          <w:rFonts w:ascii="Times New Roman" w:hAnsi="Times New Roman" w:cs="Times New Roman"/>
          <w:sz w:val="24"/>
          <w:szCs w:val="24"/>
        </w:rPr>
        <w:t>will</w:t>
      </w:r>
      <w:r w:rsidRPr="00AB081A">
        <w:rPr>
          <w:rFonts w:ascii="Times New Roman" w:hAnsi="Times New Roman" w:cs="Times New Roman"/>
          <w:sz w:val="24"/>
          <w:szCs w:val="24"/>
        </w:rPr>
        <w:t xml:space="preserve"> be defined in the project’s </w:t>
      </w:r>
      <w:r w:rsidR="00C27255">
        <w:rPr>
          <w:rFonts w:ascii="Times New Roman" w:hAnsi="Times New Roman" w:cs="Times New Roman"/>
          <w:sz w:val="24"/>
          <w:szCs w:val="24"/>
        </w:rPr>
        <w:t>DMP</w:t>
      </w:r>
      <w:r w:rsidRPr="00AB081A">
        <w:rPr>
          <w:rFonts w:ascii="Times New Roman" w:hAnsi="Times New Roman" w:cs="Times New Roman"/>
          <w:sz w:val="24"/>
          <w:szCs w:val="24"/>
        </w:rPr>
        <w:t>.</w:t>
      </w:r>
    </w:p>
    <w:p w14:paraId="266E1DD3" w14:textId="77777777" w:rsidR="0003029C" w:rsidRDefault="0003029C" w:rsidP="00002B3A">
      <w:pPr>
        <w:spacing w:after="0" w:line="240" w:lineRule="auto"/>
        <w:rPr>
          <w:rFonts w:ascii="Times New Roman" w:hAnsi="Times New Roman" w:cs="Times New Roman"/>
          <w:sz w:val="24"/>
          <w:szCs w:val="24"/>
        </w:rPr>
      </w:pPr>
    </w:p>
    <w:p w14:paraId="2A7D03EB" w14:textId="7D744996" w:rsidR="00CA1A97" w:rsidRDefault="003B3F38" w:rsidP="006C6BAE">
      <w:pPr>
        <w:spacing w:after="0" w:line="240" w:lineRule="auto"/>
        <w:ind w:left="720"/>
        <w:rPr>
          <w:rFonts w:ascii="Times New Roman" w:hAnsi="Times New Roman" w:cs="Times New Roman"/>
          <w:sz w:val="24"/>
          <w:szCs w:val="24"/>
        </w:rPr>
      </w:pPr>
      <w:r w:rsidRPr="00DE615C">
        <w:rPr>
          <w:rFonts w:ascii="Times New Roman" w:hAnsi="Times New Roman" w:cs="Times New Roman"/>
          <w:b/>
          <w:i/>
          <w:sz w:val="24"/>
          <w:szCs w:val="24"/>
        </w:rPr>
        <w:t xml:space="preserve">Ongoing </w:t>
      </w:r>
      <w:r w:rsidR="00B63DC3" w:rsidRPr="00DE615C">
        <w:rPr>
          <w:rFonts w:ascii="Times New Roman" w:hAnsi="Times New Roman" w:cs="Times New Roman"/>
          <w:b/>
          <w:i/>
          <w:sz w:val="24"/>
          <w:szCs w:val="24"/>
        </w:rPr>
        <w:t xml:space="preserve">Data </w:t>
      </w:r>
      <w:r w:rsidRPr="00DE615C">
        <w:rPr>
          <w:rFonts w:ascii="Times New Roman" w:hAnsi="Times New Roman" w:cs="Times New Roman"/>
          <w:b/>
          <w:i/>
          <w:sz w:val="24"/>
          <w:szCs w:val="24"/>
        </w:rPr>
        <w:t>Management</w:t>
      </w:r>
      <w:r w:rsidR="00DE615C" w:rsidRPr="00DE615C">
        <w:rPr>
          <w:rFonts w:ascii="Times New Roman" w:hAnsi="Times New Roman" w:cs="Times New Roman"/>
          <w:b/>
          <w:i/>
          <w:sz w:val="24"/>
          <w:szCs w:val="24"/>
        </w:rPr>
        <w:t>:</w:t>
      </w:r>
      <w:r w:rsidR="00EE6629">
        <w:rPr>
          <w:rFonts w:ascii="Times New Roman" w:hAnsi="Times New Roman" w:cs="Times New Roman"/>
          <w:i/>
          <w:sz w:val="24"/>
          <w:szCs w:val="24"/>
        </w:rPr>
        <w:t xml:space="preserve"> </w:t>
      </w:r>
      <w:r w:rsidR="00EE6629" w:rsidRPr="00002B3A">
        <w:rPr>
          <w:rFonts w:ascii="Times New Roman" w:hAnsi="Times New Roman" w:cs="Times New Roman"/>
          <w:sz w:val="24"/>
          <w:szCs w:val="24"/>
        </w:rPr>
        <w:t xml:space="preserve">Upon transfer of data from </w:t>
      </w:r>
      <w:r w:rsidR="00EE6629">
        <w:rPr>
          <w:rFonts w:ascii="Times New Roman" w:hAnsi="Times New Roman" w:cs="Times New Roman"/>
          <w:sz w:val="24"/>
          <w:szCs w:val="24"/>
        </w:rPr>
        <w:t>a PI</w:t>
      </w:r>
      <w:r w:rsidR="00EE6629" w:rsidRPr="00002B3A">
        <w:rPr>
          <w:rFonts w:ascii="Times New Roman" w:hAnsi="Times New Roman" w:cs="Times New Roman"/>
          <w:sz w:val="24"/>
          <w:szCs w:val="24"/>
        </w:rPr>
        <w:t xml:space="preserve"> to the NPLCC, the NPLCC </w:t>
      </w:r>
      <w:r w:rsidR="00EE6629">
        <w:rPr>
          <w:rFonts w:ascii="Times New Roman" w:hAnsi="Times New Roman" w:cs="Times New Roman"/>
          <w:sz w:val="24"/>
          <w:szCs w:val="24"/>
        </w:rPr>
        <w:t>will become</w:t>
      </w:r>
      <w:r w:rsidR="00EE6629" w:rsidRPr="00002B3A">
        <w:rPr>
          <w:rFonts w:ascii="Times New Roman" w:hAnsi="Times New Roman" w:cs="Times New Roman"/>
          <w:sz w:val="24"/>
          <w:szCs w:val="24"/>
        </w:rPr>
        <w:t xml:space="preserve"> responsible for providing</w:t>
      </w:r>
      <w:r w:rsidR="00A45AA1">
        <w:rPr>
          <w:rFonts w:ascii="Times New Roman" w:hAnsi="Times New Roman" w:cs="Times New Roman"/>
          <w:sz w:val="24"/>
          <w:szCs w:val="24"/>
        </w:rPr>
        <w:t xml:space="preserve"> </w:t>
      </w:r>
      <w:r w:rsidR="00EE6629" w:rsidRPr="00002B3A">
        <w:rPr>
          <w:rFonts w:ascii="Times New Roman" w:hAnsi="Times New Roman" w:cs="Times New Roman"/>
          <w:sz w:val="24"/>
          <w:szCs w:val="24"/>
        </w:rPr>
        <w:t xml:space="preserve">the long-term maintenance and public access to this data. </w:t>
      </w:r>
    </w:p>
    <w:p w14:paraId="363BE5DC" w14:textId="77777777" w:rsidR="00F1407C" w:rsidRDefault="00F1407C" w:rsidP="006C6BAE">
      <w:pPr>
        <w:spacing w:after="0" w:line="240" w:lineRule="auto"/>
        <w:ind w:left="720"/>
        <w:jc w:val="center"/>
        <w:rPr>
          <w:rFonts w:ascii="Times New Roman" w:hAnsi="Times New Roman" w:cs="Times New Roman"/>
          <w:b/>
          <w:sz w:val="24"/>
          <w:szCs w:val="24"/>
        </w:rPr>
      </w:pPr>
    </w:p>
    <w:p w14:paraId="00F4025D" w14:textId="77777777" w:rsidR="00B63DC3" w:rsidRPr="000F4698" w:rsidRDefault="00B63DC3" w:rsidP="000F4698">
      <w:pPr>
        <w:spacing w:after="0" w:line="240" w:lineRule="auto"/>
        <w:ind w:left="720"/>
        <w:rPr>
          <w:rFonts w:ascii="Times New Roman" w:hAnsi="Times New Roman" w:cs="Times New Roman"/>
          <w:b/>
          <w:sz w:val="24"/>
          <w:szCs w:val="24"/>
          <w:u w:val="single"/>
        </w:rPr>
      </w:pPr>
      <w:r w:rsidRPr="000F4698">
        <w:rPr>
          <w:rFonts w:ascii="Times New Roman" w:hAnsi="Times New Roman" w:cs="Times New Roman"/>
          <w:b/>
          <w:sz w:val="24"/>
          <w:szCs w:val="24"/>
          <w:u w:val="single"/>
        </w:rPr>
        <w:t>Project Close-Out</w:t>
      </w:r>
    </w:p>
    <w:p w14:paraId="2C0B63B5" w14:textId="77777777" w:rsidR="004D68E5" w:rsidRDefault="004D68E5" w:rsidP="006C6BAE">
      <w:pPr>
        <w:spacing w:after="0" w:line="240" w:lineRule="auto"/>
        <w:ind w:left="720"/>
        <w:rPr>
          <w:rFonts w:ascii="Times New Roman" w:hAnsi="Times New Roman" w:cs="Times New Roman"/>
          <w:sz w:val="24"/>
          <w:szCs w:val="24"/>
        </w:rPr>
      </w:pPr>
    </w:p>
    <w:p w14:paraId="4BFCD9E4" w14:textId="77777777" w:rsidR="009A41F7" w:rsidRDefault="004D68E5" w:rsidP="006C6BAE">
      <w:pPr>
        <w:spacing w:after="0" w:line="240" w:lineRule="auto"/>
        <w:ind w:left="720"/>
        <w:rPr>
          <w:rFonts w:ascii="Times New Roman" w:hAnsi="Times New Roman" w:cs="Times New Roman"/>
          <w:sz w:val="24"/>
          <w:szCs w:val="24"/>
        </w:rPr>
      </w:pPr>
      <w:r>
        <w:rPr>
          <w:rFonts w:ascii="Times New Roman" w:hAnsi="Times New Roman" w:cs="Times New Roman"/>
          <w:sz w:val="24"/>
          <w:szCs w:val="24"/>
        </w:rPr>
        <w:t>When all requirements have been fulfilled for a given project, the NPLCC Science Coordinator will notify the project PI</w:t>
      </w:r>
      <w:r w:rsidR="00037C42">
        <w:rPr>
          <w:rFonts w:ascii="Times New Roman" w:hAnsi="Times New Roman" w:cs="Times New Roman"/>
          <w:sz w:val="24"/>
          <w:szCs w:val="24"/>
        </w:rPr>
        <w:t>, the S-TEK subcommittee and the Steering Committee</w:t>
      </w:r>
      <w:r>
        <w:rPr>
          <w:rFonts w:ascii="Times New Roman" w:hAnsi="Times New Roman" w:cs="Times New Roman"/>
          <w:sz w:val="24"/>
          <w:szCs w:val="24"/>
        </w:rPr>
        <w:t xml:space="preserve"> that the project is completed.  </w:t>
      </w:r>
      <w:r w:rsidR="00D521CA">
        <w:rPr>
          <w:rFonts w:ascii="Times New Roman" w:hAnsi="Times New Roman" w:cs="Times New Roman"/>
          <w:sz w:val="24"/>
          <w:szCs w:val="24"/>
        </w:rPr>
        <w:t xml:space="preserve">Completion will be recorded in the Project Management Database, and all deliverables and data sets will be archived in appropriate systems.  Project outcomes, except for exceptions noted above in this guidance, will be </w:t>
      </w:r>
      <w:r w:rsidR="00D521CA">
        <w:rPr>
          <w:rFonts w:ascii="Times New Roman" w:hAnsi="Times New Roman" w:cs="Times New Roman"/>
          <w:sz w:val="24"/>
          <w:szCs w:val="24"/>
        </w:rPr>
        <w:lastRenderedPageBreak/>
        <w:t>made publically available, and the NPLCC will utilize these outcomes in targeted communications with NPLCC partners, natural resource practitioners, and the public.</w:t>
      </w:r>
    </w:p>
    <w:p w14:paraId="225EC358" w14:textId="77777777" w:rsidR="00AB54FC" w:rsidRDefault="00AB54FC" w:rsidP="006C6BAE">
      <w:pPr>
        <w:spacing w:after="0" w:line="240" w:lineRule="auto"/>
        <w:ind w:left="720"/>
        <w:rPr>
          <w:rFonts w:ascii="Times New Roman" w:hAnsi="Times New Roman" w:cs="Times New Roman"/>
          <w:sz w:val="24"/>
          <w:szCs w:val="24"/>
        </w:rPr>
      </w:pPr>
    </w:p>
    <w:p w14:paraId="2878CC21" w14:textId="51830BAA" w:rsidR="00AB54FC" w:rsidRDefault="00AB54FC" w:rsidP="006C6BAE">
      <w:pPr>
        <w:spacing w:after="0" w:line="240" w:lineRule="auto"/>
        <w:ind w:left="720"/>
        <w:rPr>
          <w:rFonts w:ascii="Times New Roman" w:hAnsi="Times New Roman" w:cs="Times New Roman"/>
          <w:sz w:val="24"/>
          <w:szCs w:val="24"/>
        </w:rPr>
      </w:pPr>
      <w:r>
        <w:rPr>
          <w:rFonts w:ascii="Times New Roman" w:hAnsi="Times New Roman" w:cs="Times New Roman"/>
          <w:sz w:val="24"/>
          <w:szCs w:val="24"/>
        </w:rPr>
        <w:t xml:space="preserve">If deemed appropriate, the NPLCC will invest a small amount of additional funds to convene the project PIs, the Steering Committee, and additional management entities to ensure that the information is understood and provided in a format/scale that can be used by managers. Study results would be presented and their implications explored.  </w:t>
      </w:r>
    </w:p>
    <w:p w14:paraId="3E3FDB94" w14:textId="77777777" w:rsidR="009340C7" w:rsidRDefault="009340C7" w:rsidP="006C6BAE">
      <w:pPr>
        <w:spacing w:after="0" w:line="240" w:lineRule="auto"/>
        <w:ind w:left="720"/>
        <w:rPr>
          <w:rFonts w:ascii="Times New Roman" w:hAnsi="Times New Roman" w:cs="Times New Roman"/>
          <w:sz w:val="24"/>
          <w:szCs w:val="24"/>
        </w:rPr>
      </w:pPr>
    </w:p>
    <w:p w14:paraId="32D79389" w14:textId="77777777" w:rsidR="009340C7" w:rsidRDefault="009340C7" w:rsidP="006C6BAE">
      <w:pPr>
        <w:spacing w:after="0" w:line="240" w:lineRule="auto"/>
        <w:ind w:left="720"/>
        <w:rPr>
          <w:rFonts w:ascii="Times New Roman" w:hAnsi="Times New Roman" w:cs="Times New Roman"/>
          <w:sz w:val="24"/>
          <w:szCs w:val="24"/>
        </w:rPr>
      </w:pPr>
    </w:p>
    <w:p w14:paraId="1343AF49" w14:textId="77777777" w:rsidR="009340C7" w:rsidRPr="000F4698" w:rsidRDefault="009340C7" w:rsidP="006C6BAE">
      <w:pPr>
        <w:spacing w:after="0" w:line="240" w:lineRule="auto"/>
        <w:ind w:left="720"/>
        <w:jc w:val="center"/>
        <w:rPr>
          <w:rFonts w:ascii="Times New Roman" w:hAnsi="Times New Roman" w:cs="Times New Roman"/>
          <w:b/>
          <w:sz w:val="28"/>
          <w:szCs w:val="28"/>
        </w:rPr>
      </w:pPr>
      <w:r w:rsidRPr="000F4698">
        <w:rPr>
          <w:rFonts w:ascii="Times New Roman" w:hAnsi="Times New Roman" w:cs="Times New Roman"/>
          <w:b/>
          <w:sz w:val="28"/>
          <w:szCs w:val="28"/>
        </w:rPr>
        <w:t>Appendices</w:t>
      </w:r>
    </w:p>
    <w:p w14:paraId="790C221C" w14:textId="77777777" w:rsidR="006C6BAE" w:rsidRPr="006C6BAE" w:rsidRDefault="006C6BAE" w:rsidP="006C6BAE">
      <w:pPr>
        <w:spacing w:after="0" w:line="240" w:lineRule="auto"/>
        <w:ind w:left="720"/>
        <w:rPr>
          <w:rFonts w:ascii="Times New Roman" w:hAnsi="Times New Roman" w:cs="Times New Roman"/>
          <w:sz w:val="24"/>
          <w:szCs w:val="24"/>
        </w:rPr>
      </w:pPr>
    </w:p>
    <w:p w14:paraId="61857F56" w14:textId="4425B2D1" w:rsidR="00592369" w:rsidRPr="009A381C" w:rsidRDefault="001D3920" w:rsidP="006C6BAE">
      <w:pPr>
        <w:spacing w:after="0" w:line="240" w:lineRule="auto"/>
        <w:ind w:left="720"/>
        <w:rPr>
          <w:rFonts w:ascii="Times New Roman" w:hAnsi="Times New Roman" w:cs="Times New Roman"/>
          <w:sz w:val="24"/>
          <w:szCs w:val="24"/>
        </w:rPr>
      </w:pPr>
      <w:r w:rsidRPr="009A381C">
        <w:rPr>
          <w:rFonts w:ascii="Times New Roman" w:hAnsi="Times New Roman" w:cs="Times New Roman"/>
          <w:sz w:val="24"/>
          <w:szCs w:val="24"/>
        </w:rPr>
        <w:t xml:space="preserve">Appendix I:  </w:t>
      </w:r>
      <w:hyperlink r:id="rId28" w:history="1">
        <w:r w:rsidR="00592369" w:rsidRPr="009A381C">
          <w:rPr>
            <w:rStyle w:val="Hyperlink"/>
            <w:rFonts w:ascii="Times New Roman" w:hAnsi="Times New Roman" w:cs="Times New Roman"/>
            <w:sz w:val="24"/>
            <w:szCs w:val="24"/>
          </w:rPr>
          <w:t>Project Pre-Proposal Template</w:t>
        </w:r>
      </w:hyperlink>
    </w:p>
    <w:p w14:paraId="5972E720" w14:textId="0CC502B4" w:rsidR="009340C7" w:rsidRPr="009A381C" w:rsidRDefault="001D3920" w:rsidP="006C6BAE">
      <w:pPr>
        <w:spacing w:after="0" w:line="240" w:lineRule="auto"/>
        <w:ind w:left="720"/>
        <w:rPr>
          <w:rFonts w:ascii="Times New Roman" w:hAnsi="Times New Roman" w:cs="Times New Roman"/>
          <w:sz w:val="24"/>
          <w:szCs w:val="24"/>
        </w:rPr>
      </w:pPr>
      <w:r w:rsidRPr="009A381C">
        <w:rPr>
          <w:rFonts w:ascii="Times New Roman" w:hAnsi="Times New Roman" w:cs="Times New Roman"/>
          <w:sz w:val="24"/>
          <w:szCs w:val="24"/>
        </w:rPr>
        <w:t xml:space="preserve">Appendix II:  </w:t>
      </w:r>
      <w:hyperlink r:id="rId29" w:history="1">
        <w:r w:rsidR="009340C7" w:rsidRPr="009A381C">
          <w:rPr>
            <w:rStyle w:val="Hyperlink"/>
            <w:rFonts w:ascii="Times New Roman" w:hAnsi="Times New Roman" w:cs="Times New Roman"/>
            <w:sz w:val="24"/>
            <w:szCs w:val="24"/>
          </w:rPr>
          <w:t>Project Proposal Template</w:t>
        </w:r>
      </w:hyperlink>
    </w:p>
    <w:p w14:paraId="28198B25" w14:textId="065F4E40" w:rsidR="009340C7" w:rsidRPr="009A381C" w:rsidRDefault="001D3920" w:rsidP="006C6BAE">
      <w:pPr>
        <w:spacing w:after="0" w:line="240" w:lineRule="auto"/>
        <w:ind w:left="720"/>
        <w:rPr>
          <w:rFonts w:ascii="Times New Roman" w:hAnsi="Times New Roman" w:cs="Times New Roman"/>
          <w:sz w:val="24"/>
          <w:szCs w:val="24"/>
        </w:rPr>
      </w:pPr>
      <w:r w:rsidRPr="009A381C">
        <w:rPr>
          <w:rFonts w:ascii="Times New Roman" w:hAnsi="Times New Roman" w:cs="Times New Roman"/>
          <w:sz w:val="24"/>
          <w:szCs w:val="24"/>
        </w:rPr>
        <w:t xml:space="preserve">Appendix III:  </w:t>
      </w:r>
      <w:hyperlink r:id="rId30" w:history="1">
        <w:r w:rsidR="009340C7" w:rsidRPr="009A381C">
          <w:rPr>
            <w:rStyle w:val="Hyperlink"/>
            <w:rFonts w:ascii="Times New Roman" w:hAnsi="Times New Roman" w:cs="Times New Roman"/>
            <w:sz w:val="24"/>
            <w:szCs w:val="24"/>
          </w:rPr>
          <w:t xml:space="preserve">Conflict of Interest </w:t>
        </w:r>
        <w:r w:rsidR="009A381C" w:rsidRPr="009A381C">
          <w:rPr>
            <w:rStyle w:val="Hyperlink"/>
            <w:rFonts w:ascii="Times New Roman" w:hAnsi="Times New Roman" w:cs="Times New Roman"/>
            <w:sz w:val="24"/>
            <w:szCs w:val="24"/>
          </w:rPr>
          <w:t xml:space="preserve">and Confidentiality </w:t>
        </w:r>
        <w:r w:rsidR="009340C7" w:rsidRPr="009A381C">
          <w:rPr>
            <w:rStyle w:val="Hyperlink"/>
            <w:rFonts w:ascii="Times New Roman" w:hAnsi="Times New Roman" w:cs="Times New Roman"/>
            <w:sz w:val="24"/>
            <w:szCs w:val="24"/>
          </w:rPr>
          <w:t>Agreement</w:t>
        </w:r>
      </w:hyperlink>
    </w:p>
    <w:p w14:paraId="5374C7AD" w14:textId="552C9277" w:rsidR="009340C7" w:rsidRPr="009A381C" w:rsidRDefault="001D3920" w:rsidP="006C6BAE">
      <w:pPr>
        <w:spacing w:after="0" w:line="240" w:lineRule="auto"/>
        <w:ind w:left="720"/>
        <w:rPr>
          <w:rFonts w:ascii="Times New Roman" w:hAnsi="Times New Roman" w:cs="Times New Roman"/>
          <w:sz w:val="24"/>
          <w:szCs w:val="24"/>
        </w:rPr>
      </w:pPr>
      <w:r w:rsidRPr="009A381C">
        <w:rPr>
          <w:rFonts w:ascii="Times New Roman" w:hAnsi="Times New Roman" w:cs="Times New Roman"/>
          <w:sz w:val="24"/>
          <w:szCs w:val="24"/>
        </w:rPr>
        <w:t xml:space="preserve">Appendix IV:  </w:t>
      </w:r>
      <w:r w:rsidR="006C6BAE" w:rsidRPr="009A381C">
        <w:rPr>
          <w:rFonts w:ascii="Times New Roman" w:hAnsi="Times New Roman" w:cs="Times New Roman"/>
          <w:i/>
          <w:sz w:val="24"/>
          <w:szCs w:val="24"/>
        </w:rPr>
        <w:t>Project Management Database</w:t>
      </w:r>
      <w:r w:rsidRPr="009A381C">
        <w:rPr>
          <w:rFonts w:ascii="Times New Roman" w:hAnsi="Times New Roman" w:cs="Times New Roman"/>
          <w:i/>
          <w:sz w:val="24"/>
          <w:szCs w:val="24"/>
        </w:rPr>
        <w:t xml:space="preserve"> (Under development)</w:t>
      </w:r>
    </w:p>
    <w:p w14:paraId="421D2565" w14:textId="2F8CF765" w:rsidR="009340C7" w:rsidRPr="009A381C" w:rsidRDefault="001D3920" w:rsidP="006C6BAE">
      <w:pPr>
        <w:spacing w:after="0" w:line="240" w:lineRule="auto"/>
        <w:ind w:left="720"/>
        <w:rPr>
          <w:rFonts w:ascii="Times New Roman" w:hAnsi="Times New Roman" w:cs="Times New Roman"/>
          <w:sz w:val="24"/>
          <w:szCs w:val="24"/>
        </w:rPr>
      </w:pPr>
      <w:r w:rsidRPr="009A381C">
        <w:rPr>
          <w:rFonts w:ascii="Times New Roman" w:hAnsi="Times New Roman" w:cs="Times New Roman"/>
          <w:sz w:val="24"/>
          <w:szCs w:val="24"/>
        </w:rPr>
        <w:t xml:space="preserve">Appendix V: </w:t>
      </w:r>
      <w:r w:rsidR="006C6BAE" w:rsidRPr="009A381C">
        <w:rPr>
          <w:rFonts w:ascii="Times New Roman" w:hAnsi="Times New Roman" w:cs="Times New Roman"/>
          <w:i/>
          <w:sz w:val="24"/>
          <w:szCs w:val="24"/>
        </w:rPr>
        <w:t>Progress Report Template</w:t>
      </w:r>
      <w:r w:rsidRPr="009A381C">
        <w:rPr>
          <w:rFonts w:ascii="Times New Roman" w:hAnsi="Times New Roman" w:cs="Times New Roman"/>
          <w:i/>
          <w:sz w:val="24"/>
          <w:szCs w:val="24"/>
        </w:rPr>
        <w:t xml:space="preserve"> (Under development)</w:t>
      </w:r>
      <w:r w:rsidRPr="009A381C">
        <w:rPr>
          <w:rFonts w:ascii="Times New Roman" w:hAnsi="Times New Roman" w:cs="Times New Roman"/>
          <w:sz w:val="24"/>
          <w:szCs w:val="24"/>
        </w:rPr>
        <w:t xml:space="preserve"> </w:t>
      </w:r>
    </w:p>
    <w:p w14:paraId="73305C98" w14:textId="3627DFF9" w:rsidR="009340C7" w:rsidRPr="009A381C" w:rsidRDefault="001D3920" w:rsidP="006C6BAE">
      <w:pPr>
        <w:spacing w:after="0" w:line="240" w:lineRule="auto"/>
        <w:ind w:left="720"/>
        <w:rPr>
          <w:rFonts w:ascii="Times New Roman" w:hAnsi="Times New Roman" w:cs="Times New Roman"/>
          <w:sz w:val="24"/>
          <w:szCs w:val="24"/>
        </w:rPr>
      </w:pPr>
      <w:r w:rsidRPr="009A381C">
        <w:rPr>
          <w:rFonts w:ascii="Times New Roman" w:hAnsi="Times New Roman" w:cs="Times New Roman"/>
          <w:sz w:val="24"/>
          <w:szCs w:val="24"/>
        </w:rPr>
        <w:t xml:space="preserve">Appendix VI:  </w:t>
      </w:r>
      <w:hyperlink r:id="rId31" w:history="1">
        <w:r w:rsidR="006C6BAE" w:rsidRPr="009A381C">
          <w:rPr>
            <w:rStyle w:val="Hyperlink"/>
            <w:rFonts w:ascii="Times New Roman" w:hAnsi="Times New Roman" w:cs="Times New Roman"/>
            <w:sz w:val="24"/>
            <w:szCs w:val="24"/>
          </w:rPr>
          <w:t>Data Management Plan Template</w:t>
        </w:r>
      </w:hyperlink>
    </w:p>
    <w:p w14:paraId="215D294F" w14:textId="497833B6" w:rsidR="009340C7" w:rsidRPr="009A381C" w:rsidRDefault="001D3920" w:rsidP="006C6BAE">
      <w:pPr>
        <w:spacing w:after="0" w:line="240" w:lineRule="auto"/>
        <w:ind w:left="720"/>
        <w:rPr>
          <w:rFonts w:ascii="Times New Roman" w:hAnsi="Times New Roman" w:cs="Times New Roman"/>
          <w:sz w:val="24"/>
          <w:szCs w:val="24"/>
        </w:rPr>
      </w:pPr>
      <w:r w:rsidRPr="009A381C">
        <w:rPr>
          <w:rFonts w:ascii="Times New Roman" w:hAnsi="Times New Roman" w:cs="Times New Roman"/>
          <w:sz w:val="24"/>
          <w:szCs w:val="24"/>
        </w:rPr>
        <w:t xml:space="preserve">Appendix VII:  </w:t>
      </w:r>
      <w:r w:rsidR="006C6BAE" w:rsidRPr="009A381C">
        <w:rPr>
          <w:rFonts w:ascii="Times New Roman" w:hAnsi="Times New Roman" w:cs="Times New Roman"/>
          <w:i/>
          <w:sz w:val="24"/>
          <w:szCs w:val="24"/>
        </w:rPr>
        <w:t>Deliverable Review Template</w:t>
      </w:r>
      <w:r w:rsidRPr="009A381C">
        <w:rPr>
          <w:rFonts w:ascii="Times New Roman" w:hAnsi="Times New Roman" w:cs="Times New Roman"/>
          <w:i/>
          <w:sz w:val="24"/>
          <w:szCs w:val="24"/>
        </w:rPr>
        <w:t xml:space="preserve"> (Under development)</w:t>
      </w:r>
    </w:p>
    <w:p w14:paraId="0E06795E" w14:textId="77777777" w:rsidR="00314115" w:rsidRPr="009A381C" w:rsidRDefault="00314115" w:rsidP="006C6BAE">
      <w:pPr>
        <w:spacing w:after="0" w:line="240" w:lineRule="auto"/>
        <w:ind w:left="720"/>
        <w:rPr>
          <w:rFonts w:ascii="Times New Roman" w:hAnsi="Times New Roman" w:cs="Times New Roman"/>
          <w:sz w:val="24"/>
          <w:szCs w:val="24"/>
        </w:rPr>
      </w:pPr>
    </w:p>
    <w:sectPr w:rsidR="00314115" w:rsidRPr="009A381C" w:rsidSect="009A41F7">
      <w:headerReference w:type="default" r:id="rId32"/>
      <w:footerReference w:type="default" r:id="rId33"/>
      <w:pgSz w:w="12240" w:h="15840"/>
      <w:pgMar w:top="1440" w:right="1440" w:bottom="1440" w:left="1440" w:header="720" w:footer="720" w:gutter="0"/>
      <w:cols w:space="720"/>
      <w:docGrid w:linePitch="360"/>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3D9AA92B"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61C95F6" w14:textId="77777777" w:rsidR="005F7540" w:rsidRDefault="005F7540" w:rsidP="000A4985">
      <w:pPr>
        <w:spacing w:after="0" w:line="240" w:lineRule="auto"/>
      </w:pPr>
      <w:r>
        <w:separator/>
      </w:r>
    </w:p>
  </w:endnote>
  <w:endnote w:type="continuationSeparator" w:id="0">
    <w:p w14:paraId="30278AC3" w14:textId="77777777" w:rsidR="005F7540" w:rsidRDefault="005F7540" w:rsidP="000A498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Segoe UI">
    <w:panose1 w:val="020B0502040204020203"/>
    <w:charset w:val="00"/>
    <w:family w:val="swiss"/>
    <w:pitch w:val="variable"/>
    <w:sig w:usb0="E10022FF" w:usb1="C000E47F" w:usb2="00000029" w:usb3="00000000" w:csb0="000001D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68797562"/>
      <w:docPartObj>
        <w:docPartGallery w:val="Page Numbers (Bottom of Page)"/>
        <w:docPartUnique/>
      </w:docPartObj>
    </w:sdtPr>
    <w:sdtEndPr>
      <w:rPr>
        <w:noProof/>
      </w:rPr>
    </w:sdtEndPr>
    <w:sdtContent>
      <w:p w14:paraId="3EF1F671" w14:textId="76660BBC" w:rsidR="00E63F0E" w:rsidRDefault="00E63F0E">
        <w:pPr>
          <w:pStyle w:val="Footer"/>
          <w:jc w:val="right"/>
        </w:pPr>
        <w:r>
          <w:fldChar w:fldCharType="begin"/>
        </w:r>
        <w:r>
          <w:instrText xml:space="preserve"> PAGE   \* MERGEFORMAT </w:instrText>
        </w:r>
        <w:r>
          <w:fldChar w:fldCharType="separate"/>
        </w:r>
        <w:r w:rsidR="009B7819">
          <w:rPr>
            <w:noProof/>
          </w:rPr>
          <w:t>1</w:t>
        </w:r>
        <w:r>
          <w:rPr>
            <w:noProof/>
          </w:rPr>
          <w:fldChar w:fldCharType="end"/>
        </w:r>
      </w:p>
    </w:sdtContent>
  </w:sdt>
  <w:p w14:paraId="0146A03D" w14:textId="77777777" w:rsidR="00E63F0E" w:rsidRDefault="00E63F0E">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31DE80C" w14:textId="77777777" w:rsidR="005F7540" w:rsidRDefault="005F7540" w:rsidP="000A4985">
      <w:pPr>
        <w:spacing w:after="0" w:line="240" w:lineRule="auto"/>
      </w:pPr>
      <w:r>
        <w:separator/>
      </w:r>
    </w:p>
  </w:footnote>
  <w:footnote w:type="continuationSeparator" w:id="0">
    <w:p w14:paraId="2D8B4CB8" w14:textId="77777777" w:rsidR="005F7540" w:rsidRDefault="005F7540" w:rsidP="000A498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E99B2F4" w14:textId="117BFCEF" w:rsidR="00446A24" w:rsidRDefault="00D373EF">
    <w:pPr>
      <w:pStyle w:val="Header"/>
    </w:pPr>
    <w:r>
      <w:t>Draft 3/1</w:t>
    </w:r>
    <w:r w:rsidR="0050782B">
      <w:t>3</w:t>
    </w:r>
    <w:r w:rsidR="00446A24">
      <w:t>/14</w:t>
    </w:r>
  </w:p>
  <w:sdt>
    <w:sdtPr>
      <w:id w:val="1410346664"/>
      <w:docPartObj>
        <w:docPartGallery w:val="Watermarks"/>
        <w:docPartUnique/>
      </w:docPartObj>
    </w:sdtPr>
    <w:sdtEndPr/>
    <w:sdtContent>
      <w:p w14:paraId="310D972D" w14:textId="77777777" w:rsidR="00A27D80" w:rsidRDefault="00824430">
        <w:pPr>
          <w:pStyle w:val="Header"/>
        </w:pPr>
        <w:r>
          <w:rPr>
            <w:noProof/>
            <w:lang w:eastAsia="zh-TW"/>
          </w:rPr>
          <w:pict w14:anchorId="7CAC9FC2">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2049" type="#_x0000_t136" style="position:absolute;margin-left:0;margin-top:0;width:412.4pt;height:247.45pt;rotation:315;z-index:-251658752;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71246A"/>
    <w:multiLevelType w:val="hybridMultilevel"/>
    <w:tmpl w:val="98EC2E3E"/>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nsid w:val="05DA2F88"/>
    <w:multiLevelType w:val="hybridMultilevel"/>
    <w:tmpl w:val="4B623F86"/>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nsid w:val="0A9F182F"/>
    <w:multiLevelType w:val="hybridMultilevel"/>
    <w:tmpl w:val="98EC2E3E"/>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nsid w:val="0CCA64DC"/>
    <w:multiLevelType w:val="hybridMultilevel"/>
    <w:tmpl w:val="26086B3A"/>
    <w:lvl w:ilvl="0" w:tplc="2D0A518E">
      <w:start w:val="1"/>
      <w:numFmt w:val="bullet"/>
      <w:lvlText w:val="•"/>
      <w:lvlJc w:val="left"/>
      <w:pPr>
        <w:tabs>
          <w:tab w:val="num" w:pos="720"/>
        </w:tabs>
        <w:ind w:left="720" w:hanging="360"/>
      </w:pPr>
      <w:rPr>
        <w:rFonts w:ascii="Arial" w:hAnsi="Arial" w:hint="default"/>
      </w:rPr>
    </w:lvl>
    <w:lvl w:ilvl="1" w:tplc="4528937A">
      <w:numFmt w:val="bullet"/>
      <w:lvlText w:val="–"/>
      <w:lvlJc w:val="left"/>
      <w:pPr>
        <w:tabs>
          <w:tab w:val="num" w:pos="1440"/>
        </w:tabs>
        <w:ind w:left="1440" w:hanging="360"/>
      </w:pPr>
      <w:rPr>
        <w:rFonts w:ascii="Arial" w:hAnsi="Arial" w:hint="default"/>
      </w:rPr>
    </w:lvl>
    <w:lvl w:ilvl="2" w:tplc="258CECFA" w:tentative="1">
      <w:start w:val="1"/>
      <w:numFmt w:val="bullet"/>
      <w:lvlText w:val="•"/>
      <w:lvlJc w:val="left"/>
      <w:pPr>
        <w:tabs>
          <w:tab w:val="num" w:pos="2160"/>
        </w:tabs>
        <w:ind w:left="2160" w:hanging="360"/>
      </w:pPr>
      <w:rPr>
        <w:rFonts w:ascii="Arial" w:hAnsi="Arial" w:hint="default"/>
      </w:rPr>
    </w:lvl>
    <w:lvl w:ilvl="3" w:tplc="EBC6909A" w:tentative="1">
      <w:start w:val="1"/>
      <w:numFmt w:val="bullet"/>
      <w:lvlText w:val="•"/>
      <w:lvlJc w:val="left"/>
      <w:pPr>
        <w:tabs>
          <w:tab w:val="num" w:pos="2880"/>
        </w:tabs>
        <w:ind w:left="2880" w:hanging="360"/>
      </w:pPr>
      <w:rPr>
        <w:rFonts w:ascii="Arial" w:hAnsi="Arial" w:hint="default"/>
      </w:rPr>
    </w:lvl>
    <w:lvl w:ilvl="4" w:tplc="CA302ACE" w:tentative="1">
      <w:start w:val="1"/>
      <w:numFmt w:val="bullet"/>
      <w:lvlText w:val="•"/>
      <w:lvlJc w:val="left"/>
      <w:pPr>
        <w:tabs>
          <w:tab w:val="num" w:pos="3600"/>
        </w:tabs>
        <w:ind w:left="3600" w:hanging="360"/>
      </w:pPr>
      <w:rPr>
        <w:rFonts w:ascii="Arial" w:hAnsi="Arial" w:hint="default"/>
      </w:rPr>
    </w:lvl>
    <w:lvl w:ilvl="5" w:tplc="71261BC4" w:tentative="1">
      <w:start w:val="1"/>
      <w:numFmt w:val="bullet"/>
      <w:lvlText w:val="•"/>
      <w:lvlJc w:val="left"/>
      <w:pPr>
        <w:tabs>
          <w:tab w:val="num" w:pos="4320"/>
        </w:tabs>
        <w:ind w:left="4320" w:hanging="360"/>
      </w:pPr>
      <w:rPr>
        <w:rFonts w:ascii="Arial" w:hAnsi="Arial" w:hint="default"/>
      </w:rPr>
    </w:lvl>
    <w:lvl w:ilvl="6" w:tplc="795AEDE2" w:tentative="1">
      <w:start w:val="1"/>
      <w:numFmt w:val="bullet"/>
      <w:lvlText w:val="•"/>
      <w:lvlJc w:val="left"/>
      <w:pPr>
        <w:tabs>
          <w:tab w:val="num" w:pos="5040"/>
        </w:tabs>
        <w:ind w:left="5040" w:hanging="360"/>
      </w:pPr>
      <w:rPr>
        <w:rFonts w:ascii="Arial" w:hAnsi="Arial" w:hint="default"/>
      </w:rPr>
    </w:lvl>
    <w:lvl w:ilvl="7" w:tplc="89A0557C" w:tentative="1">
      <w:start w:val="1"/>
      <w:numFmt w:val="bullet"/>
      <w:lvlText w:val="•"/>
      <w:lvlJc w:val="left"/>
      <w:pPr>
        <w:tabs>
          <w:tab w:val="num" w:pos="5760"/>
        </w:tabs>
        <w:ind w:left="5760" w:hanging="360"/>
      </w:pPr>
      <w:rPr>
        <w:rFonts w:ascii="Arial" w:hAnsi="Arial" w:hint="default"/>
      </w:rPr>
    </w:lvl>
    <w:lvl w:ilvl="8" w:tplc="DFC8B52A" w:tentative="1">
      <w:start w:val="1"/>
      <w:numFmt w:val="bullet"/>
      <w:lvlText w:val="•"/>
      <w:lvlJc w:val="left"/>
      <w:pPr>
        <w:tabs>
          <w:tab w:val="num" w:pos="6480"/>
        </w:tabs>
        <w:ind w:left="6480" w:hanging="360"/>
      </w:pPr>
      <w:rPr>
        <w:rFonts w:ascii="Arial" w:hAnsi="Arial" w:hint="default"/>
      </w:rPr>
    </w:lvl>
  </w:abstractNum>
  <w:abstractNum w:abstractNumId="4">
    <w:nsid w:val="15C968B2"/>
    <w:multiLevelType w:val="hybridMultilevel"/>
    <w:tmpl w:val="8952980E"/>
    <w:lvl w:ilvl="0" w:tplc="0409000F">
      <w:start w:val="1"/>
      <w:numFmt w:val="decimal"/>
      <w:lvlText w:val="%1."/>
      <w:lvlJc w:val="left"/>
      <w:pPr>
        <w:ind w:left="1440" w:hanging="360"/>
      </w:pPr>
      <w:rPr>
        <w:rFont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nsid w:val="16B4229F"/>
    <w:multiLevelType w:val="hybridMultilevel"/>
    <w:tmpl w:val="EE4C629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nsid w:val="16EF0258"/>
    <w:multiLevelType w:val="hybridMultilevel"/>
    <w:tmpl w:val="97DAF49A"/>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7">
    <w:nsid w:val="19CF5D6F"/>
    <w:multiLevelType w:val="hybridMultilevel"/>
    <w:tmpl w:val="64E89690"/>
    <w:lvl w:ilvl="0" w:tplc="770EAE14">
      <w:start w:val="1"/>
      <w:numFmt w:val="bullet"/>
      <w:lvlText w:val="•"/>
      <w:lvlJc w:val="left"/>
      <w:pPr>
        <w:tabs>
          <w:tab w:val="num" w:pos="720"/>
        </w:tabs>
        <w:ind w:left="720" w:hanging="360"/>
      </w:pPr>
      <w:rPr>
        <w:rFonts w:ascii="Arial" w:hAnsi="Arial" w:hint="default"/>
      </w:rPr>
    </w:lvl>
    <w:lvl w:ilvl="1" w:tplc="C0C61C52">
      <w:numFmt w:val="bullet"/>
      <w:lvlText w:val="–"/>
      <w:lvlJc w:val="left"/>
      <w:pPr>
        <w:tabs>
          <w:tab w:val="num" w:pos="1440"/>
        </w:tabs>
        <w:ind w:left="1440" w:hanging="360"/>
      </w:pPr>
      <w:rPr>
        <w:rFonts w:ascii="Arial" w:hAnsi="Arial" w:hint="default"/>
      </w:rPr>
    </w:lvl>
    <w:lvl w:ilvl="2" w:tplc="D4A0AC6A" w:tentative="1">
      <w:start w:val="1"/>
      <w:numFmt w:val="bullet"/>
      <w:lvlText w:val="•"/>
      <w:lvlJc w:val="left"/>
      <w:pPr>
        <w:tabs>
          <w:tab w:val="num" w:pos="2160"/>
        </w:tabs>
        <w:ind w:left="2160" w:hanging="360"/>
      </w:pPr>
      <w:rPr>
        <w:rFonts w:ascii="Arial" w:hAnsi="Arial" w:hint="default"/>
      </w:rPr>
    </w:lvl>
    <w:lvl w:ilvl="3" w:tplc="0D04C740" w:tentative="1">
      <w:start w:val="1"/>
      <w:numFmt w:val="bullet"/>
      <w:lvlText w:val="•"/>
      <w:lvlJc w:val="left"/>
      <w:pPr>
        <w:tabs>
          <w:tab w:val="num" w:pos="2880"/>
        </w:tabs>
        <w:ind w:left="2880" w:hanging="360"/>
      </w:pPr>
      <w:rPr>
        <w:rFonts w:ascii="Arial" w:hAnsi="Arial" w:hint="default"/>
      </w:rPr>
    </w:lvl>
    <w:lvl w:ilvl="4" w:tplc="5E5C894A" w:tentative="1">
      <w:start w:val="1"/>
      <w:numFmt w:val="bullet"/>
      <w:lvlText w:val="•"/>
      <w:lvlJc w:val="left"/>
      <w:pPr>
        <w:tabs>
          <w:tab w:val="num" w:pos="3600"/>
        </w:tabs>
        <w:ind w:left="3600" w:hanging="360"/>
      </w:pPr>
      <w:rPr>
        <w:rFonts w:ascii="Arial" w:hAnsi="Arial" w:hint="default"/>
      </w:rPr>
    </w:lvl>
    <w:lvl w:ilvl="5" w:tplc="6FEC19D0" w:tentative="1">
      <w:start w:val="1"/>
      <w:numFmt w:val="bullet"/>
      <w:lvlText w:val="•"/>
      <w:lvlJc w:val="left"/>
      <w:pPr>
        <w:tabs>
          <w:tab w:val="num" w:pos="4320"/>
        </w:tabs>
        <w:ind w:left="4320" w:hanging="360"/>
      </w:pPr>
      <w:rPr>
        <w:rFonts w:ascii="Arial" w:hAnsi="Arial" w:hint="default"/>
      </w:rPr>
    </w:lvl>
    <w:lvl w:ilvl="6" w:tplc="91641A48" w:tentative="1">
      <w:start w:val="1"/>
      <w:numFmt w:val="bullet"/>
      <w:lvlText w:val="•"/>
      <w:lvlJc w:val="left"/>
      <w:pPr>
        <w:tabs>
          <w:tab w:val="num" w:pos="5040"/>
        </w:tabs>
        <w:ind w:left="5040" w:hanging="360"/>
      </w:pPr>
      <w:rPr>
        <w:rFonts w:ascii="Arial" w:hAnsi="Arial" w:hint="default"/>
      </w:rPr>
    </w:lvl>
    <w:lvl w:ilvl="7" w:tplc="A4CE0350" w:tentative="1">
      <w:start w:val="1"/>
      <w:numFmt w:val="bullet"/>
      <w:lvlText w:val="•"/>
      <w:lvlJc w:val="left"/>
      <w:pPr>
        <w:tabs>
          <w:tab w:val="num" w:pos="5760"/>
        </w:tabs>
        <w:ind w:left="5760" w:hanging="360"/>
      </w:pPr>
      <w:rPr>
        <w:rFonts w:ascii="Arial" w:hAnsi="Arial" w:hint="default"/>
      </w:rPr>
    </w:lvl>
    <w:lvl w:ilvl="8" w:tplc="54EAEC42" w:tentative="1">
      <w:start w:val="1"/>
      <w:numFmt w:val="bullet"/>
      <w:lvlText w:val="•"/>
      <w:lvlJc w:val="left"/>
      <w:pPr>
        <w:tabs>
          <w:tab w:val="num" w:pos="6480"/>
        </w:tabs>
        <w:ind w:left="6480" w:hanging="360"/>
      </w:pPr>
      <w:rPr>
        <w:rFonts w:ascii="Arial" w:hAnsi="Arial" w:hint="default"/>
      </w:rPr>
    </w:lvl>
  </w:abstractNum>
  <w:abstractNum w:abstractNumId="8">
    <w:nsid w:val="259169B7"/>
    <w:multiLevelType w:val="hybridMultilevel"/>
    <w:tmpl w:val="C2467AB4"/>
    <w:lvl w:ilvl="0" w:tplc="CFF47D62">
      <w:start w:val="1"/>
      <w:numFmt w:val="bullet"/>
      <w:lvlText w:val="•"/>
      <w:lvlJc w:val="left"/>
      <w:pPr>
        <w:tabs>
          <w:tab w:val="num" w:pos="720"/>
        </w:tabs>
        <w:ind w:left="720" w:hanging="360"/>
      </w:pPr>
      <w:rPr>
        <w:rFonts w:ascii="Arial" w:hAnsi="Arial" w:hint="default"/>
      </w:rPr>
    </w:lvl>
    <w:lvl w:ilvl="1" w:tplc="B6B01420">
      <w:numFmt w:val="bullet"/>
      <w:lvlText w:val="–"/>
      <w:lvlJc w:val="left"/>
      <w:pPr>
        <w:tabs>
          <w:tab w:val="num" w:pos="1440"/>
        </w:tabs>
        <w:ind w:left="1440" w:hanging="360"/>
      </w:pPr>
      <w:rPr>
        <w:rFonts w:ascii="Arial" w:hAnsi="Arial" w:hint="default"/>
      </w:rPr>
    </w:lvl>
    <w:lvl w:ilvl="2" w:tplc="9878DB9E" w:tentative="1">
      <w:start w:val="1"/>
      <w:numFmt w:val="bullet"/>
      <w:lvlText w:val="•"/>
      <w:lvlJc w:val="left"/>
      <w:pPr>
        <w:tabs>
          <w:tab w:val="num" w:pos="2160"/>
        </w:tabs>
        <w:ind w:left="2160" w:hanging="360"/>
      </w:pPr>
      <w:rPr>
        <w:rFonts w:ascii="Arial" w:hAnsi="Arial" w:hint="default"/>
      </w:rPr>
    </w:lvl>
    <w:lvl w:ilvl="3" w:tplc="DE90CDDC" w:tentative="1">
      <w:start w:val="1"/>
      <w:numFmt w:val="bullet"/>
      <w:lvlText w:val="•"/>
      <w:lvlJc w:val="left"/>
      <w:pPr>
        <w:tabs>
          <w:tab w:val="num" w:pos="2880"/>
        </w:tabs>
        <w:ind w:left="2880" w:hanging="360"/>
      </w:pPr>
      <w:rPr>
        <w:rFonts w:ascii="Arial" w:hAnsi="Arial" w:hint="default"/>
      </w:rPr>
    </w:lvl>
    <w:lvl w:ilvl="4" w:tplc="27101B84" w:tentative="1">
      <w:start w:val="1"/>
      <w:numFmt w:val="bullet"/>
      <w:lvlText w:val="•"/>
      <w:lvlJc w:val="left"/>
      <w:pPr>
        <w:tabs>
          <w:tab w:val="num" w:pos="3600"/>
        </w:tabs>
        <w:ind w:left="3600" w:hanging="360"/>
      </w:pPr>
      <w:rPr>
        <w:rFonts w:ascii="Arial" w:hAnsi="Arial" w:hint="default"/>
      </w:rPr>
    </w:lvl>
    <w:lvl w:ilvl="5" w:tplc="0FFC8D8C" w:tentative="1">
      <w:start w:val="1"/>
      <w:numFmt w:val="bullet"/>
      <w:lvlText w:val="•"/>
      <w:lvlJc w:val="left"/>
      <w:pPr>
        <w:tabs>
          <w:tab w:val="num" w:pos="4320"/>
        </w:tabs>
        <w:ind w:left="4320" w:hanging="360"/>
      </w:pPr>
      <w:rPr>
        <w:rFonts w:ascii="Arial" w:hAnsi="Arial" w:hint="default"/>
      </w:rPr>
    </w:lvl>
    <w:lvl w:ilvl="6" w:tplc="DEA0586C" w:tentative="1">
      <w:start w:val="1"/>
      <w:numFmt w:val="bullet"/>
      <w:lvlText w:val="•"/>
      <w:lvlJc w:val="left"/>
      <w:pPr>
        <w:tabs>
          <w:tab w:val="num" w:pos="5040"/>
        </w:tabs>
        <w:ind w:left="5040" w:hanging="360"/>
      </w:pPr>
      <w:rPr>
        <w:rFonts w:ascii="Arial" w:hAnsi="Arial" w:hint="default"/>
      </w:rPr>
    </w:lvl>
    <w:lvl w:ilvl="7" w:tplc="7BB66BE6" w:tentative="1">
      <w:start w:val="1"/>
      <w:numFmt w:val="bullet"/>
      <w:lvlText w:val="•"/>
      <w:lvlJc w:val="left"/>
      <w:pPr>
        <w:tabs>
          <w:tab w:val="num" w:pos="5760"/>
        </w:tabs>
        <w:ind w:left="5760" w:hanging="360"/>
      </w:pPr>
      <w:rPr>
        <w:rFonts w:ascii="Arial" w:hAnsi="Arial" w:hint="default"/>
      </w:rPr>
    </w:lvl>
    <w:lvl w:ilvl="8" w:tplc="D87237F2" w:tentative="1">
      <w:start w:val="1"/>
      <w:numFmt w:val="bullet"/>
      <w:lvlText w:val="•"/>
      <w:lvlJc w:val="left"/>
      <w:pPr>
        <w:tabs>
          <w:tab w:val="num" w:pos="6480"/>
        </w:tabs>
        <w:ind w:left="6480" w:hanging="360"/>
      </w:pPr>
      <w:rPr>
        <w:rFonts w:ascii="Arial" w:hAnsi="Arial" w:hint="default"/>
      </w:rPr>
    </w:lvl>
  </w:abstractNum>
  <w:abstractNum w:abstractNumId="9">
    <w:nsid w:val="270235A0"/>
    <w:multiLevelType w:val="hybridMultilevel"/>
    <w:tmpl w:val="0E985096"/>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2D4F6772"/>
    <w:multiLevelType w:val="hybridMultilevel"/>
    <w:tmpl w:val="C0A8A7B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nsid w:val="2EC62D46"/>
    <w:multiLevelType w:val="hybridMultilevel"/>
    <w:tmpl w:val="0AF80A76"/>
    <w:lvl w:ilvl="0" w:tplc="B55E60F2">
      <w:start w:val="1"/>
      <w:numFmt w:val="bullet"/>
      <w:lvlText w:val="•"/>
      <w:lvlJc w:val="left"/>
      <w:pPr>
        <w:tabs>
          <w:tab w:val="num" w:pos="720"/>
        </w:tabs>
        <w:ind w:left="720" w:hanging="360"/>
      </w:pPr>
      <w:rPr>
        <w:rFonts w:ascii="Arial" w:hAnsi="Arial" w:hint="default"/>
      </w:rPr>
    </w:lvl>
    <w:lvl w:ilvl="1" w:tplc="96EA1422">
      <w:numFmt w:val="bullet"/>
      <w:lvlText w:val="–"/>
      <w:lvlJc w:val="left"/>
      <w:pPr>
        <w:tabs>
          <w:tab w:val="num" w:pos="1440"/>
        </w:tabs>
        <w:ind w:left="1440" w:hanging="360"/>
      </w:pPr>
      <w:rPr>
        <w:rFonts w:ascii="Arial" w:hAnsi="Arial" w:hint="default"/>
      </w:rPr>
    </w:lvl>
    <w:lvl w:ilvl="2" w:tplc="A1EC5980" w:tentative="1">
      <w:start w:val="1"/>
      <w:numFmt w:val="bullet"/>
      <w:lvlText w:val="•"/>
      <w:lvlJc w:val="left"/>
      <w:pPr>
        <w:tabs>
          <w:tab w:val="num" w:pos="2160"/>
        </w:tabs>
        <w:ind w:left="2160" w:hanging="360"/>
      </w:pPr>
      <w:rPr>
        <w:rFonts w:ascii="Arial" w:hAnsi="Arial" w:hint="default"/>
      </w:rPr>
    </w:lvl>
    <w:lvl w:ilvl="3" w:tplc="F3B4F8C6" w:tentative="1">
      <w:start w:val="1"/>
      <w:numFmt w:val="bullet"/>
      <w:lvlText w:val="•"/>
      <w:lvlJc w:val="left"/>
      <w:pPr>
        <w:tabs>
          <w:tab w:val="num" w:pos="2880"/>
        </w:tabs>
        <w:ind w:left="2880" w:hanging="360"/>
      </w:pPr>
      <w:rPr>
        <w:rFonts w:ascii="Arial" w:hAnsi="Arial" w:hint="default"/>
      </w:rPr>
    </w:lvl>
    <w:lvl w:ilvl="4" w:tplc="69A43DAE" w:tentative="1">
      <w:start w:val="1"/>
      <w:numFmt w:val="bullet"/>
      <w:lvlText w:val="•"/>
      <w:lvlJc w:val="left"/>
      <w:pPr>
        <w:tabs>
          <w:tab w:val="num" w:pos="3600"/>
        </w:tabs>
        <w:ind w:left="3600" w:hanging="360"/>
      </w:pPr>
      <w:rPr>
        <w:rFonts w:ascii="Arial" w:hAnsi="Arial" w:hint="default"/>
      </w:rPr>
    </w:lvl>
    <w:lvl w:ilvl="5" w:tplc="AD24C2CA" w:tentative="1">
      <w:start w:val="1"/>
      <w:numFmt w:val="bullet"/>
      <w:lvlText w:val="•"/>
      <w:lvlJc w:val="left"/>
      <w:pPr>
        <w:tabs>
          <w:tab w:val="num" w:pos="4320"/>
        </w:tabs>
        <w:ind w:left="4320" w:hanging="360"/>
      </w:pPr>
      <w:rPr>
        <w:rFonts w:ascii="Arial" w:hAnsi="Arial" w:hint="default"/>
      </w:rPr>
    </w:lvl>
    <w:lvl w:ilvl="6" w:tplc="79CADD8A" w:tentative="1">
      <w:start w:val="1"/>
      <w:numFmt w:val="bullet"/>
      <w:lvlText w:val="•"/>
      <w:lvlJc w:val="left"/>
      <w:pPr>
        <w:tabs>
          <w:tab w:val="num" w:pos="5040"/>
        </w:tabs>
        <w:ind w:left="5040" w:hanging="360"/>
      </w:pPr>
      <w:rPr>
        <w:rFonts w:ascii="Arial" w:hAnsi="Arial" w:hint="default"/>
      </w:rPr>
    </w:lvl>
    <w:lvl w:ilvl="7" w:tplc="B79E9E44" w:tentative="1">
      <w:start w:val="1"/>
      <w:numFmt w:val="bullet"/>
      <w:lvlText w:val="•"/>
      <w:lvlJc w:val="left"/>
      <w:pPr>
        <w:tabs>
          <w:tab w:val="num" w:pos="5760"/>
        </w:tabs>
        <w:ind w:left="5760" w:hanging="360"/>
      </w:pPr>
      <w:rPr>
        <w:rFonts w:ascii="Arial" w:hAnsi="Arial" w:hint="default"/>
      </w:rPr>
    </w:lvl>
    <w:lvl w:ilvl="8" w:tplc="0642815A" w:tentative="1">
      <w:start w:val="1"/>
      <w:numFmt w:val="bullet"/>
      <w:lvlText w:val="•"/>
      <w:lvlJc w:val="left"/>
      <w:pPr>
        <w:tabs>
          <w:tab w:val="num" w:pos="6480"/>
        </w:tabs>
        <w:ind w:left="6480" w:hanging="360"/>
      </w:pPr>
      <w:rPr>
        <w:rFonts w:ascii="Arial" w:hAnsi="Arial" w:hint="default"/>
      </w:rPr>
    </w:lvl>
  </w:abstractNum>
  <w:abstractNum w:abstractNumId="12">
    <w:nsid w:val="2FAB73BF"/>
    <w:multiLevelType w:val="hybridMultilevel"/>
    <w:tmpl w:val="B0F67AE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30CA71DB"/>
    <w:multiLevelType w:val="hybridMultilevel"/>
    <w:tmpl w:val="6DF02EB8"/>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4">
    <w:nsid w:val="30DA5477"/>
    <w:multiLevelType w:val="hybridMultilevel"/>
    <w:tmpl w:val="663C7A5C"/>
    <w:lvl w:ilvl="0" w:tplc="93443694">
      <w:start w:val="1"/>
      <w:numFmt w:val="bullet"/>
      <w:lvlText w:val="•"/>
      <w:lvlJc w:val="left"/>
      <w:pPr>
        <w:tabs>
          <w:tab w:val="num" w:pos="720"/>
        </w:tabs>
        <w:ind w:left="720" w:hanging="360"/>
      </w:pPr>
      <w:rPr>
        <w:rFonts w:ascii="Arial" w:hAnsi="Arial" w:hint="default"/>
      </w:rPr>
    </w:lvl>
    <w:lvl w:ilvl="1" w:tplc="32380D7A">
      <w:numFmt w:val="bullet"/>
      <w:lvlText w:val="–"/>
      <w:lvlJc w:val="left"/>
      <w:pPr>
        <w:tabs>
          <w:tab w:val="num" w:pos="1440"/>
        </w:tabs>
        <w:ind w:left="1440" w:hanging="360"/>
      </w:pPr>
      <w:rPr>
        <w:rFonts w:ascii="Arial" w:hAnsi="Arial" w:hint="default"/>
      </w:rPr>
    </w:lvl>
    <w:lvl w:ilvl="2" w:tplc="43B04B9A" w:tentative="1">
      <w:start w:val="1"/>
      <w:numFmt w:val="bullet"/>
      <w:lvlText w:val="•"/>
      <w:lvlJc w:val="left"/>
      <w:pPr>
        <w:tabs>
          <w:tab w:val="num" w:pos="2160"/>
        </w:tabs>
        <w:ind w:left="2160" w:hanging="360"/>
      </w:pPr>
      <w:rPr>
        <w:rFonts w:ascii="Arial" w:hAnsi="Arial" w:hint="default"/>
      </w:rPr>
    </w:lvl>
    <w:lvl w:ilvl="3" w:tplc="C64257C0" w:tentative="1">
      <w:start w:val="1"/>
      <w:numFmt w:val="bullet"/>
      <w:lvlText w:val="•"/>
      <w:lvlJc w:val="left"/>
      <w:pPr>
        <w:tabs>
          <w:tab w:val="num" w:pos="2880"/>
        </w:tabs>
        <w:ind w:left="2880" w:hanging="360"/>
      </w:pPr>
      <w:rPr>
        <w:rFonts w:ascii="Arial" w:hAnsi="Arial" w:hint="default"/>
      </w:rPr>
    </w:lvl>
    <w:lvl w:ilvl="4" w:tplc="BEEA9AB0" w:tentative="1">
      <w:start w:val="1"/>
      <w:numFmt w:val="bullet"/>
      <w:lvlText w:val="•"/>
      <w:lvlJc w:val="left"/>
      <w:pPr>
        <w:tabs>
          <w:tab w:val="num" w:pos="3600"/>
        </w:tabs>
        <w:ind w:left="3600" w:hanging="360"/>
      </w:pPr>
      <w:rPr>
        <w:rFonts w:ascii="Arial" w:hAnsi="Arial" w:hint="default"/>
      </w:rPr>
    </w:lvl>
    <w:lvl w:ilvl="5" w:tplc="01EAC984" w:tentative="1">
      <w:start w:val="1"/>
      <w:numFmt w:val="bullet"/>
      <w:lvlText w:val="•"/>
      <w:lvlJc w:val="left"/>
      <w:pPr>
        <w:tabs>
          <w:tab w:val="num" w:pos="4320"/>
        </w:tabs>
        <w:ind w:left="4320" w:hanging="360"/>
      </w:pPr>
      <w:rPr>
        <w:rFonts w:ascii="Arial" w:hAnsi="Arial" w:hint="default"/>
      </w:rPr>
    </w:lvl>
    <w:lvl w:ilvl="6" w:tplc="7F48835C" w:tentative="1">
      <w:start w:val="1"/>
      <w:numFmt w:val="bullet"/>
      <w:lvlText w:val="•"/>
      <w:lvlJc w:val="left"/>
      <w:pPr>
        <w:tabs>
          <w:tab w:val="num" w:pos="5040"/>
        </w:tabs>
        <w:ind w:left="5040" w:hanging="360"/>
      </w:pPr>
      <w:rPr>
        <w:rFonts w:ascii="Arial" w:hAnsi="Arial" w:hint="default"/>
      </w:rPr>
    </w:lvl>
    <w:lvl w:ilvl="7" w:tplc="C2304448" w:tentative="1">
      <w:start w:val="1"/>
      <w:numFmt w:val="bullet"/>
      <w:lvlText w:val="•"/>
      <w:lvlJc w:val="left"/>
      <w:pPr>
        <w:tabs>
          <w:tab w:val="num" w:pos="5760"/>
        </w:tabs>
        <w:ind w:left="5760" w:hanging="360"/>
      </w:pPr>
      <w:rPr>
        <w:rFonts w:ascii="Arial" w:hAnsi="Arial" w:hint="default"/>
      </w:rPr>
    </w:lvl>
    <w:lvl w:ilvl="8" w:tplc="0518DE4E" w:tentative="1">
      <w:start w:val="1"/>
      <w:numFmt w:val="bullet"/>
      <w:lvlText w:val="•"/>
      <w:lvlJc w:val="left"/>
      <w:pPr>
        <w:tabs>
          <w:tab w:val="num" w:pos="6480"/>
        </w:tabs>
        <w:ind w:left="6480" w:hanging="360"/>
      </w:pPr>
      <w:rPr>
        <w:rFonts w:ascii="Arial" w:hAnsi="Arial" w:hint="default"/>
      </w:rPr>
    </w:lvl>
  </w:abstractNum>
  <w:abstractNum w:abstractNumId="15">
    <w:nsid w:val="32CD2FCC"/>
    <w:multiLevelType w:val="hybridMultilevel"/>
    <w:tmpl w:val="A856669C"/>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6">
    <w:nsid w:val="3D51004D"/>
    <w:multiLevelType w:val="hybridMultilevel"/>
    <w:tmpl w:val="9398C4D4"/>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7">
    <w:nsid w:val="41A50C73"/>
    <w:multiLevelType w:val="hybridMultilevel"/>
    <w:tmpl w:val="0AA0128E"/>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8">
    <w:nsid w:val="448553CB"/>
    <w:multiLevelType w:val="hybridMultilevel"/>
    <w:tmpl w:val="C070342C"/>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9">
    <w:nsid w:val="4ABC43C4"/>
    <w:multiLevelType w:val="hybridMultilevel"/>
    <w:tmpl w:val="110C66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0">
    <w:nsid w:val="4CF93637"/>
    <w:multiLevelType w:val="hybridMultilevel"/>
    <w:tmpl w:val="0F92BAB4"/>
    <w:lvl w:ilvl="0" w:tplc="D4347DB8">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1">
    <w:nsid w:val="4F6232E3"/>
    <w:multiLevelType w:val="hybridMultilevel"/>
    <w:tmpl w:val="E27AFEF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4F8C7B57"/>
    <w:multiLevelType w:val="hybridMultilevel"/>
    <w:tmpl w:val="75F6BD5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3">
    <w:nsid w:val="50AD4D52"/>
    <w:multiLevelType w:val="hybridMultilevel"/>
    <w:tmpl w:val="255ED23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
    <w:nsid w:val="55EF0BBC"/>
    <w:multiLevelType w:val="hybridMultilevel"/>
    <w:tmpl w:val="AC7C8E92"/>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5">
    <w:nsid w:val="585D21D0"/>
    <w:multiLevelType w:val="hybridMultilevel"/>
    <w:tmpl w:val="DC148F8A"/>
    <w:lvl w:ilvl="0" w:tplc="0409000F">
      <w:start w:val="1"/>
      <w:numFmt w:val="decimal"/>
      <w:lvlText w:val="%1."/>
      <w:lvlJc w:val="left"/>
      <w:pPr>
        <w:ind w:left="1440" w:hanging="360"/>
      </w:pPr>
      <w:rPr>
        <w:rFont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6">
    <w:nsid w:val="589C16FC"/>
    <w:multiLevelType w:val="hybridMultilevel"/>
    <w:tmpl w:val="98EC2E3E"/>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7">
    <w:nsid w:val="5AD86544"/>
    <w:multiLevelType w:val="hybridMultilevel"/>
    <w:tmpl w:val="613A4BBE"/>
    <w:lvl w:ilvl="0" w:tplc="47062652">
      <w:start w:val="1"/>
      <w:numFmt w:val="bullet"/>
      <w:lvlText w:val="•"/>
      <w:lvlJc w:val="left"/>
      <w:pPr>
        <w:tabs>
          <w:tab w:val="num" w:pos="720"/>
        </w:tabs>
        <w:ind w:left="720" w:hanging="360"/>
      </w:pPr>
      <w:rPr>
        <w:rFonts w:ascii="Arial" w:hAnsi="Arial" w:hint="default"/>
      </w:rPr>
    </w:lvl>
    <w:lvl w:ilvl="1" w:tplc="7B76C654">
      <w:numFmt w:val="bullet"/>
      <w:lvlText w:val="–"/>
      <w:lvlJc w:val="left"/>
      <w:pPr>
        <w:tabs>
          <w:tab w:val="num" w:pos="1440"/>
        </w:tabs>
        <w:ind w:left="1440" w:hanging="360"/>
      </w:pPr>
      <w:rPr>
        <w:rFonts w:ascii="Arial" w:hAnsi="Arial" w:hint="default"/>
      </w:rPr>
    </w:lvl>
    <w:lvl w:ilvl="2" w:tplc="07468B0E" w:tentative="1">
      <w:start w:val="1"/>
      <w:numFmt w:val="bullet"/>
      <w:lvlText w:val="•"/>
      <w:lvlJc w:val="left"/>
      <w:pPr>
        <w:tabs>
          <w:tab w:val="num" w:pos="2160"/>
        </w:tabs>
        <w:ind w:left="2160" w:hanging="360"/>
      </w:pPr>
      <w:rPr>
        <w:rFonts w:ascii="Arial" w:hAnsi="Arial" w:hint="default"/>
      </w:rPr>
    </w:lvl>
    <w:lvl w:ilvl="3" w:tplc="3B8838AC" w:tentative="1">
      <w:start w:val="1"/>
      <w:numFmt w:val="bullet"/>
      <w:lvlText w:val="•"/>
      <w:lvlJc w:val="left"/>
      <w:pPr>
        <w:tabs>
          <w:tab w:val="num" w:pos="2880"/>
        </w:tabs>
        <w:ind w:left="2880" w:hanging="360"/>
      </w:pPr>
      <w:rPr>
        <w:rFonts w:ascii="Arial" w:hAnsi="Arial" w:hint="default"/>
      </w:rPr>
    </w:lvl>
    <w:lvl w:ilvl="4" w:tplc="B0F08096" w:tentative="1">
      <w:start w:val="1"/>
      <w:numFmt w:val="bullet"/>
      <w:lvlText w:val="•"/>
      <w:lvlJc w:val="left"/>
      <w:pPr>
        <w:tabs>
          <w:tab w:val="num" w:pos="3600"/>
        </w:tabs>
        <w:ind w:left="3600" w:hanging="360"/>
      </w:pPr>
      <w:rPr>
        <w:rFonts w:ascii="Arial" w:hAnsi="Arial" w:hint="default"/>
      </w:rPr>
    </w:lvl>
    <w:lvl w:ilvl="5" w:tplc="74C05D8A" w:tentative="1">
      <w:start w:val="1"/>
      <w:numFmt w:val="bullet"/>
      <w:lvlText w:val="•"/>
      <w:lvlJc w:val="left"/>
      <w:pPr>
        <w:tabs>
          <w:tab w:val="num" w:pos="4320"/>
        </w:tabs>
        <w:ind w:left="4320" w:hanging="360"/>
      </w:pPr>
      <w:rPr>
        <w:rFonts w:ascii="Arial" w:hAnsi="Arial" w:hint="default"/>
      </w:rPr>
    </w:lvl>
    <w:lvl w:ilvl="6" w:tplc="F1A86268" w:tentative="1">
      <w:start w:val="1"/>
      <w:numFmt w:val="bullet"/>
      <w:lvlText w:val="•"/>
      <w:lvlJc w:val="left"/>
      <w:pPr>
        <w:tabs>
          <w:tab w:val="num" w:pos="5040"/>
        </w:tabs>
        <w:ind w:left="5040" w:hanging="360"/>
      </w:pPr>
      <w:rPr>
        <w:rFonts w:ascii="Arial" w:hAnsi="Arial" w:hint="default"/>
      </w:rPr>
    </w:lvl>
    <w:lvl w:ilvl="7" w:tplc="A15A6AA6" w:tentative="1">
      <w:start w:val="1"/>
      <w:numFmt w:val="bullet"/>
      <w:lvlText w:val="•"/>
      <w:lvlJc w:val="left"/>
      <w:pPr>
        <w:tabs>
          <w:tab w:val="num" w:pos="5760"/>
        </w:tabs>
        <w:ind w:left="5760" w:hanging="360"/>
      </w:pPr>
      <w:rPr>
        <w:rFonts w:ascii="Arial" w:hAnsi="Arial" w:hint="default"/>
      </w:rPr>
    </w:lvl>
    <w:lvl w:ilvl="8" w:tplc="BFBAC00E" w:tentative="1">
      <w:start w:val="1"/>
      <w:numFmt w:val="bullet"/>
      <w:lvlText w:val="•"/>
      <w:lvlJc w:val="left"/>
      <w:pPr>
        <w:tabs>
          <w:tab w:val="num" w:pos="6480"/>
        </w:tabs>
        <w:ind w:left="6480" w:hanging="360"/>
      </w:pPr>
      <w:rPr>
        <w:rFonts w:ascii="Arial" w:hAnsi="Arial" w:hint="default"/>
      </w:rPr>
    </w:lvl>
  </w:abstractNum>
  <w:abstractNum w:abstractNumId="28">
    <w:nsid w:val="5CD81D41"/>
    <w:multiLevelType w:val="hybridMultilevel"/>
    <w:tmpl w:val="98EC2E3E"/>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9">
    <w:nsid w:val="5D4310D4"/>
    <w:multiLevelType w:val="hybridMultilevel"/>
    <w:tmpl w:val="AD448328"/>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0">
    <w:nsid w:val="64414B48"/>
    <w:multiLevelType w:val="hybridMultilevel"/>
    <w:tmpl w:val="A39627B2"/>
    <w:lvl w:ilvl="0" w:tplc="0409000F">
      <w:start w:val="1"/>
      <w:numFmt w:val="decimal"/>
      <w:lvlText w:val="%1."/>
      <w:lvlJc w:val="left"/>
      <w:pPr>
        <w:ind w:left="1440" w:hanging="360"/>
      </w:pPr>
      <w:rPr>
        <w:rFont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1">
    <w:nsid w:val="674104EE"/>
    <w:multiLevelType w:val="hybridMultilevel"/>
    <w:tmpl w:val="BA34F928"/>
    <w:lvl w:ilvl="0" w:tplc="27EC0644">
      <w:start w:val="1"/>
      <w:numFmt w:val="bullet"/>
      <w:lvlText w:val="•"/>
      <w:lvlJc w:val="left"/>
      <w:pPr>
        <w:tabs>
          <w:tab w:val="num" w:pos="720"/>
        </w:tabs>
        <w:ind w:left="720" w:hanging="360"/>
      </w:pPr>
      <w:rPr>
        <w:rFonts w:ascii="Arial" w:hAnsi="Arial" w:hint="default"/>
      </w:rPr>
    </w:lvl>
    <w:lvl w:ilvl="1" w:tplc="DB2A96FA">
      <w:numFmt w:val="bullet"/>
      <w:lvlText w:val="–"/>
      <w:lvlJc w:val="left"/>
      <w:pPr>
        <w:tabs>
          <w:tab w:val="num" w:pos="1440"/>
        </w:tabs>
        <w:ind w:left="1440" w:hanging="360"/>
      </w:pPr>
      <w:rPr>
        <w:rFonts w:ascii="Arial" w:hAnsi="Arial" w:hint="default"/>
      </w:rPr>
    </w:lvl>
    <w:lvl w:ilvl="2" w:tplc="95FEADDC" w:tentative="1">
      <w:start w:val="1"/>
      <w:numFmt w:val="bullet"/>
      <w:lvlText w:val="•"/>
      <w:lvlJc w:val="left"/>
      <w:pPr>
        <w:tabs>
          <w:tab w:val="num" w:pos="2160"/>
        </w:tabs>
        <w:ind w:left="2160" w:hanging="360"/>
      </w:pPr>
      <w:rPr>
        <w:rFonts w:ascii="Arial" w:hAnsi="Arial" w:hint="default"/>
      </w:rPr>
    </w:lvl>
    <w:lvl w:ilvl="3" w:tplc="4170C1AE" w:tentative="1">
      <w:start w:val="1"/>
      <w:numFmt w:val="bullet"/>
      <w:lvlText w:val="•"/>
      <w:lvlJc w:val="left"/>
      <w:pPr>
        <w:tabs>
          <w:tab w:val="num" w:pos="2880"/>
        </w:tabs>
        <w:ind w:left="2880" w:hanging="360"/>
      </w:pPr>
      <w:rPr>
        <w:rFonts w:ascii="Arial" w:hAnsi="Arial" w:hint="default"/>
      </w:rPr>
    </w:lvl>
    <w:lvl w:ilvl="4" w:tplc="EC0E76BC" w:tentative="1">
      <w:start w:val="1"/>
      <w:numFmt w:val="bullet"/>
      <w:lvlText w:val="•"/>
      <w:lvlJc w:val="left"/>
      <w:pPr>
        <w:tabs>
          <w:tab w:val="num" w:pos="3600"/>
        </w:tabs>
        <w:ind w:left="3600" w:hanging="360"/>
      </w:pPr>
      <w:rPr>
        <w:rFonts w:ascii="Arial" w:hAnsi="Arial" w:hint="default"/>
      </w:rPr>
    </w:lvl>
    <w:lvl w:ilvl="5" w:tplc="83E2DE80" w:tentative="1">
      <w:start w:val="1"/>
      <w:numFmt w:val="bullet"/>
      <w:lvlText w:val="•"/>
      <w:lvlJc w:val="left"/>
      <w:pPr>
        <w:tabs>
          <w:tab w:val="num" w:pos="4320"/>
        </w:tabs>
        <w:ind w:left="4320" w:hanging="360"/>
      </w:pPr>
      <w:rPr>
        <w:rFonts w:ascii="Arial" w:hAnsi="Arial" w:hint="default"/>
      </w:rPr>
    </w:lvl>
    <w:lvl w:ilvl="6" w:tplc="958ED670" w:tentative="1">
      <w:start w:val="1"/>
      <w:numFmt w:val="bullet"/>
      <w:lvlText w:val="•"/>
      <w:lvlJc w:val="left"/>
      <w:pPr>
        <w:tabs>
          <w:tab w:val="num" w:pos="5040"/>
        </w:tabs>
        <w:ind w:left="5040" w:hanging="360"/>
      </w:pPr>
      <w:rPr>
        <w:rFonts w:ascii="Arial" w:hAnsi="Arial" w:hint="default"/>
      </w:rPr>
    </w:lvl>
    <w:lvl w:ilvl="7" w:tplc="0DD2A7A0" w:tentative="1">
      <w:start w:val="1"/>
      <w:numFmt w:val="bullet"/>
      <w:lvlText w:val="•"/>
      <w:lvlJc w:val="left"/>
      <w:pPr>
        <w:tabs>
          <w:tab w:val="num" w:pos="5760"/>
        </w:tabs>
        <w:ind w:left="5760" w:hanging="360"/>
      </w:pPr>
      <w:rPr>
        <w:rFonts w:ascii="Arial" w:hAnsi="Arial" w:hint="default"/>
      </w:rPr>
    </w:lvl>
    <w:lvl w:ilvl="8" w:tplc="4FCA49E2" w:tentative="1">
      <w:start w:val="1"/>
      <w:numFmt w:val="bullet"/>
      <w:lvlText w:val="•"/>
      <w:lvlJc w:val="left"/>
      <w:pPr>
        <w:tabs>
          <w:tab w:val="num" w:pos="6480"/>
        </w:tabs>
        <w:ind w:left="6480" w:hanging="360"/>
      </w:pPr>
      <w:rPr>
        <w:rFonts w:ascii="Arial" w:hAnsi="Arial" w:hint="default"/>
      </w:rPr>
    </w:lvl>
  </w:abstractNum>
  <w:abstractNum w:abstractNumId="32">
    <w:nsid w:val="6FAD0F2D"/>
    <w:multiLevelType w:val="hybridMultilevel"/>
    <w:tmpl w:val="DDA49E3A"/>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3">
    <w:nsid w:val="71801841"/>
    <w:multiLevelType w:val="hybridMultilevel"/>
    <w:tmpl w:val="407E6E98"/>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4">
    <w:nsid w:val="7C046704"/>
    <w:multiLevelType w:val="hybridMultilevel"/>
    <w:tmpl w:val="960A85A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5">
    <w:nsid w:val="7C4C3357"/>
    <w:multiLevelType w:val="hybridMultilevel"/>
    <w:tmpl w:val="A680179A"/>
    <w:lvl w:ilvl="0" w:tplc="0409000F">
      <w:start w:val="1"/>
      <w:numFmt w:val="decimal"/>
      <w:lvlText w:val="%1."/>
      <w:lvlJc w:val="left"/>
      <w:pPr>
        <w:ind w:left="1440" w:hanging="360"/>
      </w:pPr>
      <w:rPr>
        <w:rFont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6">
    <w:nsid w:val="7DC55352"/>
    <w:multiLevelType w:val="hybridMultilevel"/>
    <w:tmpl w:val="89F4CF26"/>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7">
    <w:nsid w:val="7E2A6050"/>
    <w:multiLevelType w:val="hybridMultilevel"/>
    <w:tmpl w:val="7576B7B6"/>
    <w:lvl w:ilvl="0" w:tplc="4F6E9808">
      <w:start w:val="1"/>
      <w:numFmt w:val="bullet"/>
      <w:lvlText w:val="•"/>
      <w:lvlJc w:val="left"/>
      <w:pPr>
        <w:tabs>
          <w:tab w:val="num" w:pos="720"/>
        </w:tabs>
        <w:ind w:left="720" w:hanging="360"/>
      </w:pPr>
      <w:rPr>
        <w:rFonts w:ascii="Arial" w:hAnsi="Arial" w:hint="default"/>
      </w:rPr>
    </w:lvl>
    <w:lvl w:ilvl="1" w:tplc="1452EA46">
      <w:numFmt w:val="bullet"/>
      <w:lvlText w:val="–"/>
      <w:lvlJc w:val="left"/>
      <w:pPr>
        <w:tabs>
          <w:tab w:val="num" w:pos="1440"/>
        </w:tabs>
        <w:ind w:left="1440" w:hanging="360"/>
      </w:pPr>
      <w:rPr>
        <w:rFonts w:ascii="Arial" w:hAnsi="Arial" w:hint="default"/>
      </w:rPr>
    </w:lvl>
    <w:lvl w:ilvl="2" w:tplc="06BCBE20" w:tentative="1">
      <w:start w:val="1"/>
      <w:numFmt w:val="bullet"/>
      <w:lvlText w:val="•"/>
      <w:lvlJc w:val="left"/>
      <w:pPr>
        <w:tabs>
          <w:tab w:val="num" w:pos="2160"/>
        </w:tabs>
        <w:ind w:left="2160" w:hanging="360"/>
      </w:pPr>
      <w:rPr>
        <w:rFonts w:ascii="Arial" w:hAnsi="Arial" w:hint="default"/>
      </w:rPr>
    </w:lvl>
    <w:lvl w:ilvl="3" w:tplc="6E74F212" w:tentative="1">
      <w:start w:val="1"/>
      <w:numFmt w:val="bullet"/>
      <w:lvlText w:val="•"/>
      <w:lvlJc w:val="left"/>
      <w:pPr>
        <w:tabs>
          <w:tab w:val="num" w:pos="2880"/>
        </w:tabs>
        <w:ind w:left="2880" w:hanging="360"/>
      </w:pPr>
      <w:rPr>
        <w:rFonts w:ascii="Arial" w:hAnsi="Arial" w:hint="default"/>
      </w:rPr>
    </w:lvl>
    <w:lvl w:ilvl="4" w:tplc="294E101C" w:tentative="1">
      <w:start w:val="1"/>
      <w:numFmt w:val="bullet"/>
      <w:lvlText w:val="•"/>
      <w:lvlJc w:val="left"/>
      <w:pPr>
        <w:tabs>
          <w:tab w:val="num" w:pos="3600"/>
        </w:tabs>
        <w:ind w:left="3600" w:hanging="360"/>
      </w:pPr>
      <w:rPr>
        <w:rFonts w:ascii="Arial" w:hAnsi="Arial" w:hint="default"/>
      </w:rPr>
    </w:lvl>
    <w:lvl w:ilvl="5" w:tplc="49BAF85C" w:tentative="1">
      <w:start w:val="1"/>
      <w:numFmt w:val="bullet"/>
      <w:lvlText w:val="•"/>
      <w:lvlJc w:val="left"/>
      <w:pPr>
        <w:tabs>
          <w:tab w:val="num" w:pos="4320"/>
        </w:tabs>
        <w:ind w:left="4320" w:hanging="360"/>
      </w:pPr>
      <w:rPr>
        <w:rFonts w:ascii="Arial" w:hAnsi="Arial" w:hint="default"/>
      </w:rPr>
    </w:lvl>
    <w:lvl w:ilvl="6" w:tplc="9E4AE852" w:tentative="1">
      <w:start w:val="1"/>
      <w:numFmt w:val="bullet"/>
      <w:lvlText w:val="•"/>
      <w:lvlJc w:val="left"/>
      <w:pPr>
        <w:tabs>
          <w:tab w:val="num" w:pos="5040"/>
        </w:tabs>
        <w:ind w:left="5040" w:hanging="360"/>
      </w:pPr>
      <w:rPr>
        <w:rFonts w:ascii="Arial" w:hAnsi="Arial" w:hint="default"/>
      </w:rPr>
    </w:lvl>
    <w:lvl w:ilvl="7" w:tplc="5740B66E" w:tentative="1">
      <w:start w:val="1"/>
      <w:numFmt w:val="bullet"/>
      <w:lvlText w:val="•"/>
      <w:lvlJc w:val="left"/>
      <w:pPr>
        <w:tabs>
          <w:tab w:val="num" w:pos="5760"/>
        </w:tabs>
        <w:ind w:left="5760" w:hanging="360"/>
      </w:pPr>
      <w:rPr>
        <w:rFonts w:ascii="Arial" w:hAnsi="Arial" w:hint="default"/>
      </w:rPr>
    </w:lvl>
    <w:lvl w:ilvl="8" w:tplc="40AC87F4" w:tentative="1">
      <w:start w:val="1"/>
      <w:numFmt w:val="bullet"/>
      <w:lvlText w:val="•"/>
      <w:lvlJc w:val="left"/>
      <w:pPr>
        <w:tabs>
          <w:tab w:val="num" w:pos="6480"/>
        </w:tabs>
        <w:ind w:left="6480" w:hanging="360"/>
      </w:pPr>
      <w:rPr>
        <w:rFonts w:ascii="Arial" w:hAnsi="Arial" w:hint="default"/>
      </w:rPr>
    </w:lvl>
  </w:abstractNum>
  <w:abstractNum w:abstractNumId="38">
    <w:nsid w:val="7EE31104"/>
    <w:multiLevelType w:val="hybridMultilevel"/>
    <w:tmpl w:val="014885CA"/>
    <w:lvl w:ilvl="0" w:tplc="2FA0934E">
      <w:start w:val="1"/>
      <w:numFmt w:val="bullet"/>
      <w:lvlText w:val="•"/>
      <w:lvlJc w:val="left"/>
      <w:pPr>
        <w:tabs>
          <w:tab w:val="num" w:pos="720"/>
        </w:tabs>
        <w:ind w:left="720" w:hanging="360"/>
      </w:pPr>
      <w:rPr>
        <w:rFonts w:ascii="Arial" w:hAnsi="Arial" w:hint="default"/>
      </w:rPr>
    </w:lvl>
    <w:lvl w:ilvl="1" w:tplc="AB764104">
      <w:numFmt w:val="bullet"/>
      <w:lvlText w:val="–"/>
      <w:lvlJc w:val="left"/>
      <w:pPr>
        <w:tabs>
          <w:tab w:val="num" w:pos="1440"/>
        </w:tabs>
        <w:ind w:left="1440" w:hanging="360"/>
      </w:pPr>
      <w:rPr>
        <w:rFonts w:ascii="Arial" w:hAnsi="Arial" w:hint="default"/>
      </w:rPr>
    </w:lvl>
    <w:lvl w:ilvl="2" w:tplc="8092CF88" w:tentative="1">
      <w:start w:val="1"/>
      <w:numFmt w:val="bullet"/>
      <w:lvlText w:val="•"/>
      <w:lvlJc w:val="left"/>
      <w:pPr>
        <w:tabs>
          <w:tab w:val="num" w:pos="2160"/>
        </w:tabs>
        <w:ind w:left="2160" w:hanging="360"/>
      </w:pPr>
      <w:rPr>
        <w:rFonts w:ascii="Arial" w:hAnsi="Arial" w:hint="default"/>
      </w:rPr>
    </w:lvl>
    <w:lvl w:ilvl="3" w:tplc="3B385D4E" w:tentative="1">
      <w:start w:val="1"/>
      <w:numFmt w:val="bullet"/>
      <w:lvlText w:val="•"/>
      <w:lvlJc w:val="left"/>
      <w:pPr>
        <w:tabs>
          <w:tab w:val="num" w:pos="2880"/>
        </w:tabs>
        <w:ind w:left="2880" w:hanging="360"/>
      </w:pPr>
      <w:rPr>
        <w:rFonts w:ascii="Arial" w:hAnsi="Arial" w:hint="default"/>
      </w:rPr>
    </w:lvl>
    <w:lvl w:ilvl="4" w:tplc="E298943C" w:tentative="1">
      <w:start w:val="1"/>
      <w:numFmt w:val="bullet"/>
      <w:lvlText w:val="•"/>
      <w:lvlJc w:val="left"/>
      <w:pPr>
        <w:tabs>
          <w:tab w:val="num" w:pos="3600"/>
        </w:tabs>
        <w:ind w:left="3600" w:hanging="360"/>
      </w:pPr>
      <w:rPr>
        <w:rFonts w:ascii="Arial" w:hAnsi="Arial" w:hint="default"/>
      </w:rPr>
    </w:lvl>
    <w:lvl w:ilvl="5" w:tplc="26BC4CD0" w:tentative="1">
      <w:start w:val="1"/>
      <w:numFmt w:val="bullet"/>
      <w:lvlText w:val="•"/>
      <w:lvlJc w:val="left"/>
      <w:pPr>
        <w:tabs>
          <w:tab w:val="num" w:pos="4320"/>
        </w:tabs>
        <w:ind w:left="4320" w:hanging="360"/>
      </w:pPr>
      <w:rPr>
        <w:rFonts w:ascii="Arial" w:hAnsi="Arial" w:hint="default"/>
      </w:rPr>
    </w:lvl>
    <w:lvl w:ilvl="6" w:tplc="414EAB6C" w:tentative="1">
      <w:start w:val="1"/>
      <w:numFmt w:val="bullet"/>
      <w:lvlText w:val="•"/>
      <w:lvlJc w:val="left"/>
      <w:pPr>
        <w:tabs>
          <w:tab w:val="num" w:pos="5040"/>
        </w:tabs>
        <w:ind w:left="5040" w:hanging="360"/>
      </w:pPr>
      <w:rPr>
        <w:rFonts w:ascii="Arial" w:hAnsi="Arial" w:hint="default"/>
      </w:rPr>
    </w:lvl>
    <w:lvl w:ilvl="7" w:tplc="D49057A8" w:tentative="1">
      <w:start w:val="1"/>
      <w:numFmt w:val="bullet"/>
      <w:lvlText w:val="•"/>
      <w:lvlJc w:val="left"/>
      <w:pPr>
        <w:tabs>
          <w:tab w:val="num" w:pos="5760"/>
        </w:tabs>
        <w:ind w:left="5760" w:hanging="360"/>
      </w:pPr>
      <w:rPr>
        <w:rFonts w:ascii="Arial" w:hAnsi="Arial" w:hint="default"/>
      </w:rPr>
    </w:lvl>
    <w:lvl w:ilvl="8" w:tplc="4D1EDFF6" w:tentative="1">
      <w:start w:val="1"/>
      <w:numFmt w:val="bullet"/>
      <w:lvlText w:val="•"/>
      <w:lvlJc w:val="left"/>
      <w:pPr>
        <w:tabs>
          <w:tab w:val="num" w:pos="6480"/>
        </w:tabs>
        <w:ind w:left="6480" w:hanging="360"/>
      </w:pPr>
      <w:rPr>
        <w:rFonts w:ascii="Arial" w:hAnsi="Arial" w:hint="default"/>
      </w:rPr>
    </w:lvl>
  </w:abstractNum>
  <w:abstractNum w:abstractNumId="39">
    <w:nsid w:val="7F8E4A5B"/>
    <w:multiLevelType w:val="hybridMultilevel"/>
    <w:tmpl w:val="F566E284"/>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8"/>
  </w:num>
  <w:num w:numId="2">
    <w:abstractNumId w:val="14"/>
  </w:num>
  <w:num w:numId="3">
    <w:abstractNumId w:val="37"/>
  </w:num>
  <w:num w:numId="4">
    <w:abstractNumId w:val="7"/>
  </w:num>
  <w:num w:numId="5">
    <w:abstractNumId w:val="11"/>
  </w:num>
  <w:num w:numId="6">
    <w:abstractNumId w:val="3"/>
  </w:num>
  <w:num w:numId="7">
    <w:abstractNumId w:val="31"/>
  </w:num>
  <w:num w:numId="8">
    <w:abstractNumId w:val="27"/>
  </w:num>
  <w:num w:numId="9">
    <w:abstractNumId w:val="38"/>
  </w:num>
  <w:num w:numId="10">
    <w:abstractNumId w:val="21"/>
  </w:num>
  <w:num w:numId="11">
    <w:abstractNumId w:val="32"/>
  </w:num>
  <w:num w:numId="12">
    <w:abstractNumId w:val="39"/>
  </w:num>
  <w:num w:numId="13">
    <w:abstractNumId w:val="2"/>
  </w:num>
  <w:num w:numId="14">
    <w:abstractNumId w:val="26"/>
  </w:num>
  <w:num w:numId="15">
    <w:abstractNumId w:val="0"/>
  </w:num>
  <w:num w:numId="16">
    <w:abstractNumId w:val="28"/>
  </w:num>
  <w:num w:numId="17">
    <w:abstractNumId w:val="16"/>
  </w:num>
  <w:num w:numId="18">
    <w:abstractNumId w:val="10"/>
  </w:num>
  <w:num w:numId="19">
    <w:abstractNumId w:val="29"/>
  </w:num>
  <w:num w:numId="20">
    <w:abstractNumId w:val="13"/>
  </w:num>
  <w:num w:numId="21">
    <w:abstractNumId w:val="18"/>
  </w:num>
  <w:num w:numId="22">
    <w:abstractNumId w:val="6"/>
  </w:num>
  <w:num w:numId="23">
    <w:abstractNumId w:val="24"/>
  </w:num>
  <w:num w:numId="24">
    <w:abstractNumId w:val="36"/>
  </w:num>
  <w:num w:numId="25">
    <w:abstractNumId w:val="33"/>
  </w:num>
  <w:num w:numId="26">
    <w:abstractNumId w:val="34"/>
  </w:num>
  <w:num w:numId="27">
    <w:abstractNumId w:val="1"/>
  </w:num>
  <w:num w:numId="28">
    <w:abstractNumId w:val="23"/>
  </w:num>
  <w:num w:numId="29">
    <w:abstractNumId w:val="19"/>
  </w:num>
  <w:num w:numId="30">
    <w:abstractNumId w:val="22"/>
  </w:num>
  <w:num w:numId="31">
    <w:abstractNumId w:val="17"/>
  </w:num>
  <w:num w:numId="32">
    <w:abstractNumId w:val="9"/>
  </w:num>
  <w:num w:numId="33">
    <w:abstractNumId w:val="35"/>
  </w:num>
  <w:num w:numId="34">
    <w:abstractNumId w:val="25"/>
  </w:num>
  <w:num w:numId="35">
    <w:abstractNumId w:val="4"/>
  </w:num>
  <w:num w:numId="36">
    <w:abstractNumId w:val="30"/>
  </w:num>
  <w:num w:numId="37">
    <w:abstractNumId w:val="15"/>
  </w:num>
  <w:num w:numId="38">
    <w:abstractNumId w:val="12"/>
  </w:num>
  <w:num w:numId="39">
    <w:abstractNumId w:val="5"/>
  </w:num>
  <w:num w:numId="40">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20"/>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16CBA"/>
    <w:rsid w:val="00002B3A"/>
    <w:rsid w:val="0001661C"/>
    <w:rsid w:val="00016CBA"/>
    <w:rsid w:val="000200F8"/>
    <w:rsid w:val="000300DD"/>
    <w:rsid w:val="00030260"/>
    <w:rsid w:val="0003029C"/>
    <w:rsid w:val="00037C42"/>
    <w:rsid w:val="000465EA"/>
    <w:rsid w:val="00055616"/>
    <w:rsid w:val="0008332B"/>
    <w:rsid w:val="00083E23"/>
    <w:rsid w:val="000932F8"/>
    <w:rsid w:val="000A0953"/>
    <w:rsid w:val="000A4985"/>
    <w:rsid w:val="000B047F"/>
    <w:rsid w:val="000C0B84"/>
    <w:rsid w:val="000C1634"/>
    <w:rsid w:val="000D21B8"/>
    <w:rsid w:val="000D501E"/>
    <w:rsid w:val="000E409B"/>
    <w:rsid w:val="000F1AB7"/>
    <w:rsid w:val="000F405E"/>
    <w:rsid w:val="000F4698"/>
    <w:rsid w:val="000F7709"/>
    <w:rsid w:val="001061BC"/>
    <w:rsid w:val="001111FE"/>
    <w:rsid w:val="00120C2F"/>
    <w:rsid w:val="00121B81"/>
    <w:rsid w:val="001246C2"/>
    <w:rsid w:val="00132F8B"/>
    <w:rsid w:val="0014157E"/>
    <w:rsid w:val="00143E15"/>
    <w:rsid w:val="00147B36"/>
    <w:rsid w:val="00155B6E"/>
    <w:rsid w:val="00161F43"/>
    <w:rsid w:val="00183A41"/>
    <w:rsid w:val="00185652"/>
    <w:rsid w:val="001965F3"/>
    <w:rsid w:val="001A5340"/>
    <w:rsid w:val="001B2406"/>
    <w:rsid w:val="001B3D35"/>
    <w:rsid w:val="001C1B23"/>
    <w:rsid w:val="001C2DBD"/>
    <w:rsid w:val="001D1AA9"/>
    <w:rsid w:val="001D3920"/>
    <w:rsid w:val="001E2282"/>
    <w:rsid w:val="001E230F"/>
    <w:rsid w:val="001E75C2"/>
    <w:rsid w:val="001F22C3"/>
    <w:rsid w:val="001F303B"/>
    <w:rsid w:val="001F5284"/>
    <w:rsid w:val="00215C87"/>
    <w:rsid w:val="00216502"/>
    <w:rsid w:val="00217583"/>
    <w:rsid w:val="002200E2"/>
    <w:rsid w:val="00224C26"/>
    <w:rsid w:val="00224C9D"/>
    <w:rsid w:val="00231F15"/>
    <w:rsid w:val="00241766"/>
    <w:rsid w:val="0024684B"/>
    <w:rsid w:val="002560D1"/>
    <w:rsid w:val="00261BE5"/>
    <w:rsid w:val="00264CAC"/>
    <w:rsid w:val="00267A07"/>
    <w:rsid w:val="00283241"/>
    <w:rsid w:val="00290505"/>
    <w:rsid w:val="00290A78"/>
    <w:rsid w:val="00290DAC"/>
    <w:rsid w:val="00294A47"/>
    <w:rsid w:val="00295390"/>
    <w:rsid w:val="002A1375"/>
    <w:rsid w:val="002A5659"/>
    <w:rsid w:val="002A63D7"/>
    <w:rsid w:val="002C177E"/>
    <w:rsid w:val="002C5ADC"/>
    <w:rsid w:val="002D0B88"/>
    <w:rsid w:val="002D4F97"/>
    <w:rsid w:val="002E6EF7"/>
    <w:rsid w:val="002F6329"/>
    <w:rsid w:val="002F6F27"/>
    <w:rsid w:val="00305442"/>
    <w:rsid w:val="003127F7"/>
    <w:rsid w:val="00314115"/>
    <w:rsid w:val="003149AE"/>
    <w:rsid w:val="003214D2"/>
    <w:rsid w:val="00330178"/>
    <w:rsid w:val="00332BF0"/>
    <w:rsid w:val="00336095"/>
    <w:rsid w:val="0034508F"/>
    <w:rsid w:val="003466DF"/>
    <w:rsid w:val="00350081"/>
    <w:rsid w:val="0037339A"/>
    <w:rsid w:val="003955CD"/>
    <w:rsid w:val="003A28E8"/>
    <w:rsid w:val="003B3F38"/>
    <w:rsid w:val="003B41A1"/>
    <w:rsid w:val="003D1D2D"/>
    <w:rsid w:val="003D308B"/>
    <w:rsid w:val="003D6885"/>
    <w:rsid w:val="003E5FA8"/>
    <w:rsid w:val="003E66EA"/>
    <w:rsid w:val="00405AEF"/>
    <w:rsid w:val="00406E0C"/>
    <w:rsid w:val="00407BEB"/>
    <w:rsid w:val="00410153"/>
    <w:rsid w:val="00414872"/>
    <w:rsid w:val="00417315"/>
    <w:rsid w:val="0042776E"/>
    <w:rsid w:val="0044510B"/>
    <w:rsid w:val="00446A24"/>
    <w:rsid w:val="00450709"/>
    <w:rsid w:val="00453DE2"/>
    <w:rsid w:val="004617E3"/>
    <w:rsid w:val="004638CF"/>
    <w:rsid w:val="00473A78"/>
    <w:rsid w:val="0048014C"/>
    <w:rsid w:val="00480391"/>
    <w:rsid w:val="00486F6E"/>
    <w:rsid w:val="00495251"/>
    <w:rsid w:val="004A39FC"/>
    <w:rsid w:val="004B43F9"/>
    <w:rsid w:val="004C0926"/>
    <w:rsid w:val="004C1DF6"/>
    <w:rsid w:val="004C5ACD"/>
    <w:rsid w:val="004C7946"/>
    <w:rsid w:val="004D3E15"/>
    <w:rsid w:val="004D68E5"/>
    <w:rsid w:val="004E0856"/>
    <w:rsid w:val="004F20A7"/>
    <w:rsid w:val="005039D6"/>
    <w:rsid w:val="0050736D"/>
    <w:rsid w:val="0050782B"/>
    <w:rsid w:val="005156CE"/>
    <w:rsid w:val="00522E30"/>
    <w:rsid w:val="00524E86"/>
    <w:rsid w:val="00525AB1"/>
    <w:rsid w:val="00527B4B"/>
    <w:rsid w:val="0053146F"/>
    <w:rsid w:val="005326DE"/>
    <w:rsid w:val="005431C7"/>
    <w:rsid w:val="0054543B"/>
    <w:rsid w:val="00554609"/>
    <w:rsid w:val="005550CC"/>
    <w:rsid w:val="005603C0"/>
    <w:rsid w:val="00570362"/>
    <w:rsid w:val="005727F6"/>
    <w:rsid w:val="0057409B"/>
    <w:rsid w:val="00575C3A"/>
    <w:rsid w:val="00576A51"/>
    <w:rsid w:val="00581340"/>
    <w:rsid w:val="00582706"/>
    <w:rsid w:val="00585484"/>
    <w:rsid w:val="00592369"/>
    <w:rsid w:val="00595555"/>
    <w:rsid w:val="005A0693"/>
    <w:rsid w:val="005A2A11"/>
    <w:rsid w:val="005A7762"/>
    <w:rsid w:val="005B09C0"/>
    <w:rsid w:val="005B31D9"/>
    <w:rsid w:val="005B3335"/>
    <w:rsid w:val="005C1FE3"/>
    <w:rsid w:val="005F7540"/>
    <w:rsid w:val="00606E4E"/>
    <w:rsid w:val="006078E4"/>
    <w:rsid w:val="006466EE"/>
    <w:rsid w:val="00647E39"/>
    <w:rsid w:val="00647F03"/>
    <w:rsid w:val="00650FB4"/>
    <w:rsid w:val="00674138"/>
    <w:rsid w:val="00676B7C"/>
    <w:rsid w:val="00684105"/>
    <w:rsid w:val="006900D0"/>
    <w:rsid w:val="00691EA6"/>
    <w:rsid w:val="00696D1C"/>
    <w:rsid w:val="006A0DE5"/>
    <w:rsid w:val="006A5F72"/>
    <w:rsid w:val="006B0866"/>
    <w:rsid w:val="006B3381"/>
    <w:rsid w:val="006B3FD9"/>
    <w:rsid w:val="006C6BAE"/>
    <w:rsid w:val="006D0DE7"/>
    <w:rsid w:val="006D762A"/>
    <w:rsid w:val="006D7665"/>
    <w:rsid w:val="006E133D"/>
    <w:rsid w:val="006E1CB4"/>
    <w:rsid w:val="006E465C"/>
    <w:rsid w:val="006E76D1"/>
    <w:rsid w:val="006E7EA6"/>
    <w:rsid w:val="006F39A7"/>
    <w:rsid w:val="00700A05"/>
    <w:rsid w:val="007014D7"/>
    <w:rsid w:val="00703579"/>
    <w:rsid w:val="007231F5"/>
    <w:rsid w:val="00732D2B"/>
    <w:rsid w:val="00734922"/>
    <w:rsid w:val="00737B12"/>
    <w:rsid w:val="007415C4"/>
    <w:rsid w:val="007462D5"/>
    <w:rsid w:val="00754806"/>
    <w:rsid w:val="00755E5B"/>
    <w:rsid w:val="00761B1D"/>
    <w:rsid w:val="0076249F"/>
    <w:rsid w:val="007726FF"/>
    <w:rsid w:val="00774EC8"/>
    <w:rsid w:val="00775451"/>
    <w:rsid w:val="00776699"/>
    <w:rsid w:val="00785599"/>
    <w:rsid w:val="0078771D"/>
    <w:rsid w:val="007972AB"/>
    <w:rsid w:val="007A2A63"/>
    <w:rsid w:val="007A677A"/>
    <w:rsid w:val="007E1318"/>
    <w:rsid w:val="007F2410"/>
    <w:rsid w:val="007F3EA5"/>
    <w:rsid w:val="0080004B"/>
    <w:rsid w:val="00804757"/>
    <w:rsid w:val="00805888"/>
    <w:rsid w:val="00807F81"/>
    <w:rsid w:val="008108EC"/>
    <w:rsid w:val="00811C3A"/>
    <w:rsid w:val="00817822"/>
    <w:rsid w:val="00822D22"/>
    <w:rsid w:val="00825E91"/>
    <w:rsid w:val="00830962"/>
    <w:rsid w:val="008450E8"/>
    <w:rsid w:val="008459B7"/>
    <w:rsid w:val="0084700F"/>
    <w:rsid w:val="00892B80"/>
    <w:rsid w:val="0089441F"/>
    <w:rsid w:val="008B0A59"/>
    <w:rsid w:val="008B63B6"/>
    <w:rsid w:val="008C3168"/>
    <w:rsid w:val="008C5F18"/>
    <w:rsid w:val="008D0F11"/>
    <w:rsid w:val="008D2A55"/>
    <w:rsid w:val="008D4611"/>
    <w:rsid w:val="008D58DA"/>
    <w:rsid w:val="008D602D"/>
    <w:rsid w:val="008E2FE4"/>
    <w:rsid w:val="008E45C0"/>
    <w:rsid w:val="008F150F"/>
    <w:rsid w:val="00904823"/>
    <w:rsid w:val="00907886"/>
    <w:rsid w:val="00916291"/>
    <w:rsid w:val="00930788"/>
    <w:rsid w:val="009327C6"/>
    <w:rsid w:val="009340C7"/>
    <w:rsid w:val="00954F4A"/>
    <w:rsid w:val="009644BE"/>
    <w:rsid w:val="00971C44"/>
    <w:rsid w:val="009725CD"/>
    <w:rsid w:val="00981198"/>
    <w:rsid w:val="00985CF0"/>
    <w:rsid w:val="00995F89"/>
    <w:rsid w:val="009A1042"/>
    <w:rsid w:val="009A2CD0"/>
    <w:rsid w:val="009A381C"/>
    <w:rsid w:val="009A41F7"/>
    <w:rsid w:val="009A48F4"/>
    <w:rsid w:val="009A5CF5"/>
    <w:rsid w:val="009B7819"/>
    <w:rsid w:val="009E2AB4"/>
    <w:rsid w:val="009E4DD1"/>
    <w:rsid w:val="009E79D0"/>
    <w:rsid w:val="009F0990"/>
    <w:rsid w:val="009F65D8"/>
    <w:rsid w:val="00A02A25"/>
    <w:rsid w:val="00A04C97"/>
    <w:rsid w:val="00A15EEF"/>
    <w:rsid w:val="00A249AB"/>
    <w:rsid w:val="00A24C39"/>
    <w:rsid w:val="00A25965"/>
    <w:rsid w:val="00A27D80"/>
    <w:rsid w:val="00A32439"/>
    <w:rsid w:val="00A325E2"/>
    <w:rsid w:val="00A40D98"/>
    <w:rsid w:val="00A45AA1"/>
    <w:rsid w:val="00A53B3A"/>
    <w:rsid w:val="00A546AF"/>
    <w:rsid w:val="00A60D6B"/>
    <w:rsid w:val="00A6493B"/>
    <w:rsid w:val="00A65D92"/>
    <w:rsid w:val="00A6765D"/>
    <w:rsid w:val="00A779B3"/>
    <w:rsid w:val="00A83972"/>
    <w:rsid w:val="00A862DA"/>
    <w:rsid w:val="00A8680C"/>
    <w:rsid w:val="00A90EE0"/>
    <w:rsid w:val="00A930EF"/>
    <w:rsid w:val="00AA2427"/>
    <w:rsid w:val="00AA778F"/>
    <w:rsid w:val="00AB081A"/>
    <w:rsid w:val="00AB0D28"/>
    <w:rsid w:val="00AB30B7"/>
    <w:rsid w:val="00AB54FC"/>
    <w:rsid w:val="00AE1D12"/>
    <w:rsid w:val="00AE494B"/>
    <w:rsid w:val="00AE76EE"/>
    <w:rsid w:val="00B035CE"/>
    <w:rsid w:val="00B03C7A"/>
    <w:rsid w:val="00B10266"/>
    <w:rsid w:val="00B10FDB"/>
    <w:rsid w:val="00B13A03"/>
    <w:rsid w:val="00B25DA8"/>
    <w:rsid w:val="00B26FC1"/>
    <w:rsid w:val="00B2712F"/>
    <w:rsid w:val="00B51CF5"/>
    <w:rsid w:val="00B62FC2"/>
    <w:rsid w:val="00B63DC3"/>
    <w:rsid w:val="00B64309"/>
    <w:rsid w:val="00B707DD"/>
    <w:rsid w:val="00B811EF"/>
    <w:rsid w:val="00B872E9"/>
    <w:rsid w:val="00B92F39"/>
    <w:rsid w:val="00B9556C"/>
    <w:rsid w:val="00BA05E1"/>
    <w:rsid w:val="00BA36B4"/>
    <w:rsid w:val="00BB2387"/>
    <w:rsid w:val="00BC6093"/>
    <w:rsid w:val="00BD1B74"/>
    <w:rsid w:val="00BE481E"/>
    <w:rsid w:val="00BF3EAF"/>
    <w:rsid w:val="00BF5424"/>
    <w:rsid w:val="00BF602A"/>
    <w:rsid w:val="00C03F2C"/>
    <w:rsid w:val="00C06D94"/>
    <w:rsid w:val="00C1409D"/>
    <w:rsid w:val="00C14444"/>
    <w:rsid w:val="00C14B46"/>
    <w:rsid w:val="00C222F2"/>
    <w:rsid w:val="00C24F6C"/>
    <w:rsid w:val="00C250FD"/>
    <w:rsid w:val="00C27255"/>
    <w:rsid w:val="00C276B3"/>
    <w:rsid w:val="00C337D5"/>
    <w:rsid w:val="00C4115E"/>
    <w:rsid w:val="00C423DF"/>
    <w:rsid w:val="00C537AB"/>
    <w:rsid w:val="00C648E1"/>
    <w:rsid w:val="00C65572"/>
    <w:rsid w:val="00C67012"/>
    <w:rsid w:val="00C7444B"/>
    <w:rsid w:val="00C74C7A"/>
    <w:rsid w:val="00C80B62"/>
    <w:rsid w:val="00C8567A"/>
    <w:rsid w:val="00C90F98"/>
    <w:rsid w:val="00C95E83"/>
    <w:rsid w:val="00C97931"/>
    <w:rsid w:val="00CA09A6"/>
    <w:rsid w:val="00CA1A97"/>
    <w:rsid w:val="00CA437F"/>
    <w:rsid w:val="00CB179C"/>
    <w:rsid w:val="00CB7CDE"/>
    <w:rsid w:val="00CC13F3"/>
    <w:rsid w:val="00CE2D3B"/>
    <w:rsid w:val="00CE7EBB"/>
    <w:rsid w:val="00CF4E1B"/>
    <w:rsid w:val="00D14F0B"/>
    <w:rsid w:val="00D2089F"/>
    <w:rsid w:val="00D335EC"/>
    <w:rsid w:val="00D34B02"/>
    <w:rsid w:val="00D35BE1"/>
    <w:rsid w:val="00D373EF"/>
    <w:rsid w:val="00D45448"/>
    <w:rsid w:val="00D521CA"/>
    <w:rsid w:val="00D570FD"/>
    <w:rsid w:val="00D57400"/>
    <w:rsid w:val="00D62F8A"/>
    <w:rsid w:val="00D6374B"/>
    <w:rsid w:val="00D739B5"/>
    <w:rsid w:val="00D879EA"/>
    <w:rsid w:val="00D91E93"/>
    <w:rsid w:val="00D97B42"/>
    <w:rsid w:val="00DA273A"/>
    <w:rsid w:val="00DA46D4"/>
    <w:rsid w:val="00DB676F"/>
    <w:rsid w:val="00DC421D"/>
    <w:rsid w:val="00DD42BD"/>
    <w:rsid w:val="00DE0285"/>
    <w:rsid w:val="00DE1283"/>
    <w:rsid w:val="00DE615C"/>
    <w:rsid w:val="00E03405"/>
    <w:rsid w:val="00E0364E"/>
    <w:rsid w:val="00E11ED0"/>
    <w:rsid w:val="00E23C83"/>
    <w:rsid w:val="00E37200"/>
    <w:rsid w:val="00E42B86"/>
    <w:rsid w:val="00E51B73"/>
    <w:rsid w:val="00E54821"/>
    <w:rsid w:val="00E61A92"/>
    <w:rsid w:val="00E63F0E"/>
    <w:rsid w:val="00E64025"/>
    <w:rsid w:val="00E6739A"/>
    <w:rsid w:val="00E7531A"/>
    <w:rsid w:val="00E83365"/>
    <w:rsid w:val="00E86634"/>
    <w:rsid w:val="00E9671D"/>
    <w:rsid w:val="00E977A4"/>
    <w:rsid w:val="00EA7DD8"/>
    <w:rsid w:val="00EB6BAC"/>
    <w:rsid w:val="00EC06D8"/>
    <w:rsid w:val="00EE6629"/>
    <w:rsid w:val="00EF33DF"/>
    <w:rsid w:val="00EF513A"/>
    <w:rsid w:val="00F1407C"/>
    <w:rsid w:val="00F31356"/>
    <w:rsid w:val="00F405BE"/>
    <w:rsid w:val="00F41D10"/>
    <w:rsid w:val="00F53501"/>
    <w:rsid w:val="00F5672E"/>
    <w:rsid w:val="00F654BD"/>
    <w:rsid w:val="00F65A0B"/>
    <w:rsid w:val="00F67B74"/>
    <w:rsid w:val="00F72378"/>
    <w:rsid w:val="00F7585C"/>
    <w:rsid w:val="00F8234B"/>
    <w:rsid w:val="00F86D0D"/>
    <w:rsid w:val="00F949DE"/>
    <w:rsid w:val="00FA0A62"/>
    <w:rsid w:val="00FA115B"/>
    <w:rsid w:val="00FA1859"/>
    <w:rsid w:val="00FA1D96"/>
    <w:rsid w:val="00FB6768"/>
    <w:rsid w:val="00FB71C0"/>
    <w:rsid w:val="00FB77F7"/>
    <w:rsid w:val="00FD2BA2"/>
    <w:rsid w:val="00FD54D7"/>
    <w:rsid w:val="00FE1C5B"/>
    <w:rsid w:val="00FE3E25"/>
    <w:rsid w:val="00FE68F0"/>
    <w:rsid w:val="00FF54F3"/>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4:docId w14:val="368BEA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DB676F"/>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16CBA"/>
    <w:pPr>
      <w:ind w:left="720"/>
      <w:contextualSpacing/>
    </w:pPr>
  </w:style>
  <w:style w:type="paragraph" w:styleId="Header">
    <w:name w:val="header"/>
    <w:basedOn w:val="Normal"/>
    <w:link w:val="HeaderChar"/>
    <w:uiPriority w:val="99"/>
    <w:unhideWhenUsed/>
    <w:rsid w:val="000A4985"/>
    <w:pPr>
      <w:tabs>
        <w:tab w:val="center" w:pos="4680"/>
        <w:tab w:val="right" w:pos="9360"/>
      </w:tabs>
      <w:spacing w:after="0" w:line="240" w:lineRule="auto"/>
    </w:pPr>
  </w:style>
  <w:style w:type="character" w:customStyle="1" w:styleId="HeaderChar">
    <w:name w:val="Header Char"/>
    <w:basedOn w:val="DefaultParagraphFont"/>
    <w:link w:val="Header"/>
    <w:uiPriority w:val="99"/>
    <w:rsid w:val="000A4985"/>
  </w:style>
  <w:style w:type="paragraph" w:styleId="Footer">
    <w:name w:val="footer"/>
    <w:basedOn w:val="Normal"/>
    <w:link w:val="FooterChar"/>
    <w:uiPriority w:val="99"/>
    <w:unhideWhenUsed/>
    <w:rsid w:val="000A4985"/>
    <w:pPr>
      <w:tabs>
        <w:tab w:val="center" w:pos="4680"/>
        <w:tab w:val="right" w:pos="9360"/>
      </w:tabs>
      <w:spacing w:after="0" w:line="240" w:lineRule="auto"/>
    </w:pPr>
  </w:style>
  <w:style w:type="character" w:customStyle="1" w:styleId="FooterChar">
    <w:name w:val="Footer Char"/>
    <w:basedOn w:val="DefaultParagraphFont"/>
    <w:link w:val="Footer"/>
    <w:uiPriority w:val="99"/>
    <w:rsid w:val="000A4985"/>
  </w:style>
  <w:style w:type="character" w:styleId="Hyperlink">
    <w:name w:val="Hyperlink"/>
    <w:basedOn w:val="DefaultParagraphFont"/>
    <w:uiPriority w:val="99"/>
    <w:unhideWhenUsed/>
    <w:rsid w:val="005603C0"/>
    <w:rPr>
      <w:color w:val="0000FF" w:themeColor="hyperlink"/>
      <w:u w:val="single"/>
    </w:rPr>
  </w:style>
  <w:style w:type="paragraph" w:styleId="BalloonText">
    <w:name w:val="Balloon Text"/>
    <w:basedOn w:val="Normal"/>
    <w:link w:val="BalloonTextChar"/>
    <w:uiPriority w:val="99"/>
    <w:semiHidden/>
    <w:unhideWhenUsed/>
    <w:rsid w:val="006900D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900D0"/>
    <w:rPr>
      <w:rFonts w:ascii="Segoe UI" w:hAnsi="Segoe UI" w:cs="Segoe UI"/>
      <w:sz w:val="18"/>
      <w:szCs w:val="18"/>
    </w:rPr>
  </w:style>
  <w:style w:type="character" w:styleId="CommentReference">
    <w:name w:val="annotation reference"/>
    <w:basedOn w:val="DefaultParagraphFont"/>
    <w:uiPriority w:val="99"/>
    <w:semiHidden/>
    <w:unhideWhenUsed/>
    <w:rsid w:val="00406E0C"/>
    <w:rPr>
      <w:sz w:val="16"/>
      <w:szCs w:val="16"/>
    </w:rPr>
  </w:style>
  <w:style w:type="paragraph" w:styleId="CommentText">
    <w:name w:val="annotation text"/>
    <w:basedOn w:val="Normal"/>
    <w:link w:val="CommentTextChar"/>
    <w:uiPriority w:val="99"/>
    <w:semiHidden/>
    <w:unhideWhenUsed/>
    <w:rsid w:val="00406E0C"/>
    <w:pPr>
      <w:spacing w:line="240" w:lineRule="auto"/>
    </w:pPr>
    <w:rPr>
      <w:sz w:val="20"/>
      <w:szCs w:val="20"/>
    </w:rPr>
  </w:style>
  <w:style w:type="character" w:customStyle="1" w:styleId="CommentTextChar">
    <w:name w:val="Comment Text Char"/>
    <w:basedOn w:val="DefaultParagraphFont"/>
    <w:link w:val="CommentText"/>
    <w:uiPriority w:val="99"/>
    <w:semiHidden/>
    <w:rsid w:val="00406E0C"/>
    <w:rPr>
      <w:sz w:val="20"/>
      <w:szCs w:val="20"/>
    </w:rPr>
  </w:style>
  <w:style w:type="paragraph" w:styleId="CommentSubject">
    <w:name w:val="annotation subject"/>
    <w:basedOn w:val="CommentText"/>
    <w:next w:val="CommentText"/>
    <w:link w:val="CommentSubjectChar"/>
    <w:uiPriority w:val="99"/>
    <w:semiHidden/>
    <w:unhideWhenUsed/>
    <w:rsid w:val="00406E0C"/>
    <w:rPr>
      <w:b/>
      <w:bCs/>
    </w:rPr>
  </w:style>
  <w:style w:type="character" w:customStyle="1" w:styleId="CommentSubjectChar">
    <w:name w:val="Comment Subject Char"/>
    <w:basedOn w:val="CommentTextChar"/>
    <w:link w:val="CommentSubject"/>
    <w:uiPriority w:val="99"/>
    <w:semiHidden/>
    <w:rsid w:val="00406E0C"/>
    <w:rPr>
      <w:b/>
      <w:bCs/>
      <w:sz w:val="20"/>
      <w:szCs w:val="20"/>
    </w:rPr>
  </w:style>
  <w:style w:type="character" w:styleId="FollowedHyperlink">
    <w:name w:val="FollowedHyperlink"/>
    <w:basedOn w:val="DefaultParagraphFont"/>
    <w:uiPriority w:val="99"/>
    <w:semiHidden/>
    <w:unhideWhenUsed/>
    <w:rsid w:val="006D762A"/>
    <w:rPr>
      <w:color w:val="800080" w:themeColor="followedHyperlink"/>
      <w:u w:val="single"/>
    </w:rPr>
  </w:style>
  <w:style w:type="character" w:customStyle="1" w:styleId="Heading1Char">
    <w:name w:val="Heading 1 Char"/>
    <w:basedOn w:val="DefaultParagraphFont"/>
    <w:link w:val="Heading1"/>
    <w:uiPriority w:val="9"/>
    <w:rsid w:val="00DB676F"/>
    <w:rPr>
      <w:rFonts w:asciiTheme="majorHAnsi" w:eastAsiaTheme="majorEastAsia" w:hAnsiTheme="majorHAnsi" w:cstheme="majorBidi"/>
      <w:color w:val="365F91" w:themeColor="accent1" w:themeShade="BF"/>
      <w:sz w:val="32"/>
      <w:szCs w:val="32"/>
    </w:rPr>
  </w:style>
  <w:style w:type="paragraph" w:styleId="TOCHeading">
    <w:name w:val="TOC Heading"/>
    <w:basedOn w:val="Heading1"/>
    <w:next w:val="Normal"/>
    <w:uiPriority w:val="39"/>
    <w:unhideWhenUsed/>
    <w:qFormat/>
    <w:rsid w:val="00DB676F"/>
    <w:pPr>
      <w:spacing w:line="259" w:lineRule="auto"/>
      <w:outlineLvl w:val="9"/>
    </w:pPr>
  </w:style>
  <w:style w:type="paragraph" w:styleId="TOC2">
    <w:name w:val="toc 2"/>
    <w:basedOn w:val="Normal"/>
    <w:next w:val="Normal"/>
    <w:autoRedefine/>
    <w:uiPriority w:val="39"/>
    <w:unhideWhenUsed/>
    <w:rsid w:val="00775451"/>
    <w:pPr>
      <w:spacing w:after="100" w:line="259" w:lineRule="auto"/>
      <w:ind w:left="220"/>
    </w:pPr>
    <w:rPr>
      <w:rFonts w:cs="Times New Roman"/>
    </w:rPr>
  </w:style>
  <w:style w:type="paragraph" w:styleId="TOC1">
    <w:name w:val="toc 1"/>
    <w:basedOn w:val="Normal"/>
    <w:next w:val="Normal"/>
    <w:autoRedefine/>
    <w:uiPriority w:val="39"/>
    <w:unhideWhenUsed/>
    <w:rsid w:val="00775451"/>
    <w:pPr>
      <w:spacing w:after="100" w:line="259" w:lineRule="auto"/>
    </w:pPr>
    <w:rPr>
      <w:rFonts w:cs="Times New Roman"/>
    </w:rPr>
  </w:style>
  <w:style w:type="paragraph" w:styleId="TOC3">
    <w:name w:val="toc 3"/>
    <w:basedOn w:val="Normal"/>
    <w:next w:val="Normal"/>
    <w:autoRedefine/>
    <w:uiPriority w:val="39"/>
    <w:unhideWhenUsed/>
    <w:rsid w:val="00775451"/>
    <w:pPr>
      <w:spacing w:after="100" w:line="259" w:lineRule="auto"/>
      <w:ind w:left="440"/>
    </w:pPr>
    <w:rPr>
      <w:rFonts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DB676F"/>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16CBA"/>
    <w:pPr>
      <w:ind w:left="720"/>
      <w:contextualSpacing/>
    </w:pPr>
  </w:style>
  <w:style w:type="paragraph" w:styleId="Header">
    <w:name w:val="header"/>
    <w:basedOn w:val="Normal"/>
    <w:link w:val="HeaderChar"/>
    <w:uiPriority w:val="99"/>
    <w:unhideWhenUsed/>
    <w:rsid w:val="000A4985"/>
    <w:pPr>
      <w:tabs>
        <w:tab w:val="center" w:pos="4680"/>
        <w:tab w:val="right" w:pos="9360"/>
      </w:tabs>
      <w:spacing w:after="0" w:line="240" w:lineRule="auto"/>
    </w:pPr>
  </w:style>
  <w:style w:type="character" w:customStyle="1" w:styleId="HeaderChar">
    <w:name w:val="Header Char"/>
    <w:basedOn w:val="DefaultParagraphFont"/>
    <w:link w:val="Header"/>
    <w:uiPriority w:val="99"/>
    <w:rsid w:val="000A4985"/>
  </w:style>
  <w:style w:type="paragraph" w:styleId="Footer">
    <w:name w:val="footer"/>
    <w:basedOn w:val="Normal"/>
    <w:link w:val="FooterChar"/>
    <w:uiPriority w:val="99"/>
    <w:unhideWhenUsed/>
    <w:rsid w:val="000A4985"/>
    <w:pPr>
      <w:tabs>
        <w:tab w:val="center" w:pos="4680"/>
        <w:tab w:val="right" w:pos="9360"/>
      </w:tabs>
      <w:spacing w:after="0" w:line="240" w:lineRule="auto"/>
    </w:pPr>
  </w:style>
  <w:style w:type="character" w:customStyle="1" w:styleId="FooterChar">
    <w:name w:val="Footer Char"/>
    <w:basedOn w:val="DefaultParagraphFont"/>
    <w:link w:val="Footer"/>
    <w:uiPriority w:val="99"/>
    <w:rsid w:val="000A4985"/>
  </w:style>
  <w:style w:type="character" w:styleId="Hyperlink">
    <w:name w:val="Hyperlink"/>
    <w:basedOn w:val="DefaultParagraphFont"/>
    <w:uiPriority w:val="99"/>
    <w:unhideWhenUsed/>
    <w:rsid w:val="005603C0"/>
    <w:rPr>
      <w:color w:val="0000FF" w:themeColor="hyperlink"/>
      <w:u w:val="single"/>
    </w:rPr>
  </w:style>
  <w:style w:type="paragraph" w:styleId="BalloonText">
    <w:name w:val="Balloon Text"/>
    <w:basedOn w:val="Normal"/>
    <w:link w:val="BalloonTextChar"/>
    <w:uiPriority w:val="99"/>
    <w:semiHidden/>
    <w:unhideWhenUsed/>
    <w:rsid w:val="006900D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900D0"/>
    <w:rPr>
      <w:rFonts w:ascii="Segoe UI" w:hAnsi="Segoe UI" w:cs="Segoe UI"/>
      <w:sz w:val="18"/>
      <w:szCs w:val="18"/>
    </w:rPr>
  </w:style>
  <w:style w:type="character" w:styleId="CommentReference">
    <w:name w:val="annotation reference"/>
    <w:basedOn w:val="DefaultParagraphFont"/>
    <w:uiPriority w:val="99"/>
    <w:semiHidden/>
    <w:unhideWhenUsed/>
    <w:rsid w:val="00406E0C"/>
    <w:rPr>
      <w:sz w:val="16"/>
      <w:szCs w:val="16"/>
    </w:rPr>
  </w:style>
  <w:style w:type="paragraph" w:styleId="CommentText">
    <w:name w:val="annotation text"/>
    <w:basedOn w:val="Normal"/>
    <w:link w:val="CommentTextChar"/>
    <w:uiPriority w:val="99"/>
    <w:semiHidden/>
    <w:unhideWhenUsed/>
    <w:rsid w:val="00406E0C"/>
    <w:pPr>
      <w:spacing w:line="240" w:lineRule="auto"/>
    </w:pPr>
    <w:rPr>
      <w:sz w:val="20"/>
      <w:szCs w:val="20"/>
    </w:rPr>
  </w:style>
  <w:style w:type="character" w:customStyle="1" w:styleId="CommentTextChar">
    <w:name w:val="Comment Text Char"/>
    <w:basedOn w:val="DefaultParagraphFont"/>
    <w:link w:val="CommentText"/>
    <w:uiPriority w:val="99"/>
    <w:semiHidden/>
    <w:rsid w:val="00406E0C"/>
    <w:rPr>
      <w:sz w:val="20"/>
      <w:szCs w:val="20"/>
    </w:rPr>
  </w:style>
  <w:style w:type="paragraph" w:styleId="CommentSubject">
    <w:name w:val="annotation subject"/>
    <w:basedOn w:val="CommentText"/>
    <w:next w:val="CommentText"/>
    <w:link w:val="CommentSubjectChar"/>
    <w:uiPriority w:val="99"/>
    <w:semiHidden/>
    <w:unhideWhenUsed/>
    <w:rsid w:val="00406E0C"/>
    <w:rPr>
      <w:b/>
      <w:bCs/>
    </w:rPr>
  </w:style>
  <w:style w:type="character" w:customStyle="1" w:styleId="CommentSubjectChar">
    <w:name w:val="Comment Subject Char"/>
    <w:basedOn w:val="CommentTextChar"/>
    <w:link w:val="CommentSubject"/>
    <w:uiPriority w:val="99"/>
    <w:semiHidden/>
    <w:rsid w:val="00406E0C"/>
    <w:rPr>
      <w:b/>
      <w:bCs/>
      <w:sz w:val="20"/>
      <w:szCs w:val="20"/>
    </w:rPr>
  </w:style>
  <w:style w:type="character" w:styleId="FollowedHyperlink">
    <w:name w:val="FollowedHyperlink"/>
    <w:basedOn w:val="DefaultParagraphFont"/>
    <w:uiPriority w:val="99"/>
    <w:semiHidden/>
    <w:unhideWhenUsed/>
    <w:rsid w:val="006D762A"/>
    <w:rPr>
      <w:color w:val="800080" w:themeColor="followedHyperlink"/>
      <w:u w:val="single"/>
    </w:rPr>
  </w:style>
  <w:style w:type="character" w:customStyle="1" w:styleId="Heading1Char">
    <w:name w:val="Heading 1 Char"/>
    <w:basedOn w:val="DefaultParagraphFont"/>
    <w:link w:val="Heading1"/>
    <w:uiPriority w:val="9"/>
    <w:rsid w:val="00DB676F"/>
    <w:rPr>
      <w:rFonts w:asciiTheme="majorHAnsi" w:eastAsiaTheme="majorEastAsia" w:hAnsiTheme="majorHAnsi" w:cstheme="majorBidi"/>
      <w:color w:val="365F91" w:themeColor="accent1" w:themeShade="BF"/>
      <w:sz w:val="32"/>
      <w:szCs w:val="32"/>
    </w:rPr>
  </w:style>
  <w:style w:type="paragraph" w:styleId="TOCHeading">
    <w:name w:val="TOC Heading"/>
    <w:basedOn w:val="Heading1"/>
    <w:next w:val="Normal"/>
    <w:uiPriority w:val="39"/>
    <w:unhideWhenUsed/>
    <w:qFormat/>
    <w:rsid w:val="00DB676F"/>
    <w:pPr>
      <w:spacing w:line="259" w:lineRule="auto"/>
      <w:outlineLvl w:val="9"/>
    </w:pPr>
  </w:style>
  <w:style w:type="paragraph" w:styleId="TOC2">
    <w:name w:val="toc 2"/>
    <w:basedOn w:val="Normal"/>
    <w:next w:val="Normal"/>
    <w:autoRedefine/>
    <w:uiPriority w:val="39"/>
    <w:unhideWhenUsed/>
    <w:rsid w:val="00775451"/>
    <w:pPr>
      <w:spacing w:after="100" w:line="259" w:lineRule="auto"/>
      <w:ind w:left="220"/>
    </w:pPr>
    <w:rPr>
      <w:rFonts w:cs="Times New Roman"/>
    </w:rPr>
  </w:style>
  <w:style w:type="paragraph" w:styleId="TOC1">
    <w:name w:val="toc 1"/>
    <w:basedOn w:val="Normal"/>
    <w:next w:val="Normal"/>
    <w:autoRedefine/>
    <w:uiPriority w:val="39"/>
    <w:unhideWhenUsed/>
    <w:rsid w:val="00775451"/>
    <w:pPr>
      <w:spacing w:after="100" w:line="259" w:lineRule="auto"/>
    </w:pPr>
    <w:rPr>
      <w:rFonts w:cs="Times New Roman"/>
    </w:rPr>
  </w:style>
  <w:style w:type="paragraph" w:styleId="TOC3">
    <w:name w:val="toc 3"/>
    <w:basedOn w:val="Normal"/>
    <w:next w:val="Normal"/>
    <w:autoRedefine/>
    <w:uiPriority w:val="39"/>
    <w:unhideWhenUsed/>
    <w:rsid w:val="00775451"/>
    <w:pPr>
      <w:spacing w:after="100" w:line="259" w:lineRule="auto"/>
      <w:ind w:left="440"/>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7219576">
      <w:bodyDiv w:val="1"/>
      <w:marLeft w:val="0"/>
      <w:marRight w:val="0"/>
      <w:marTop w:val="0"/>
      <w:marBottom w:val="0"/>
      <w:divBdr>
        <w:top w:val="none" w:sz="0" w:space="0" w:color="auto"/>
        <w:left w:val="none" w:sz="0" w:space="0" w:color="auto"/>
        <w:bottom w:val="none" w:sz="0" w:space="0" w:color="auto"/>
        <w:right w:val="none" w:sz="0" w:space="0" w:color="auto"/>
      </w:divBdr>
    </w:div>
    <w:div w:id="68886045">
      <w:bodyDiv w:val="1"/>
      <w:marLeft w:val="0"/>
      <w:marRight w:val="0"/>
      <w:marTop w:val="0"/>
      <w:marBottom w:val="0"/>
      <w:divBdr>
        <w:top w:val="none" w:sz="0" w:space="0" w:color="auto"/>
        <w:left w:val="none" w:sz="0" w:space="0" w:color="auto"/>
        <w:bottom w:val="none" w:sz="0" w:space="0" w:color="auto"/>
        <w:right w:val="none" w:sz="0" w:space="0" w:color="auto"/>
      </w:divBdr>
    </w:div>
    <w:div w:id="138353204">
      <w:bodyDiv w:val="1"/>
      <w:marLeft w:val="0"/>
      <w:marRight w:val="0"/>
      <w:marTop w:val="0"/>
      <w:marBottom w:val="0"/>
      <w:divBdr>
        <w:top w:val="none" w:sz="0" w:space="0" w:color="auto"/>
        <w:left w:val="none" w:sz="0" w:space="0" w:color="auto"/>
        <w:bottom w:val="none" w:sz="0" w:space="0" w:color="auto"/>
        <w:right w:val="none" w:sz="0" w:space="0" w:color="auto"/>
      </w:divBdr>
    </w:div>
    <w:div w:id="145320514">
      <w:bodyDiv w:val="1"/>
      <w:marLeft w:val="0"/>
      <w:marRight w:val="0"/>
      <w:marTop w:val="0"/>
      <w:marBottom w:val="0"/>
      <w:divBdr>
        <w:top w:val="none" w:sz="0" w:space="0" w:color="auto"/>
        <w:left w:val="none" w:sz="0" w:space="0" w:color="auto"/>
        <w:bottom w:val="none" w:sz="0" w:space="0" w:color="auto"/>
        <w:right w:val="none" w:sz="0" w:space="0" w:color="auto"/>
      </w:divBdr>
    </w:div>
    <w:div w:id="216939200">
      <w:bodyDiv w:val="1"/>
      <w:marLeft w:val="0"/>
      <w:marRight w:val="0"/>
      <w:marTop w:val="0"/>
      <w:marBottom w:val="0"/>
      <w:divBdr>
        <w:top w:val="none" w:sz="0" w:space="0" w:color="auto"/>
        <w:left w:val="none" w:sz="0" w:space="0" w:color="auto"/>
        <w:bottom w:val="none" w:sz="0" w:space="0" w:color="auto"/>
        <w:right w:val="none" w:sz="0" w:space="0" w:color="auto"/>
      </w:divBdr>
    </w:div>
    <w:div w:id="281156238">
      <w:bodyDiv w:val="1"/>
      <w:marLeft w:val="0"/>
      <w:marRight w:val="0"/>
      <w:marTop w:val="0"/>
      <w:marBottom w:val="0"/>
      <w:divBdr>
        <w:top w:val="none" w:sz="0" w:space="0" w:color="auto"/>
        <w:left w:val="none" w:sz="0" w:space="0" w:color="auto"/>
        <w:bottom w:val="none" w:sz="0" w:space="0" w:color="auto"/>
        <w:right w:val="none" w:sz="0" w:space="0" w:color="auto"/>
      </w:divBdr>
      <w:divsChild>
        <w:div w:id="1475635606">
          <w:marLeft w:val="547"/>
          <w:marRight w:val="0"/>
          <w:marTop w:val="106"/>
          <w:marBottom w:val="0"/>
          <w:divBdr>
            <w:top w:val="none" w:sz="0" w:space="0" w:color="auto"/>
            <w:left w:val="none" w:sz="0" w:space="0" w:color="auto"/>
            <w:bottom w:val="none" w:sz="0" w:space="0" w:color="auto"/>
            <w:right w:val="none" w:sz="0" w:space="0" w:color="auto"/>
          </w:divBdr>
        </w:div>
        <w:div w:id="1304850873">
          <w:marLeft w:val="1166"/>
          <w:marRight w:val="0"/>
          <w:marTop w:val="106"/>
          <w:marBottom w:val="0"/>
          <w:divBdr>
            <w:top w:val="none" w:sz="0" w:space="0" w:color="auto"/>
            <w:left w:val="none" w:sz="0" w:space="0" w:color="auto"/>
            <w:bottom w:val="none" w:sz="0" w:space="0" w:color="auto"/>
            <w:right w:val="none" w:sz="0" w:space="0" w:color="auto"/>
          </w:divBdr>
        </w:div>
        <w:div w:id="1414468734">
          <w:marLeft w:val="1166"/>
          <w:marRight w:val="0"/>
          <w:marTop w:val="106"/>
          <w:marBottom w:val="0"/>
          <w:divBdr>
            <w:top w:val="none" w:sz="0" w:space="0" w:color="auto"/>
            <w:left w:val="none" w:sz="0" w:space="0" w:color="auto"/>
            <w:bottom w:val="none" w:sz="0" w:space="0" w:color="auto"/>
            <w:right w:val="none" w:sz="0" w:space="0" w:color="auto"/>
          </w:divBdr>
        </w:div>
        <w:div w:id="1162813626">
          <w:marLeft w:val="547"/>
          <w:marRight w:val="0"/>
          <w:marTop w:val="106"/>
          <w:marBottom w:val="0"/>
          <w:divBdr>
            <w:top w:val="none" w:sz="0" w:space="0" w:color="auto"/>
            <w:left w:val="none" w:sz="0" w:space="0" w:color="auto"/>
            <w:bottom w:val="none" w:sz="0" w:space="0" w:color="auto"/>
            <w:right w:val="none" w:sz="0" w:space="0" w:color="auto"/>
          </w:divBdr>
        </w:div>
        <w:div w:id="1420371116">
          <w:marLeft w:val="1166"/>
          <w:marRight w:val="0"/>
          <w:marTop w:val="106"/>
          <w:marBottom w:val="0"/>
          <w:divBdr>
            <w:top w:val="none" w:sz="0" w:space="0" w:color="auto"/>
            <w:left w:val="none" w:sz="0" w:space="0" w:color="auto"/>
            <w:bottom w:val="none" w:sz="0" w:space="0" w:color="auto"/>
            <w:right w:val="none" w:sz="0" w:space="0" w:color="auto"/>
          </w:divBdr>
        </w:div>
        <w:div w:id="2138180668">
          <w:marLeft w:val="1166"/>
          <w:marRight w:val="0"/>
          <w:marTop w:val="106"/>
          <w:marBottom w:val="0"/>
          <w:divBdr>
            <w:top w:val="none" w:sz="0" w:space="0" w:color="auto"/>
            <w:left w:val="none" w:sz="0" w:space="0" w:color="auto"/>
            <w:bottom w:val="none" w:sz="0" w:space="0" w:color="auto"/>
            <w:right w:val="none" w:sz="0" w:space="0" w:color="auto"/>
          </w:divBdr>
        </w:div>
        <w:div w:id="1297490537">
          <w:marLeft w:val="1166"/>
          <w:marRight w:val="0"/>
          <w:marTop w:val="106"/>
          <w:marBottom w:val="0"/>
          <w:divBdr>
            <w:top w:val="none" w:sz="0" w:space="0" w:color="auto"/>
            <w:left w:val="none" w:sz="0" w:space="0" w:color="auto"/>
            <w:bottom w:val="none" w:sz="0" w:space="0" w:color="auto"/>
            <w:right w:val="none" w:sz="0" w:space="0" w:color="auto"/>
          </w:divBdr>
        </w:div>
        <w:div w:id="358821541">
          <w:marLeft w:val="547"/>
          <w:marRight w:val="0"/>
          <w:marTop w:val="106"/>
          <w:marBottom w:val="0"/>
          <w:divBdr>
            <w:top w:val="none" w:sz="0" w:space="0" w:color="auto"/>
            <w:left w:val="none" w:sz="0" w:space="0" w:color="auto"/>
            <w:bottom w:val="none" w:sz="0" w:space="0" w:color="auto"/>
            <w:right w:val="none" w:sz="0" w:space="0" w:color="auto"/>
          </w:divBdr>
        </w:div>
        <w:div w:id="160512041">
          <w:marLeft w:val="1166"/>
          <w:marRight w:val="0"/>
          <w:marTop w:val="106"/>
          <w:marBottom w:val="0"/>
          <w:divBdr>
            <w:top w:val="none" w:sz="0" w:space="0" w:color="auto"/>
            <w:left w:val="none" w:sz="0" w:space="0" w:color="auto"/>
            <w:bottom w:val="none" w:sz="0" w:space="0" w:color="auto"/>
            <w:right w:val="none" w:sz="0" w:space="0" w:color="auto"/>
          </w:divBdr>
        </w:div>
        <w:div w:id="969165910">
          <w:marLeft w:val="1166"/>
          <w:marRight w:val="0"/>
          <w:marTop w:val="106"/>
          <w:marBottom w:val="0"/>
          <w:divBdr>
            <w:top w:val="none" w:sz="0" w:space="0" w:color="auto"/>
            <w:left w:val="none" w:sz="0" w:space="0" w:color="auto"/>
            <w:bottom w:val="none" w:sz="0" w:space="0" w:color="auto"/>
            <w:right w:val="none" w:sz="0" w:space="0" w:color="auto"/>
          </w:divBdr>
        </w:div>
      </w:divsChild>
    </w:div>
    <w:div w:id="506402478">
      <w:bodyDiv w:val="1"/>
      <w:marLeft w:val="0"/>
      <w:marRight w:val="0"/>
      <w:marTop w:val="0"/>
      <w:marBottom w:val="0"/>
      <w:divBdr>
        <w:top w:val="none" w:sz="0" w:space="0" w:color="auto"/>
        <w:left w:val="none" w:sz="0" w:space="0" w:color="auto"/>
        <w:bottom w:val="none" w:sz="0" w:space="0" w:color="auto"/>
        <w:right w:val="none" w:sz="0" w:space="0" w:color="auto"/>
      </w:divBdr>
    </w:div>
    <w:div w:id="696124540">
      <w:bodyDiv w:val="1"/>
      <w:marLeft w:val="0"/>
      <w:marRight w:val="0"/>
      <w:marTop w:val="0"/>
      <w:marBottom w:val="0"/>
      <w:divBdr>
        <w:top w:val="none" w:sz="0" w:space="0" w:color="auto"/>
        <w:left w:val="none" w:sz="0" w:space="0" w:color="auto"/>
        <w:bottom w:val="none" w:sz="0" w:space="0" w:color="auto"/>
        <w:right w:val="none" w:sz="0" w:space="0" w:color="auto"/>
      </w:divBdr>
      <w:divsChild>
        <w:div w:id="1039164838">
          <w:marLeft w:val="547"/>
          <w:marRight w:val="0"/>
          <w:marTop w:val="115"/>
          <w:marBottom w:val="0"/>
          <w:divBdr>
            <w:top w:val="none" w:sz="0" w:space="0" w:color="auto"/>
            <w:left w:val="none" w:sz="0" w:space="0" w:color="auto"/>
            <w:bottom w:val="none" w:sz="0" w:space="0" w:color="auto"/>
            <w:right w:val="none" w:sz="0" w:space="0" w:color="auto"/>
          </w:divBdr>
        </w:div>
        <w:div w:id="2078235211">
          <w:marLeft w:val="1166"/>
          <w:marRight w:val="0"/>
          <w:marTop w:val="115"/>
          <w:marBottom w:val="0"/>
          <w:divBdr>
            <w:top w:val="none" w:sz="0" w:space="0" w:color="auto"/>
            <w:left w:val="none" w:sz="0" w:space="0" w:color="auto"/>
            <w:bottom w:val="none" w:sz="0" w:space="0" w:color="auto"/>
            <w:right w:val="none" w:sz="0" w:space="0" w:color="auto"/>
          </w:divBdr>
        </w:div>
        <w:div w:id="68696250">
          <w:marLeft w:val="1166"/>
          <w:marRight w:val="0"/>
          <w:marTop w:val="115"/>
          <w:marBottom w:val="0"/>
          <w:divBdr>
            <w:top w:val="none" w:sz="0" w:space="0" w:color="auto"/>
            <w:left w:val="none" w:sz="0" w:space="0" w:color="auto"/>
            <w:bottom w:val="none" w:sz="0" w:space="0" w:color="auto"/>
            <w:right w:val="none" w:sz="0" w:space="0" w:color="auto"/>
          </w:divBdr>
        </w:div>
        <w:div w:id="1805417773">
          <w:marLeft w:val="547"/>
          <w:marRight w:val="0"/>
          <w:marTop w:val="115"/>
          <w:marBottom w:val="0"/>
          <w:divBdr>
            <w:top w:val="none" w:sz="0" w:space="0" w:color="auto"/>
            <w:left w:val="none" w:sz="0" w:space="0" w:color="auto"/>
            <w:bottom w:val="none" w:sz="0" w:space="0" w:color="auto"/>
            <w:right w:val="none" w:sz="0" w:space="0" w:color="auto"/>
          </w:divBdr>
        </w:div>
        <w:div w:id="1258175553">
          <w:marLeft w:val="547"/>
          <w:marRight w:val="0"/>
          <w:marTop w:val="115"/>
          <w:marBottom w:val="0"/>
          <w:divBdr>
            <w:top w:val="none" w:sz="0" w:space="0" w:color="auto"/>
            <w:left w:val="none" w:sz="0" w:space="0" w:color="auto"/>
            <w:bottom w:val="none" w:sz="0" w:space="0" w:color="auto"/>
            <w:right w:val="none" w:sz="0" w:space="0" w:color="auto"/>
          </w:divBdr>
        </w:div>
        <w:div w:id="1071852275">
          <w:marLeft w:val="1166"/>
          <w:marRight w:val="0"/>
          <w:marTop w:val="115"/>
          <w:marBottom w:val="0"/>
          <w:divBdr>
            <w:top w:val="none" w:sz="0" w:space="0" w:color="auto"/>
            <w:left w:val="none" w:sz="0" w:space="0" w:color="auto"/>
            <w:bottom w:val="none" w:sz="0" w:space="0" w:color="auto"/>
            <w:right w:val="none" w:sz="0" w:space="0" w:color="auto"/>
          </w:divBdr>
        </w:div>
        <w:div w:id="1257207904">
          <w:marLeft w:val="547"/>
          <w:marRight w:val="0"/>
          <w:marTop w:val="115"/>
          <w:marBottom w:val="0"/>
          <w:divBdr>
            <w:top w:val="none" w:sz="0" w:space="0" w:color="auto"/>
            <w:left w:val="none" w:sz="0" w:space="0" w:color="auto"/>
            <w:bottom w:val="none" w:sz="0" w:space="0" w:color="auto"/>
            <w:right w:val="none" w:sz="0" w:space="0" w:color="auto"/>
          </w:divBdr>
        </w:div>
      </w:divsChild>
    </w:div>
    <w:div w:id="805244065">
      <w:bodyDiv w:val="1"/>
      <w:marLeft w:val="0"/>
      <w:marRight w:val="0"/>
      <w:marTop w:val="0"/>
      <w:marBottom w:val="0"/>
      <w:divBdr>
        <w:top w:val="none" w:sz="0" w:space="0" w:color="auto"/>
        <w:left w:val="none" w:sz="0" w:space="0" w:color="auto"/>
        <w:bottom w:val="none" w:sz="0" w:space="0" w:color="auto"/>
        <w:right w:val="none" w:sz="0" w:space="0" w:color="auto"/>
      </w:divBdr>
      <w:divsChild>
        <w:div w:id="659310904">
          <w:marLeft w:val="547"/>
          <w:marRight w:val="0"/>
          <w:marTop w:val="115"/>
          <w:marBottom w:val="0"/>
          <w:divBdr>
            <w:top w:val="none" w:sz="0" w:space="0" w:color="auto"/>
            <w:left w:val="none" w:sz="0" w:space="0" w:color="auto"/>
            <w:bottom w:val="none" w:sz="0" w:space="0" w:color="auto"/>
            <w:right w:val="none" w:sz="0" w:space="0" w:color="auto"/>
          </w:divBdr>
        </w:div>
        <w:div w:id="9069210">
          <w:marLeft w:val="547"/>
          <w:marRight w:val="0"/>
          <w:marTop w:val="115"/>
          <w:marBottom w:val="0"/>
          <w:divBdr>
            <w:top w:val="none" w:sz="0" w:space="0" w:color="auto"/>
            <w:left w:val="none" w:sz="0" w:space="0" w:color="auto"/>
            <w:bottom w:val="none" w:sz="0" w:space="0" w:color="auto"/>
            <w:right w:val="none" w:sz="0" w:space="0" w:color="auto"/>
          </w:divBdr>
        </w:div>
        <w:div w:id="2028558787">
          <w:marLeft w:val="1166"/>
          <w:marRight w:val="0"/>
          <w:marTop w:val="115"/>
          <w:marBottom w:val="0"/>
          <w:divBdr>
            <w:top w:val="none" w:sz="0" w:space="0" w:color="auto"/>
            <w:left w:val="none" w:sz="0" w:space="0" w:color="auto"/>
            <w:bottom w:val="none" w:sz="0" w:space="0" w:color="auto"/>
            <w:right w:val="none" w:sz="0" w:space="0" w:color="auto"/>
          </w:divBdr>
        </w:div>
        <w:div w:id="787818707">
          <w:marLeft w:val="1166"/>
          <w:marRight w:val="0"/>
          <w:marTop w:val="115"/>
          <w:marBottom w:val="0"/>
          <w:divBdr>
            <w:top w:val="none" w:sz="0" w:space="0" w:color="auto"/>
            <w:left w:val="none" w:sz="0" w:space="0" w:color="auto"/>
            <w:bottom w:val="none" w:sz="0" w:space="0" w:color="auto"/>
            <w:right w:val="none" w:sz="0" w:space="0" w:color="auto"/>
          </w:divBdr>
        </w:div>
        <w:div w:id="1312522192">
          <w:marLeft w:val="547"/>
          <w:marRight w:val="0"/>
          <w:marTop w:val="115"/>
          <w:marBottom w:val="0"/>
          <w:divBdr>
            <w:top w:val="none" w:sz="0" w:space="0" w:color="auto"/>
            <w:left w:val="none" w:sz="0" w:space="0" w:color="auto"/>
            <w:bottom w:val="none" w:sz="0" w:space="0" w:color="auto"/>
            <w:right w:val="none" w:sz="0" w:space="0" w:color="auto"/>
          </w:divBdr>
        </w:div>
        <w:div w:id="2055813141">
          <w:marLeft w:val="547"/>
          <w:marRight w:val="0"/>
          <w:marTop w:val="115"/>
          <w:marBottom w:val="0"/>
          <w:divBdr>
            <w:top w:val="none" w:sz="0" w:space="0" w:color="auto"/>
            <w:left w:val="none" w:sz="0" w:space="0" w:color="auto"/>
            <w:bottom w:val="none" w:sz="0" w:space="0" w:color="auto"/>
            <w:right w:val="none" w:sz="0" w:space="0" w:color="auto"/>
          </w:divBdr>
        </w:div>
        <w:div w:id="153035570">
          <w:marLeft w:val="1166"/>
          <w:marRight w:val="0"/>
          <w:marTop w:val="115"/>
          <w:marBottom w:val="0"/>
          <w:divBdr>
            <w:top w:val="none" w:sz="0" w:space="0" w:color="auto"/>
            <w:left w:val="none" w:sz="0" w:space="0" w:color="auto"/>
            <w:bottom w:val="none" w:sz="0" w:space="0" w:color="auto"/>
            <w:right w:val="none" w:sz="0" w:space="0" w:color="auto"/>
          </w:divBdr>
        </w:div>
        <w:div w:id="2116098351">
          <w:marLeft w:val="547"/>
          <w:marRight w:val="0"/>
          <w:marTop w:val="115"/>
          <w:marBottom w:val="0"/>
          <w:divBdr>
            <w:top w:val="none" w:sz="0" w:space="0" w:color="auto"/>
            <w:left w:val="none" w:sz="0" w:space="0" w:color="auto"/>
            <w:bottom w:val="none" w:sz="0" w:space="0" w:color="auto"/>
            <w:right w:val="none" w:sz="0" w:space="0" w:color="auto"/>
          </w:divBdr>
        </w:div>
      </w:divsChild>
    </w:div>
    <w:div w:id="1016805523">
      <w:bodyDiv w:val="1"/>
      <w:marLeft w:val="0"/>
      <w:marRight w:val="0"/>
      <w:marTop w:val="0"/>
      <w:marBottom w:val="0"/>
      <w:divBdr>
        <w:top w:val="none" w:sz="0" w:space="0" w:color="auto"/>
        <w:left w:val="none" w:sz="0" w:space="0" w:color="auto"/>
        <w:bottom w:val="none" w:sz="0" w:space="0" w:color="auto"/>
        <w:right w:val="none" w:sz="0" w:space="0" w:color="auto"/>
      </w:divBdr>
      <w:divsChild>
        <w:div w:id="1085420301">
          <w:marLeft w:val="547"/>
          <w:marRight w:val="0"/>
          <w:marTop w:val="115"/>
          <w:marBottom w:val="0"/>
          <w:divBdr>
            <w:top w:val="none" w:sz="0" w:space="0" w:color="auto"/>
            <w:left w:val="none" w:sz="0" w:space="0" w:color="auto"/>
            <w:bottom w:val="none" w:sz="0" w:space="0" w:color="auto"/>
            <w:right w:val="none" w:sz="0" w:space="0" w:color="auto"/>
          </w:divBdr>
        </w:div>
        <w:div w:id="399014460">
          <w:marLeft w:val="1166"/>
          <w:marRight w:val="0"/>
          <w:marTop w:val="115"/>
          <w:marBottom w:val="0"/>
          <w:divBdr>
            <w:top w:val="none" w:sz="0" w:space="0" w:color="auto"/>
            <w:left w:val="none" w:sz="0" w:space="0" w:color="auto"/>
            <w:bottom w:val="none" w:sz="0" w:space="0" w:color="auto"/>
            <w:right w:val="none" w:sz="0" w:space="0" w:color="auto"/>
          </w:divBdr>
        </w:div>
        <w:div w:id="1651055050">
          <w:marLeft w:val="1166"/>
          <w:marRight w:val="0"/>
          <w:marTop w:val="115"/>
          <w:marBottom w:val="0"/>
          <w:divBdr>
            <w:top w:val="none" w:sz="0" w:space="0" w:color="auto"/>
            <w:left w:val="none" w:sz="0" w:space="0" w:color="auto"/>
            <w:bottom w:val="none" w:sz="0" w:space="0" w:color="auto"/>
            <w:right w:val="none" w:sz="0" w:space="0" w:color="auto"/>
          </w:divBdr>
        </w:div>
        <w:div w:id="583998751">
          <w:marLeft w:val="1166"/>
          <w:marRight w:val="0"/>
          <w:marTop w:val="115"/>
          <w:marBottom w:val="0"/>
          <w:divBdr>
            <w:top w:val="none" w:sz="0" w:space="0" w:color="auto"/>
            <w:left w:val="none" w:sz="0" w:space="0" w:color="auto"/>
            <w:bottom w:val="none" w:sz="0" w:space="0" w:color="auto"/>
            <w:right w:val="none" w:sz="0" w:space="0" w:color="auto"/>
          </w:divBdr>
        </w:div>
        <w:div w:id="1160776946">
          <w:marLeft w:val="547"/>
          <w:marRight w:val="0"/>
          <w:marTop w:val="115"/>
          <w:marBottom w:val="0"/>
          <w:divBdr>
            <w:top w:val="none" w:sz="0" w:space="0" w:color="auto"/>
            <w:left w:val="none" w:sz="0" w:space="0" w:color="auto"/>
            <w:bottom w:val="none" w:sz="0" w:space="0" w:color="auto"/>
            <w:right w:val="none" w:sz="0" w:space="0" w:color="auto"/>
          </w:divBdr>
        </w:div>
        <w:div w:id="1125420">
          <w:marLeft w:val="1166"/>
          <w:marRight w:val="0"/>
          <w:marTop w:val="115"/>
          <w:marBottom w:val="0"/>
          <w:divBdr>
            <w:top w:val="none" w:sz="0" w:space="0" w:color="auto"/>
            <w:left w:val="none" w:sz="0" w:space="0" w:color="auto"/>
            <w:bottom w:val="none" w:sz="0" w:space="0" w:color="auto"/>
            <w:right w:val="none" w:sz="0" w:space="0" w:color="auto"/>
          </w:divBdr>
        </w:div>
        <w:div w:id="1615289255">
          <w:marLeft w:val="1166"/>
          <w:marRight w:val="0"/>
          <w:marTop w:val="115"/>
          <w:marBottom w:val="0"/>
          <w:divBdr>
            <w:top w:val="none" w:sz="0" w:space="0" w:color="auto"/>
            <w:left w:val="none" w:sz="0" w:space="0" w:color="auto"/>
            <w:bottom w:val="none" w:sz="0" w:space="0" w:color="auto"/>
            <w:right w:val="none" w:sz="0" w:space="0" w:color="auto"/>
          </w:divBdr>
        </w:div>
        <w:div w:id="859782570">
          <w:marLeft w:val="547"/>
          <w:marRight w:val="0"/>
          <w:marTop w:val="115"/>
          <w:marBottom w:val="0"/>
          <w:divBdr>
            <w:top w:val="none" w:sz="0" w:space="0" w:color="auto"/>
            <w:left w:val="none" w:sz="0" w:space="0" w:color="auto"/>
            <w:bottom w:val="none" w:sz="0" w:space="0" w:color="auto"/>
            <w:right w:val="none" w:sz="0" w:space="0" w:color="auto"/>
          </w:divBdr>
        </w:div>
      </w:divsChild>
    </w:div>
    <w:div w:id="1042942531">
      <w:bodyDiv w:val="1"/>
      <w:marLeft w:val="0"/>
      <w:marRight w:val="0"/>
      <w:marTop w:val="0"/>
      <w:marBottom w:val="0"/>
      <w:divBdr>
        <w:top w:val="none" w:sz="0" w:space="0" w:color="auto"/>
        <w:left w:val="none" w:sz="0" w:space="0" w:color="auto"/>
        <w:bottom w:val="none" w:sz="0" w:space="0" w:color="auto"/>
        <w:right w:val="none" w:sz="0" w:space="0" w:color="auto"/>
      </w:divBdr>
      <w:divsChild>
        <w:div w:id="1002049524">
          <w:marLeft w:val="547"/>
          <w:marRight w:val="0"/>
          <w:marTop w:val="115"/>
          <w:marBottom w:val="0"/>
          <w:divBdr>
            <w:top w:val="none" w:sz="0" w:space="0" w:color="auto"/>
            <w:left w:val="none" w:sz="0" w:space="0" w:color="auto"/>
            <w:bottom w:val="none" w:sz="0" w:space="0" w:color="auto"/>
            <w:right w:val="none" w:sz="0" w:space="0" w:color="auto"/>
          </w:divBdr>
        </w:div>
        <w:div w:id="736052070">
          <w:marLeft w:val="1166"/>
          <w:marRight w:val="0"/>
          <w:marTop w:val="115"/>
          <w:marBottom w:val="0"/>
          <w:divBdr>
            <w:top w:val="none" w:sz="0" w:space="0" w:color="auto"/>
            <w:left w:val="none" w:sz="0" w:space="0" w:color="auto"/>
            <w:bottom w:val="none" w:sz="0" w:space="0" w:color="auto"/>
            <w:right w:val="none" w:sz="0" w:space="0" w:color="auto"/>
          </w:divBdr>
        </w:div>
        <w:div w:id="1054157635">
          <w:marLeft w:val="547"/>
          <w:marRight w:val="0"/>
          <w:marTop w:val="115"/>
          <w:marBottom w:val="0"/>
          <w:divBdr>
            <w:top w:val="none" w:sz="0" w:space="0" w:color="auto"/>
            <w:left w:val="none" w:sz="0" w:space="0" w:color="auto"/>
            <w:bottom w:val="none" w:sz="0" w:space="0" w:color="auto"/>
            <w:right w:val="none" w:sz="0" w:space="0" w:color="auto"/>
          </w:divBdr>
        </w:div>
        <w:div w:id="1469514603">
          <w:marLeft w:val="1166"/>
          <w:marRight w:val="0"/>
          <w:marTop w:val="115"/>
          <w:marBottom w:val="0"/>
          <w:divBdr>
            <w:top w:val="none" w:sz="0" w:space="0" w:color="auto"/>
            <w:left w:val="none" w:sz="0" w:space="0" w:color="auto"/>
            <w:bottom w:val="none" w:sz="0" w:space="0" w:color="auto"/>
            <w:right w:val="none" w:sz="0" w:space="0" w:color="auto"/>
          </w:divBdr>
        </w:div>
        <w:div w:id="2098599028">
          <w:marLeft w:val="1166"/>
          <w:marRight w:val="0"/>
          <w:marTop w:val="115"/>
          <w:marBottom w:val="0"/>
          <w:divBdr>
            <w:top w:val="none" w:sz="0" w:space="0" w:color="auto"/>
            <w:left w:val="none" w:sz="0" w:space="0" w:color="auto"/>
            <w:bottom w:val="none" w:sz="0" w:space="0" w:color="auto"/>
            <w:right w:val="none" w:sz="0" w:space="0" w:color="auto"/>
          </w:divBdr>
        </w:div>
        <w:div w:id="2033918106">
          <w:marLeft w:val="1166"/>
          <w:marRight w:val="0"/>
          <w:marTop w:val="115"/>
          <w:marBottom w:val="0"/>
          <w:divBdr>
            <w:top w:val="none" w:sz="0" w:space="0" w:color="auto"/>
            <w:left w:val="none" w:sz="0" w:space="0" w:color="auto"/>
            <w:bottom w:val="none" w:sz="0" w:space="0" w:color="auto"/>
            <w:right w:val="none" w:sz="0" w:space="0" w:color="auto"/>
          </w:divBdr>
        </w:div>
        <w:div w:id="1947928538">
          <w:marLeft w:val="547"/>
          <w:marRight w:val="0"/>
          <w:marTop w:val="115"/>
          <w:marBottom w:val="0"/>
          <w:divBdr>
            <w:top w:val="none" w:sz="0" w:space="0" w:color="auto"/>
            <w:left w:val="none" w:sz="0" w:space="0" w:color="auto"/>
            <w:bottom w:val="none" w:sz="0" w:space="0" w:color="auto"/>
            <w:right w:val="none" w:sz="0" w:space="0" w:color="auto"/>
          </w:divBdr>
        </w:div>
      </w:divsChild>
    </w:div>
    <w:div w:id="1394044403">
      <w:bodyDiv w:val="1"/>
      <w:marLeft w:val="0"/>
      <w:marRight w:val="0"/>
      <w:marTop w:val="0"/>
      <w:marBottom w:val="0"/>
      <w:divBdr>
        <w:top w:val="none" w:sz="0" w:space="0" w:color="auto"/>
        <w:left w:val="none" w:sz="0" w:space="0" w:color="auto"/>
        <w:bottom w:val="none" w:sz="0" w:space="0" w:color="auto"/>
        <w:right w:val="none" w:sz="0" w:space="0" w:color="auto"/>
      </w:divBdr>
      <w:divsChild>
        <w:div w:id="1644041656">
          <w:marLeft w:val="547"/>
          <w:marRight w:val="0"/>
          <w:marTop w:val="106"/>
          <w:marBottom w:val="0"/>
          <w:divBdr>
            <w:top w:val="none" w:sz="0" w:space="0" w:color="auto"/>
            <w:left w:val="none" w:sz="0" w:space="0" w:color="auto"/>
            <w:bottom w:val="none" w:sz="0" w:space="0" w:color="auto"/>
            <w:right w:val="none" w:sz="0" w:space="0" w:color="auto"/>
          </w:divBdr>
        </w:div>
        <w:div w:id="140927498">
          <w:marLeft w:val="1166"/>
          <w:marRight w:val="0"/>
          <w:marTop w:val="106"/>
          <w:marBottom w:val="0"/>
          <w:divBdr>
            <w:top w:val="none" w:sz="0" w:space="0" w:color="auto"/>
            <w:left w:val="none" w:sz="0" w:space="0" w:color="auto"/>
            <w:bottom w:val="none" w:sz="0" w:space="0" w:color="auto"/>
            <w:right w:val="none" w:sz="0" w:space="0" w:color="auto"/>
          </w:divBdr>
        </w:div>
        <w:div w:id="1783114809">
          <w:marLeft w:val="1166"/>
          <w:marRight w:val="0"/>
          <w:marTop w:val="106"/>
          <w:marBottom w:val="0"/>
          <w:divBdr>
            <w:top w:val="none" w:sz="0" w:space="0" w:color="auto"/>
            <w:left w:val="none" w:sz="0" w:space="0" w:color="auto"/>
            <w:bottom w:val="none" w:sz="0" w:space="0" w:color="auto"/>
            <w:right w:val="none" w:sz="0" w:space="0" w:color="auto"/>
          </w:divBdr>
        </w:div>
        <w:div w:id="1182890488">
          <w:marLeft w:val="1166"/>
          <w:marRight w:val="0"/>
          <w:marTop w:val="106"/>
          <w:marBottom w:val="0"/>
          <w:divBdr>
            <w:top w:val="none" w:sz="0" w:space="0" w:color="auto"/>
            <w:left w:val="none" w:sz="0" w:space="0" w:color="auto"/>
            <w:bottom w:val="none" w:sz="0" w:space="0" w:color="auto"/>
            <w:right w:val="none" w:sz="0" w:space="0" w:color="auto"/>
          </w:divBdr>
        </w:div>
        <w:div w:id="1193804524">
          <w:marLeft w:val="1166"/>
          <w:marRight w:val="0"/>
          <w:marTop w:val="106"/>
          <w:marBottom w:val="0"/>
          <w:divBdr>
            <w:top w:val="none" w:sz="0" w:space="0" w:color="auto"/>
            <w:left w:val="none" w:sz="0" w:space="0" w:color="auto"/>
            <w:bottom w:val="none" w:sz="0" w:space="0" w:color="auto"/>
            <w:right w:val="none" w:sz="0" w:space="0" w:color="auto"/>
          </w:divBdr>
        </w:div>
        <w:div w:id="318508721">
          <w:marLeft w:val="1166"/>
          <w:marRight w:val="0"/>
          <w:marTop w:val="106"/>
          <w:marBottom w:val="0"/>
          <w:divBdr>
            <w:top w:val="none" w:sz="0" w:space="0" w:color="auto"/>
            <w:left w:val="none" w:sz="0" w:space="0" w:color="auto"/>
            <w:bottom w:val="none" w:sz="0" w:space="0" w:color="auto"/>
            <w:right w:val="none" w:sz="0" w:space="0" w:color="auto"/>
          </w:divBdr>
        </w:div>
        <w:div w:id="802387290">
          <w:marLeft w:val="1166"/>
          <w:marRight w:val="0"/>
          <w:marTop w:val="106"/>
          <w:marBottom w:val="0"/>
          <w:divBdr>
            <w:top w:val="none" w:sz="0" w:space="0" w:color="auto"/>
            <w:left w:val="none" w:sz="0" w:space="0" w:color="auto"/>
            <w:bottom w:val="none" w:sz="0" w:space="0" w:color="auto"/>
            <w:right w:val="none" w:sz="0" w:space="0" w:color="auto"/>
          </w:divBdr>
        </w:div>
        <w:div w:id="717900428">
          <w:marLeft w:val="1166"/>
          <w:marRight w:val="0"/>
          <w:marTop w:val="106"/>
          <w:marBottom w:val="0"/>
          <w:divBdr>
            <w:top w:val="none" w:sz="0" w:space="0" w:color="auto"/>
            <w:left w:val="none" w:sz="0" w:space="0" w:color="auto"/>
            <w:bottom w:val="none" w:sz="0" w:space="0" w:color="auto"/>
            <w:right w:val="none" w:sz="0" w:space="0" w:color="auto"/>
          </w:divBdr>
        </w:div>
        <w:div w:id="1532113018">
          <w:marLeft w:val="1166"/>
          <w:marRight w:val="0"/>
          <w:marTop w:val="106"/>
          <w:marBottom w:val="0"/>
          <w:divBdr>
            <w:top w:val="none" w:sz="0" w:space="0" w:color="auto"/>
            <w:left w:val="none" w:sz="0" w:space="0" w:color="auto"/>
            <w:bottom w:val="none" w:sz="0" w:space="0" w:color="auto"/>
            <w:right w:val="none" w:sz="0" w:space="0" w:color="auto"/>
          </w:divBdr>
        </w:div>
      </w:divsChild>
    </w:div>
    <w:div w:id="1443501552">
      <w:bodyDiv w:val="1"/>
      <w:marLeft w:val="0"/>
      <w:marRight w:val="0"/>
      <w:marTop w:val="0"/>
      <w:marBottom w:val="0"/>
      <w:divBdr>
        <w:top w:val="none" w:sz="0" w:space="0" w:color="auto"/>
        <w:left w:val="none" w:sz="0" w:space="0" w:color="auto"/>
        <w:bottom w:val="none" w:sz="0" w:space="0" w:color="auto"/>
        <w:right w:val="none" w:sz="0" w:space="0" w:color="auto"/>
      </w:divBdr>
      <w:divsChild>
        <w:div w:id="1352994865">
          <w:marLeft w:val="547"/>
          <w:marRight w:val="0"/>
          <w:marTop w:val="115"/>
          <w:marBottom w:val="0"/>
          <w:divBdr>
            <w:top w:val="none" w:sz="0" w:space="0" w:color="auto"/>
            <w:left w:val="none" w:sz="0" w:space="0" w:color="auto"/>
            <w:bottom w:val="none" w:sz="0" w:space="0" w:color="auto"/>
            <w:right w:val="none" w:sz="0" w:space="0" w:color="auto"/>
          </w:divBdr>
        </w:div>
        <w:div w:id="299962828">
          <w:marLeft w:val="547"/>
          <w:marRight w:val="0"/>
          <w:marTop w:val="115"/>
          <w:marBottom w:val="0"/>
          <w:divBdr>
            <w:top w:val="none" w:sz="0" w:space="0" w:color="auto"/>
            <w:left w:val="none" w:sz="0" w:space="0" w:color="auto"/>
            <w:bottom w:val="none" w:sz="0" w:space="0" w:color="auto"/>
            <w:right w:val="none" w:sz="0" w:space="0" w:color="auto"/>
          </w:divBdr>
        </w:div>
        <w:div w:id="1875657982">
          <w:marLeft w:val="547"/>
          <w:marRight w:val="0"/>
          <w:marTop w:val="115"/>
          <w:marBottom w:val="0"/>
          <w:divBdr>
            <w:top w:val="none" w:sz="0" w:space="0" w:color="auto"/>
            <w:left w:val="none" w:sz="0" w:space="0" w:color="auto"/>
            <w:bottom w:val="none" w:sz="0" w:space="0" w:color="auto"/>
            <w:right w:val="none" w:sz="0" w:space="0" w:color="auto"/>
          </w:divBdr>
        </w:div>
        <w:div w:id="1855074590">
          <w:marLeft w:val="547"/>
          <w:marRight w:val="0"/>
          <w:marTop w:val="115"/>
          <w:marBottom w:val="0"/>
          <w:divBdr>
            <w:top w:val="none" w:sz="0" w:space="0" w:color="auto"/>
            <w:left w:val="none" w:sz="0" w:space="0" w:color="auto"/>
            <w:bottom w:val="none" w:sz="0" w:space="0" w:color="auto"/>
            <w:right w:val="none" w:sz="0" w:space="0" w:color="auto"/>
          </w:divBdr>
        </w:div>
        <w:div w:id="749544556">
          <w:marLeft w:val="1166"/>
          <w:marRight w:val="0"/>
          <w:marTop w:val="115"/>
          <w:marBottom w:val="0"/>
          <w:divBdr>
            <w:top w:val="none" w:sz="0" w:space="0" w:color="auto"/>
            <w:left w:val="none" w:sz="0" w:space="0" w:color="auto"/>
            <w:bottom w:val="none" w:sz="0" w:space="0" w:color="auto"/>
            <w:right w:val="none" w:sz="0" w:space="0" w:color="auto"/>
          </w:divBdr>
        </w:div>
      </w:divsChild>
    </w:div>
    <w:div w:id="1658419683">
      <w:bodyDiv w:val="1"/>
      <w:marLeft w:val="0"/>
      <w:marRight w:val="0"/>
      <w:marTop w:val="0"/>
      <w:marBottom w:val="0"/>
      <w:divBdr>
        <w:top w:val="none" w:sz="0" w:space="0" w:color="auto"/>
        <w:left w:val="none" w:sz="0" w:space="0" w:color="auto"/>
        <w:bottom w:val="none" w:sz="0" w:space="0" w:color="auto"/>
        <w:right w:val="none" w:sz="0" w:space="0" w:color="auto"/>
      </w:divBdr>
    </w:div>
    <w:div w:id="1877310797">
      <w:bodyDiv w:val="1"/>
      <w:marLeft w:val="0"/>
      <w:marRight w:val="0"/>
      <w:marTop w:val="0"/>
      <w:marBottom w:val="0"/>
      <w:divBdr>
        <w:top w:val="none" w:sz="0" w:space="0" w:color="auto"/>
        <w:left w:val="none" w:sz="0" w:space="0" w:color="auto"/>
        <w:bottom w:val="none" w:sz="0" w:space="0" w:color="auto"/>
        <w:right w:val="none" w:sz="0" w:space="0" w:color="auto"/>
      </w:divBdr>
      <w:divsChild>
        <w:div w:id="1850563824">
          <w:marLeft w:val="547"/>
          <w:marRight w:val="0"/>
          <w:marTop w:val="115"/>
          <w:marBottom w:val="0"/>
          <w:divBdr>
            <w:top w:val="none" w:sz="0" w:space="0" w:color="auto"/>
            <w:left w:val="none" w:sz="0" w:space="0" w:color="auto"/>
            <w:bottom w:val="none" w:sz="0" w:space="0" w:color="auto"/>
            <w:right w:val="none" w:sz="0" w:space="0" w:color="auto"/>
          </w:divBdr>
        </w:div>
        <w:div w:id="1283072860">
          <w:marLeft w:val="547"/>
          <w:marRight w:val="0"/>
          <w:marTop w:val="115"/>
          <w:marBottom w:val="0"/>
          <w:divBdr>
            <w:top w:val="none" w:sz="0" w:space="0" w:color="auto"/>
            <w:left w:val="none" w:sz="0" w:space="0" w:color="auto"/>
            <w:bottom w:val="none" w:sz="0" w:space="0" w:color="auto"/>
            <w:right w:val="none" w:sz="0" w:space="0" w:color="auto"/>
          </w:divBdr>
        </w:div>
        <w:div w:id="696010277">
          <w:marLeft w:val="1166"/>
          <w:marRight w:val="0"/>
          <w:marTop w:val="115"/>
          <w:marBottom w:val="0"/>
          <w:divBdr>
            <w:top w:val="none" w:sz="0" w:space="0" w:color="auto"/>
            <w:left w:val="none" w:sz="0" w:space="0" w:color="auto"/>
            <w:bottom w:val="none" w:sz="0" w:space="0" w:color="auto"/>
            <w:right w:val="none" w:sz="0" w:space="0" w:color="auto"/>
          </w:divBdr>
        </w:div>
        <w:div w:id="1911962802">
          <w:marLeft w:val="1166"/>
          <w:marRight w:val="0"/>
          <w:marTop w:val="115"/>
          <w:marBottom w:val="0"/>
          <w:divBdr>
            <w:top w:val="none" w:sz="0" w:space="0" w:color="auto"/>
            <w:left w:val="none" w:sz="0" w:space="0" w:color="auto"/>
            <w:bottom w:val="none" w:sz="0" w:space="0" w:color="auto"/>
            <w:right w:val="none" w:sz="0" w:space="0" w:color="auto"/>
          </w:divBdr>
        </w:div>
        <w:div w:id="370108792">
          <w:marLeft w:val="1166"/>
          <w:marRight w:val="0"/>
          <w:marTop w:val="115"/>
          <w:marBottom w:val="0"/>
          <w:divBdr>
            <w:top w:val="none" w:sz="0" w:space="0" w:color="auto"/>
            <w:left w:val="none" w:sz="0" w:space="0" w:color="auto"/>
            <w:bottom w:val="none" w:sz="0" w:space="0" w:color="auto"/>
            <w:right w:val="none" w:sz="0" w:space="0" w:color="auto"/>
          </w:divBdr>
        </w:div>
        <w:div w:id="279997227">
          <w:marLeft w:val="547"/>
          <w:marRight w:val="0"/>
          <w:marTop w:val="115"/>
          <w:marBottom w:val="0"/>
          <w:divBdr>
            <w:top w:val="none" w:sz="0" w:space="0" w:color="auto"/>
            <w:left w:val="none" w:sz="0" w:space="0" w:color="auto"/>
            <w:bottom w:val="none" w:sz="0" w:space="0" w:color="auto"/>
            <w:right w:val="none" w:sz="0" w:space="0" w:color="auto"/>
          </w:divBdr>
        </w:div>
        <w:div w:id="1122266819">
          <w:marLeft w:val="547"/>
          <w:marRight w:val="0"/>
          <w:marTop w:val="115"/>
          <w:marBottom w:val="0"/>
          <w:divBdr>
            <w:top w:val="none" w:sz="0" w:space="0" w:color="auto"/>
            <w:left w:val="none" w:sz="0" w:space="0" w:color="auto"/>
            <w:bottom w:val="none" w:sz="0" w:space="0" w:color="auto"/>
            <w:right w:val="none" w:sz="0" w:space="0" w:color="auto"/>
          </w:divBdr>
        </w:div>
        <w:div w:id="1317419879">
          <w:marLeft w:val="1166"/>
          <w:marRight w:val="0"/>
          <w:marTop w:val="115"/>
          <w:marBottom w:val="0"/>
          <w:divBdr>
            <w:top w:val="none" w:sz="0" w:space="0" w:color="auto"/>
            <w:left w:val="none" w:sz="0" w:space="0" w:color="auto"/>
            <w:bottom w:val="none" w:sz="0" w:space="0" w:color="auto"/>
            <w:right w:val="none" w:sz="0" w:space="0" w:color="auto"/>
          </w:divBdr>
        </w:div>
      </w:divsChild>
    </w:div>
    <w:div w:id="1976980870">
      <w:bodyDiv w:val="1"/>
      <w:marLeft w:val="0"/>
      <w:marRight w:val="0"/>
      <w:marTop w:val="0"/>
      <w:marBottom w:val="0"/>
      <w:divBdr>
        <w:top w:val="none" w:sz="0" w:space="0" w:color="auto"/>
        <w:left w:val="none" w:sz="0" w:space="0" w:color="auto"/>
        <w:bottom w:val="none" w:sz="0" w:space="0" w:color="auto"/>
        <w:right w:val="none" w:sz="0" w:space="0" w:color="auto"/>
      </w:divBdr>
      <w:divsChild>
        <w:div w:id="1080835252">
          <w:marLeft w:val="547"/>
          <w:marRight w:val="0"/>
          <w:marTop w:val="115"/>
          <w:marBottom w:val="0"/>
          <w:divBdr>
            <w:top w:val="none" w:sz="0" w:space="0" w:color="auto"/>
            <w:left w:val="none" w:sz="0" w:space="0" w:color="auto"/>
            <w:bottom w:val="none" w:sz="0" w:space="0" w:color="auto"/>
            <w:right w:val="none" w:sz="0" w:space="0" w:color="auto"/>
          </w:divBdr>
        </w:div>
        <w:div w:id="458576991">
          <w:marLeft w:val="547"/>
          <w:marRight w:val="0"/>
          <w:marTop w:val="115"/>
          <w:marBottom w:val="0"/>
          <w:divBdr>
            <w:top w:val="none" w:sz="0" w:space="0" w:color="auto"/>
            <w:left w:val="none" w:sz="0" w:space="0" w:color="auto"/>
            <w:bottom w:val="none" w:sz="0" w:space="0" w:color="auto"/>
            <w:right w:val="none" w:sz="0" w:space="0" w:color="auto"/>
          </w:divBdr>
        </w:div>
        <w:div w:id="1402826048">
          <w:marLeft w:val="1166"/>
          <w:marRight w:val="0"/>
          <w:marTop w:val="115"/>
          <w:marBottom w:val="0"/>
          <w:divBdr>
            <w:top w:val="none" w:sz="0" w:space="0" w:color="auto"/>
            <w:left w:val="none" w:sz="0" w:space="0" w:color="auto"/>
            <w:bottom w:val="none" w:sz="0" w:space="0" w:color="auto"/>
            <w:right w:val="none" w:sz="0" w:space="0" w:color="auto"/>
          </w:divBdr>
        </w:div>
        <w:div w:id="271396700">
          <w:marLeft w:val="1166"/>
          <w:marRight w:val="0"/>
          <w:marTop w:val="115"/>
          <w:marBottom w:val="0"/>
          <w:divBdr>
            <w:top w:val="none" w:sz="0" w:space="0" w:color="auto"/>
            <w:left w:val="none" w:sz="0" w:space="0" w:color="auto"/>
            <w:bottom w:val="none" w:sz="0" w:space="0" w:color="auto"/>
            <w:right w:val="none" w:sz="0" w:space="0" w:color="auto"/>
          </w:divBdr>
        </w:div>
        <w:div w:id="501816394">
          <w:marLeft w:val="1166"/>
          <w:marRight w:val="0"/>
          <w:marTop w:val="115"/>
          <w:marBottom w:val="0"/>
          <w:divBdr>
            <w:top w:val="none" w:sz="0" w:space="0" w:color="auto"/>
            <w:left w:val="none" w:sz="0" w:space="0" w:color="auto"/>
            <w:bottom w:val="none" w:sz="0" w:space="0" w:color="auto"/>
            <w:right w:val="none" w:sz="0" w:space="0" w:color="auto"/>
          </w:divBdr>
        </w:div>
        <w:div w:id="2029139037">
          <w:marLeft w:val="547"/>
          <w:marRight w:val="0"/>
          <w:marTop w:val="115"/>
          <w:marBottom w:val="0"/>
          <w:divBdr>
            <w:top w:val="none" w:sz="0" w:space="0" w:color="auto"/>
            <w:left w:val="none" w:sz="0" w:space="0" w:color="auto"/>
            <w:bottom w:val="none" w:sz="0" w:space="0" w:color="auto"/>
            <w:right w:val="none" w:sz="0" w:space="0" w:color="auto"/>
          </w:divBdr>
        </w:div>
        <w:div w:id="239290002">
          <w:marLeft w:val="1166"/>
          <w:marRight w:val="0"/>
          <w:marTop w:val="115"/>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diagramColors" Target="diagrams/colors1.xml"/><Relationship Id="rId18" Type="http://schemas.openxmlformats.org/officeDocument/2006/relationships/diagramData" Target="diagrams/data2.xml"/><Relationship Id="rId26" Type="http://schemas.openxmlformats.org/officeDocument/2006/relationships/hyperlink" Target="http://nplcc.s3.amazonaws.com/LCC_DataMgt_Best_Practices_submitted_12-6-12.docx" TargetMode="External"/><Relationship Id="rId3" Type="http://schemas.openxmlformats.org/officeDocument/2006/relationships/styles" Target="styles.xml"/><Relationship Id="rId21" Type="http://schemas.openxmlformats.org/officeDocument/2006/relationships/diagramColors" Target="diagrams/colors2.xml"/><Relationship Id="rId34"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diagramQuickStyle" Target="diagrams/quickStyle1.xml"/><Relationship Id="rId17" Type="http://schemas.openxmlformats.org/officeDocument/2006/relationships/hyperlink" Target="http://nplcc.s3.amazonaws.com/business_stek/FINAL_S-TEK_ImplementationPlan.pdf" TargetMode="External"/><Relationship Id="rId25" Type="http://schemas.openxmlformats.org/officeDocument/2006/relationships/hyperlink" Target="http://nplcc.s3.amazonaws.com/Appendix+III-Conflict+of+Interest_Confidentiality+Statement.doc" TargetMode="External"/><Relationship Id="rId33"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http://lccnetwork.org/" TargetMode="External"/><Relationship Id="rId20" Type="http://schemas.openxmlformats.org/officeDocument/2006/relationships/diagramQuickStyle" Target="diagrams/quickStyle2.xml"/><Relationship Id="rId29" Type="http://schemas.openxmlformats.org/officeDocument/2006/relationships/hyperlink" Target="http://nplcc.s3.amazonaws.com/Appendix+II-Project+Proposal+Template.docx"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diagramLayout" Target="diagrams/layout1.xml"/><Relationship Id="rId24" Type="http://schemas.openxmlformats.org/officeDocument/2006/relationships/hyperlink" Target="http://nplcc.s3.amazonaws.com/Appendix+II-Project+Proposal+Template.docx" TargetMode="External"/><Relationship Id="rId32"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hyperlink" Target="http://nplcc.s3.amazonaws.com/business_stek/S-TEK+Strategy_+Final_11-2012.pdf" TargetMode="External"/><Relationship Id="rId23" Type="http://schemas.openxmlformats.org/officeDocument/2006/relationships/hyperlink" Target="http://nplcc.s3.amazonaws.com/Appendix+I-Project+Pre-proposal+Template.docx" TargetMode="External"/><Relationship Id="rId28" Type="http://schemas.openxmlformats.org/officeDocument/2006/relationships/hyperlink" Target="http://nplcc.s3.amazonaws.com/Appendix+I-Project+Pre-proposal+Template.docx" TargetMode="External"/><Relationship Id="rId36" Type="http://schemas.microsoft.com/office/2011/relationships/commentsExtended" Target="commentsExtended.xml"/><Relationship Id="rId10" Type="http://schemas.openxmlformats.org/officeDocument/2006/relationships/diagramData" Target="diagrams/data1.xml"/><Relationship Id="rId19" Type="http://schemas.openxmlformats.org/officeDocument/2006/relationships/diagramLayout" Target="diagrams/layout2.xml"/><Relationship Id="rId31" Type="http://schemas.openxmlformats.org/officeDocument/2006/relationships/hyperlink" Target="http://nplcc.s3.amazonaws.com/Appendix+VI-Data+Management+Plan+Template.docx" TargetMode="External"/><Relationship Id="rId4" Type="http://schemas.microsoft.com/office/2007/relationships/stylesWithEffects" Target="stylesWithEffects.xml"/><Relationship Id="rId9" Type="http://schemas.openxmlformats.org/officeDocument/2006/relationships/hyperlink" Target="http://www.northpacificlcc.org/" TargetMode="External"/><Relationship Id="rId14" Type="http://schemas.microsoft.com/office/2007/relationships/diagramDrawing" Target="diagrams/drawing1.xml"/><Relationship Id="rId22" Type="http://schemas.microsoft.com/office/2007/relationships/diagramDrawing" Target="diagrams/drawing2.xml"/><Relationship Id="rId27" Type="http://schemas.openxmlformats.org/officeDocument/2006/relationships/hyperlink" Target="http://nplcc.s3.amazonaws.com/Appendix+VI-Data+Management+Plan+Template.docx" TargetMode="External"/><Relationship Id="rId30" Type="http://schemas.openxmlformats.org/officeDocument/2006/relationships/hyperlink" Target="http://nplcc.s3.amazonaws.com/Appendix+III-Conflict+of+Interest_Confidentiality+Statement.doc" TargetMode="External"/><Relationship Id="rId35"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frank_shipley\Desktop\WORD%20Template.dotx" TargetMode="External"/></Relationships>
</file>

<file path=word/diagrams/colors1.xml><?xml version="1.0" encoding="utf-8"?>
<dgm:colorsDef xmlns:dgm="http://schemas.openxmlformats.org/drawingml/2006/diagram" xmlns:a="http://schemas.openxmlformats.org/drawingml/2006/main" uniqueId="urn:microsoft.com/office/officeart/2005/8/colors/colorful1#1">
  <dgm:title val=""/>
  <dgm:desc val=""/>
  <dgm:catLst>
    <dgm:cat type="colorful" pri="10100"/>
  </dgm:catLst>
  <dgm:styleLbl name="node0">
    <dgm:fillClrLst meth="repeat">
      <a:schemeClr val="accent1"/>
    </dgm:fillClrLst>
    <dgm:linClrLst meth="repeat">
      <a:schemeClr val="lt1"/>
    </dgm:linClrLst>
    <dgm:effectClrLst/>
    <dgm:txLinClrLst/>
    <dgm:txFillClrLst/>
    <dgm:txEffectClrLst/>
  </dgm:styleLbl>
  <dgm:styleLbl name="node1">
    <dgm:fillClrLst meth="repeat">
      <a:schemeClr val="accent2"/>
      <a:schemeClr val="accent3"/>
      <a:schemeClr val="accent4"/>
      <a:schemeClr val="accent5"/>
      <a:schemeClr val="accent6"/>
    </dgm:fillClrLst>
    <dgm:linClrLst meth="repeat">
      <a:schemeClr val="lt1"/>
    </dgm:linClrLst>
    <dgm:effectClrLst/>
    <dgm:txLinClrLst/>
    <dgm:txFillClrLst/>
    <dgm:txEffectClrLst/>
  </dgm:styleLbl>
  <dgm:styleLbl name="alignNode1">
    <dgm:fillClrLst meth="repeat">
      <a:schemeClr val="accent2"/>
      <a:schemeClr val="accent3"/>
      <a:schemeClr val="accent4"/>
      <a:schemeClr val="accent5"/>
      <a:schemeClr val="accent6"/>
    </dgm:fillClrLst>
    <dgm:linClrLst meth="repeat">
      <a:schemeClr val="accent2"/>
      <a:schemeClr val="accent3"/>
      <a:schemeClr val="accent4"/>
      <a:schemeClr val="accent5"/>
      <a:schemeClr val="accent6"/>
    </dgm:linClrLst>
    <dgm:effectClrLst/>
    <dgm:txLinClrLst/>
    <dgm:txFillClrLst/>
    <dgm:txEffectClrLst/>
  </dgm:styleLbl>
  <dgm:styleLbl name="lnNode1">
    <dgm:fillClrLst meth="repeat">
      <a:schemeClr val="accent2"/>
      <a:schemeClr val="accent3"/>
      <a:schemeClr val="accent4"/>
      <a:schemeClr val="accent5"/>
      <a:schemeClr val="accent6"/>
    </dgm:fillClrLst>
    <dgm:linClrLst meth="repeat">
      <a:schemeClr val="lt1"/>
    </dgm:linClrLst>
    <dgm:effectClrLst/>
    <dgm:txLinClrLst/>
    <dgm:txFillClrLst/>
    <dgm:txEffectClrLst/>
  </dgm:styleLbl>
  <dgm:styleLbl name="vennNode1">
    <dgm:fillClrLst meth="repeat">
      <a:schemeClr val="accent2">
        <a:alpha val="50000"/>
      </a:schemeClr>
      <a:schemeClr val="accent3">
        <a:alpha val="50000"/>
      </a:schemeClr>
      <a:schemeClr val="accent4">
        <a:alpha val="50000"/>
      </a:schemeClr>
      <a:schemeClr val="accent5">
        <a:alpha val="50000"/>
      </a:schemeClr>
      <a:schemeClr val="accent6">
        <a:alpha val="50000"/>
      </a:schemeClr>
    </dgm:fillClrLst>
    <dgm:linClrLst meth="repeat">
      <a:schemeClr val="lt1"/>
    </dgm:linClrLst>
    <dgm:effectClrLst/>
    <dgm:txLinClrLst/>
    <dgm:txFillClrLst/>
    <dgm:txEffectClrLst/>
  </dgm:styleLbl>
  <dgm:styleLbl name="node2">
    <dgm:fillClrLst>
      <a:schemeClr val="accent2"/>
    </dgm:fillClrLst>
    <dgm:linClrLst meth="repeat">
      <a:schemeClr val="lt1"/>
    </dgm:linClrLst>
    <dgm:effectClrLst/>
    <dgm:txLinClrLst/>
    <dgm:txFillClrLst/>
    <dgm:txEffectClrLst/>
  </dgm:styleLbl>
  <dgm:styleLbl name="node3">
    <dgm:fillClrLst>
      <a:schemeClr val="accent3"/>
    </dgm:fillClrLst>
    <dgm:linClrLst meth="repeat">
      <a:schemeClr val="lt1"/>
    </dgm:linClrLst>
    <dgm:effectClrLst/>
    <dgm:txLinClrLst/>
    <dgm:txFillClrLst/>
    <dgm:txEffectClrLst/>
  </dgm:styleLbl>
  <dgm:styleLbl name="node4">
    <dgm:fillClrLst>
      <a:schemeClr val="accent4"/>
    </dgm:fillClrLst>
    <dgm:linClrLst meth="repeat">
      <a:schemeClr val="lt1"/>
    </dgm:linClrLst>
    <dgm:effectClrLst/>
    <dgm:txLinClrLst/>
    <dgm:txFillClrLst/>
    <dgm:txEffectClrLst/>
  </dgm:styleLbl>
  <dgm:styleLbl name="fgImgPlace1">
    <dgm:fillClrLst meth="repeat">
      <a:schemeClr val="accent2">
        <a:tint val="50000"/>
      </a:schemeClr>
      <a:schemeClr val="accent3">
        <a:tint val="50000"/>
      </a:schemeClr>
      <a:schemeClr val="accent4">
        <a:tint val="50000"/>
      </a:schemeClr>
      <a:schemeClr val="accent5">
        <a:tint val="50000"/>
      </a:schemeClr>
      <a:schemeClr val="accent6">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1">
        <a:tint val="50000"/>
      </a:schemeClr>
      <a:schemeClr val="accent1">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1">
        <a:tint val="50000"/>
      </a:schemeClr>
      <a:schemeClr val="accent1">
        <a:tint val="2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2"/>
      <a:schemeClr val="accent3"/>
      <a:schemeClr val="accent4"/>
      <a:schemeClr val="accent5"/>
      <a:schemeClr val="accent6"/>
    </dgm:fillClrLst>
    <dgm:linClrLst meth="cycle">
      <a:schemeClr val="lt1"/>
    </dgm:linClrLst>
    <dgm:effectClrLst/>
    <dgm:txLinClrLst/>
    <dgm:txFillClrLst/>
    <dgm:txEffectClrLst/>
  </dgm:styleLbl>
  <dgm:styleLbl name="fgSibTrans2D1">
    <dgm:fillClrLst meth="repeat">
      <a:schemeClr val="accent2"/>
      <a:schemeClr val="accent3"/>
      <a:schemeClr val="accent4"/>
      <a:schemeClr val="accent5"/>
      <a:schemeClr val="accent6"/>
    </dgm:fillClrLst>
    <dgm:linClrLst meth="cycle">
      <a:schemeClr val="lt1"/>
    </dgm:linClrLst>
    <dgm:effectClrLst/>
    <dgm:txLinClrLst/>
    <dgm:txFillClrLst meth="repeat">
      <a:schemeClr val="lt1"/>
    </dgm:txFillClrLst>
    <dgm:txEffectClrLst/>
  </dgm:styleLbl>
  <dgm:styleLbl name="bgSibTrans2D1">
    <dgm:fillClrLst meth="repeat">
      <a:schemeClr val="accent2"/>
      <a:schemeClr val="accent3"/>
      <a:schemeClr val="accent4"/>
      <a:schemeClr val="accent5"/>
      <a:schemeClr val="accent6"/>
    </dgm:fillClrLst>
    <dgm:linClrLst meth="cycle">
      <a:schemeClr val="lt1"/>
    </dgm:linClrLst>
    <dgm:effectClrLst/>
    <dgm:txLinClrLst/>
    <dgm:txFillClrLst meth="repeat">
      <a:schemeClr val="lt1"/>
    </dgm:txFillClrLst>
    <dgm:txEffectClrLst/>
  </dgm:styleLbl>
  <dgm:styleLbl name="sibTrans1D1">
    <dgm:fillClrLst meth="repeat">
      <a:schemeClr val="accent2"/>
      <a:schemeClr val="accent3"/>
      <a:schemeClr val="accent4"/>
      <a:schemeClr val="accent5"/>
      <a:schemeClr val="accent6"/>
    </dgm:fillClrLst>
    <dgm:linClrLst meth="repeat">
      <a:schemeClr val="accent2"/>
      <a:schemeClr val="accent3"/>
      <a:schemeClr val="accent4"/>
      <a:schemeClr val="accent5"/>
      <a:schemeClr val="accent6"/>
    </dgm:linClrLst>
    <dgm:effectClrLst/>
    <dgm:txLinClrLst/>
    <dgm:txFillClrLst meth="repeat">
      <a:schemeClr val="tx1"/>
    </dgm:txFillClrLst>
    <dgm:txEffectClrLst/>
  </dgm:styleLbl>
  <dgm:styleLbl name="callout">
    <dgm:fillClrLst meth="repeat">
      <a:schemeClr val="accent2"/>
    </dgm:fillClrLst>
    <dgm:linClrLst meth="repeat">
      <a:schemeClr val="accent2">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2"/>
    </dgm:fillClrLst>
    <dgm:linClrLst meth="repeat">
      <a:schemeClr val="lt1"/>
    </dgm:linClrLst>
    <dgm:effectClrLst/>
    <dgm:txLinClrLst/>
    <dgm:txFillClrLst/>
    <dgm:txEffectClrLst/>
  </dgm:styleLbl>
  <dgm:styleLbl name="asst2">
    <dgm:fillClrLst>
      <a:schemeClr val="accent3"/>
    </dgm:fillClrLst>
    <dgm:linClrLst meth="repeat">
      <a:schemeClr val="lt1"/>
    </dgm:linClrLst>
    <dgm:effectClrLst/>
    <dgm:txLinClrLst/>
    <dgm:txFillClrLst/>
    <dgm:txEffectClrLst/>
  </dgm:styleLbl>
  <dgm:styleLbl name="asst3">
    <dgm:fillClrLst>
      <a:schemeClr val="accent4"/>
    </dgm:fillClrLst>
    <dgm:linClrLst meth="repeat">
      <a:schemeClr val="lt1"/>
    </dgm:linClrLst>
    <dgm:effectClrLst/>
    <dgm:txLinClrLst/>
    <dgm:txFillClrLst/>
    <dgm:txEffectClrLst/>
  </dgm:styleLbl>
  <dgm:styleLbl name="asst4">
    <dgm:fillClrLst>
      <a:schemeClr val="accent5"/>
    </dgm:fillClrLst>
    <dgm:linClrLst meth="repeat">
      <a:schemeClr val="lt1"/>
    </dgm:linClrLst>
    <dgm:effectClrLst/>
    <dgm:txLinClrLst/>
    <dgm:txFillClrLst/>
    <dgm:txEffectClrLst/>
  </dgm:styleLbl>
  <dgm:styleLbl name="parChTrans2D1">
    <dgm:fillClrLst meth="repeat">
      <a:schemeClr val="accent2"/>
    </dgm:fillClrLst>
    <dgm:linClrLst meth="repeat">
      <a:schemeClr val="lt1"/>
    </dgm:linClrLst>
    <dgm:effectClrLst/>
    <dgm:txLinClrLst/>
    <dgm:txFillClrLst meth="repeat">
      <a:schemeClr val="lt1"/>
    </dgm:txFillClrLst>
    <dgm:txEffectClrLst/>
  </dgm:styleLbl>
  <dgm:styleLbl name="parChTrans2D2">
    <dgm:fillClrLst meth="repeat">
      <a:schemeClr val="accent3"/>
    </dgm:fillClrLst>
    <dgm:linClrLst meth="repeat">
      <a:schemeClr val="lt1"/>
    </dgm:linClrLst>
    <dgm:effectClrLst/>
    <dgm:txLinClrLst/>
    <dgm:txFillClrLst/>
    <dgm:txEffectClrLst/>
  </dgm:styleLbl>
  <dgm:styleLbl name="parChTrans2D3">
    <dgm:fillClrLst meth="repeat">
      <a:schemeClr val="accent4"/>
    </dgm:fillClrLst>
    <dgm:linClrLst meth="repeat">
      <a:schemeClr val="lt1"/>
    </dgm:linClrLst>
    <dgm:effectClrLst/>
    <dgm:txLinClrLst/>
    <dgm:txFillClrLst/>
    <dgm:txEffectClrLst/>
  </dgm:styleLbl>
  <dgm:styleLbl name="parChTrans2D4">
    <dgm:fillClrLst meth="repeat">
      <a:schemeClr val="accent5"/>
    </dgm:fillClrLst>
    <dgm:linClrLst meth="repeat">
      <a:schemeClr val="lt1"/>
    </dgm:linClrLst>
    <dgm:effectClrLst/>
    <dgm:txLinClrLst/>
    <dgm:txFillClrLst meth="repeat">
      <a:schemeClr val="lt1"/>
    </dgm:txFillClrLst>
    <dgm:txEffectClrLst/>
  </dgm:styleLbl>
  <dgm:styleLbl name="parChTrans1D1">
    <dgm:fillClrLst meth="repeat">
      <a:schemeClr val="accent2"/>
    </dgm:fillClrLst>
    <dgm:linClrLst meth="repeat">
      <a:schemeClr val="accent1"/>
    </dgm:linClrLst>
    <dgm:effectClrLst/>
    <dgm:txLinClrLst/>
    <dgm:txFillClrLst meth="repeat">
      <a:schemeClr val="tx1"/>
    </dgm:txFillClrLst>
    <dgm:txEffectClrLst/>
  </dgm:styleLbl>
  <dgm:styleLbl name="parChTrans1D2">
    <dgm:fillClrLst meth="repeat">
      <a:schemeClr val="accent3">
        <a:tint val="90000"/>
      </a:schemeClr>
    </dgm:fillClrLst>
    <dgm:linClrLst meth="repeat">
      <a:schemeClr val="accent2"/>
    </dgm:linClrLst>
    <dgm:effectClrLst/>
    <dgm:txLinClrLst/>
    <dgm:txFillClrLst meth="repeat">
      <a:schemeClr val="tx1"/>
    </dgm:txFillClrLst>
    <dgm:txEffectClrLst/>
  </dgm:styleLbl>
  <dgm:styleLbl name="parChTrans1D3">
    <dgm:fillClrLst meth="repeat">
      <a:schemeClr val="accent4">
        <a:tint val="70000"/>
      </a:schemeClr>
    </dgm:fillClrLst>
    <dgm:linClrLst meth="repeat">
      <a:schemeClr val="accent3"/>
    </dgm:linClrLst>
    <dgm:effectClrLst/>
    <dgm:txLinClrLst/>
    <dgm:txFillClrLst meth="repeat">
      <a:schemeClr val="tx1"/>
    </dgm:txFillClrLst>
    <dgm:txEffectClrLst/>
  </dgm:styleLbl>
  <dgm:styleLbl name="parChTrans1D4">
    <dgm:fillClrLst meth="repeat">
      <a:schemeClr val="accent5">
        <a:tint val="50000"/>
      </a:schemeClr>
    </dgm:fillClrLst>
    <dgm:linClrLst meth="repeat">
      <a:schemeClr val="accent4"/>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Fg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Align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Bg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fg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align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bg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1"/>
    </dgm:linClrLst>
    <dgm:effectClrLst/>
    <dgm:txLinClrLst/>
    <dgm:txFillClrLst meth="repeat">
      <a:schemeClr val="dk1"/>
    </dgm:txFillClrLst>
    <dgm:txEffectClrLst/>
  </dgm:styleLbl>
  <dgm:styleLbl name="fgAcc2">
    <dgm:fillClrLst meth="repeat">
      <a:schemeClr val="lt1">
        <a:alpha val="90000"/>
      </a:schemeClr>
    </dgm:fillClrLst>
    <dgm:linClrLst>
      <a:schemeClr val="accent2"/>
    </dgm:linClrLst>
    <dgm:effectClrLst/>
    <dgm:txLinClrLst/>
    <dgm:txFillClrLst meth="repeat">
      <a:schemeClr val="dk1"/>
    </dgm:txFillClrLst>
    <dgm:txEffectClrLst/>
  </dgm:styleLbl>
  <dgm:styleLbl name="fgAcc3">
    <dgm:fillClrLst meth="repeat">
      <a:schemeClr val="lt1">
        <a:alpha val="90000"/>
      </a:schemeClr>
    </dgm:fillClrLst>
    <dgm:linClrLst>
      <a:schemeClr val="accent3"/>
    </dgm:linClrLst>
    <dgm:effectClrLst/>
    <dgm:txLinClrLst/>
    <dgm:txFillClrLst meth="repeat">
      <a:schemeClr val="dk1"/>
    </dgm:txFillClrLst>
    <dgm:txEffectClrLst/>
  </dgm:styleLbl>
  <dgm:styleLbl name="fgAcc4">
    <dgm:fillClrLst meth="repeat">
      <a:schemeClr val="lt1">
        <a:alpha val="90000"/>
      </a:schemeClr>
    </dgm:fillClrLst>
    <dgm:linClrLst>
      <a:schemeClr val="accent4"/>
    </dgm:linClrLst>
    <dgm:effectClrLst/>
    <dgm:txLinClrLst/>
    <dgm:txFillClrLst meth="repeat">
      <a:schemeClr val="dk1"/>
    </dgm:txFillClrLst>
    <dgm:txEffectClrLst/>
  </dgm:styleLbl>
  <dgm:styleLbl name="bgShp">
    <dgm:fillClrLst meth="repeat">
      <a:schemeClr val="accent2">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2">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2"/>
    </dgm:linClrLst>
    <dgm:effectClrLst/>
    <dgm:txLinClrLst/>
    <dgm:txFillClrLst meth="repeat">
      <a:schemeClr val="lt1"/>
    </dgm:txFillClrLst>
    <dgm:txEffectClrLst/>
  </dgm:styleLbl>
  <dgm:styleLbl name="fgShp">
    <dgm:fillClrLst meth="repeat">
      <a:schemeClr val="accent2">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accent0_2">
  <dgm:title val=""/>
  <dgm:desc val=""/>
  <dgm:catLst>
    <dgm:cat type="mainScheme" pri="10200"/>
  </dgm:catLst>
  <dgm:styleLbl name="node0">
    <dgm:fillClrLst meth="repeat">
      <a:schemeClr val="lt1"/>
    </dgm:fillClrLst>
    <dgm:linClrLst meth="repeat">
      <a:schemeClr val="dk2">
        <a:shade val="80000"/>
      </a:schemeClr>
    </dgm:linClrLst>
    <dgm:effectClrLst/>
    <dgm:txLinClrLst/>
    <dgm:txFillClrLst meth="repeat">
      <a:schemeClr val="dk2"/>
    </dgm:txFillClrLst>
    <dgm:txEffectClrLst/>
  </dgm:styleLbl>
  <dgm:styleLbl name="node1">
    <dgm:fillClrLst meth="repeat">
      <a:schemeClr val="lt1"/>
    </dgm:fillClrLst>
    <dgm:linClrLst meth="repeat">
      <a:schemeClr val="dk2">
        <a:shade val="80000"/>
      </a:schemeClr>
    </dgm:linClrLst>
    <dgm:effectClrLst/>
    <dgm:txLinClrLst/>
    <dgm:txFillClrLst meth="repeat">
      <a:schemeClr val="dk2"/>
    </dgm:txFillClrLst>
    <dgm:txEffectClrLst/>
  </dgm:styleLbl>
  <dgm:styleLbl name="alignNode1">
    <dgm:fillClrLst meth="repeat">
      <a:schemeClr val="lt1"/>
    </dgm:fillClrLst>
    <dgm:linClrLst meth="repeat">
      <a:schemeClr val="dk2">
        <a:shade val="80000"/>
      </a:schemeClr>
    </dgm:linClrLst>
    <dgm:effectClrLst/>
    <dgm:txLinClrLst/>
    <dgm:txFillClrLst meth="repeat">
      <a:schemeClr val="dk2"/>
    </dgm:txFillClrLst>
    <dgm:txEffectClrLst/>
  </dgm:styleLbl>
  <dgm:styleLbl name="lnNode1">
    <dgm:fillClrLst meth="repeat">
      <a:schemeClr val="lt1"/>
    </dgm:fillClrLst>
    <dgm:linClrLst meth="repeat">
      <a:schemeClr val="dk2">
        <a:shade val="80000"/>
      </a:schemeClr>
    </dgm:linClrLst>
    <dgm:effectClrLst/>
    <dgm:txLinClrLst/>
    <dgm:txFillClrLst meth="repeat">
      <a:schemeClr val="dk2"/>
    </dgm:txFillClrLst>
    <dgm:txEffectClrLst/>
  </dgm:styleLbl>
  <dgm:styleLbl name="vennNode1">
    <dgm:fillClrLst meth="repeat">
      <a:schemeClr val="lt1">
        <a:alpha val="50000"/>
      </a:schemeClr>
    </dgm:fillClrLst>
    <dgm:linClrLst meth="repeat">
      <a:schemeClr val="dk2">
        <a:shade val="80000"/>
      </a:schemeClr>
    </dgm:linClrLst>
    <dgm:effectClrLst/>
    <dgm:txLinClrLst/>
    <dgm:txFillClrLst/>
    <dgm:txEffectClrLst/>
  </dgm:styleLbl>
  <dgm:styleLbl name="node2">
    <dgm:fillClrLst meth="repeat">
      <a:schemeClr val="lt1"/>
    </dgm:fillClrLst>
    <dgm:linClrLst meth="repeat">
      <a:schemeClr val="dk2">
        <a:shade val="80000"/>
      </a:schemeClr>
    </dgm:linClrLst>
    <dgm:effectClrLst/>
    <dgm:txLinClrLst/>
    <dgm:txFillClrLst meth="repeat">
      <a:schemeClr val="dk2"/>
    </dgm:txFillClrLst>
    <dgm:txEffectClrLst/>
  </dgm:styleLbl>
  <dgm:styleLbl name="node3">
    <dgm:fillClrLst meth="repeat">
      <a:schemeClr val="lt1"/>
    </dgm:fillClrLst>
    <dgm:linClrLst meth="repeat">
      <a:schemeClr val="dk2">
        <a:shade val="80000"/>
      </a:schemeClr>
    </dgm:linClrLst>
    <dgm:effectClrLst/>
    <dgm:txLinClrLst/>
    <dgm:txFillClrLst meth="repeat">
      <a:schemeClr val="dk2"/>
    </dgm:txFillClrLst>
    <dgm:txEffectClrLst/>
  </dgm:styleLbl>
  <dgm:styleLbl name="node4">
    <dgm:fillClrLst meth="repeat">
      <a:schemeClr val="lt1"/>
    </dgm:fillClrLst>
    <dgm:linClrLst meth="repeat">
      <a:schemeClr val="dk2">
        <a:shade val="80000"/>
      </a:schemeClr>
    </dgm:linClrLst>
    <dgm:effectClrLst/>
    <dgm:txLinClrLst/>
    <dgm:txFillClrLst meth="repeat">
      <a:schemeClr val="dk2"/>
    </dgm:txFillClrLst>
    <dgm:txEffectClrLst/>
  </dgm:styleLbl>
  <dgm:styleLbl name="fgImgPlace1">
    <dgm:fillClrLst meth="repeat">
      <a:schemeClr val="dk2">
        <a:tint val="40000"/>
      </a:schemeClr>
    </dgm:fillClrLst>
    <dgm:linClrLst meth="repeat">
      <a:schemeClr val="dk2">
        <a:shade val="80000"/>
      </a:schemeClr>
    </dgm:linClrLst>
    <dgm:effectClrLst/>
    <dgm:txLinClrLst/>
    <dgm:txFillClrLst meth="repeat">
      <a:schemeClr val="lt1"/>
    </dgm:txFillClrLst>
    <dgm:txEffectClrLst/>
  </dgm:styleLbl>
  <dgm:styleLbl name="alignImgPlace1">
    <dgm:fillClrLst meth="repeat">
      <a:schemeClr val="dk2">
        <a:tint val="40000"/>
      </a:schemeClr>
    </dgm:fillClrLst>
    <dgm:linClrLst meth="repeat">
      <a:schemeClr val="dk2">
        <a:shade val="80000"/>
      </a:schemeClr>
    </dgm:linClrLst>
    <dgm:effectClrLst/>
    <dgm:txLinClrLst/>
    <dgm:txFillClrLst meth="repeat">
      <a:schemeClr val="lt1"/>
    </dgm:txFillClrLst>
    <dgm:txEffectClrLst/>
  </dgm:styleLbl>
  <dgm:styleLbl name="bgImgPlace1">
    <dgm:fillClrLst meth="repeat">
      <a:schemeClr val="dk2">
        <a:tint val="40000"/>
      </a:schemeClr>
    </dgm:fillClrLst>
    <dgm:linClrLst meth="repeat">
      <a:schemeClr val="dk2">
        <a:shade val="80000"/>
      </a:schemeClr>
    </dgm:linClrLst>
    <dgm:effectClrLst/>
    <dgm:txLinClrLst/>
    <dgm:txFillClrLst meth="repeat">
      <a:schemeClr val="lt1"/>
    </dgm:txFillClrLst>
    <dgm:txEffectClrLst/>
  </dgm:styleLbl>
  <dgm:styleLbl name="sibTrans2D1">
    <dgm:fillClrLst meth="repeat">
      <a:schemeClr val="dk2">
        <a:tint val="60000"/>
      </a:schemeClr>
    </dgm:fillClrLst>
    <dgm:linClrLst meth="repeat">
      <a:schemeClr val="dk2">
        <a:tint val="60000"/>
      </a:schemeClr>
    </dgm:linClrLst>
    <dgm:effectClrLst/>
    <dgm:txLinClrLst/>
    <dgm:txFillClrLst meth="repeat">
      <a:schemeClr val="dk2"/>
    </dgm:txFillClrLst>
    <dgm:txEffectClrLst/>
  </dgm:styleLbl>
  <dgm:styleLbl name="fgSibTrans2D1">
    <dgm:fillClrLst meth="repeat">
      <a:schemeClr val="dk2">
        <a:tint val="60000"/>
      </a:schemeClr>
    </dgm:fillClrLst>
    <dgm:linClrLst meth="repeat">
      <a:schemeClr val="dk2">
        <a:tint val="60000"/>
      </a:schemeClr>
    </dgm:linClrLst>
    <dgm:effectClrLst/>
    <dgm:txLinClrLst/>
    <dgm:txFillClrLst meth="repeat">
      <a:schemeClr val="dk2"/>
    </dgm:txFillClrLst>
    <dgm:txEffectClrLst/>
  </dgm:styleLbl>
  <dgm:styleLbl name="bgSibTrans2D1">
    <dgm:fillClrLst meth="repeat">
      <a:schemeClr val="dk2">
        <a:tint val="60000"/>
      </a:schemeClr>
    </dgm:fillClrLst>
    <dgm:linClrLst meth="repeat">
      <a:schemeClr val="dk2">
        <a:tint val="60000"/>
      </a:schemeClr>
    </dgm:linClrLst>
    <dgm:effectClrLst/>
    <dgm:txLinClrLst/>
    <dgm:txFillClrLst meth="repeat">
      <a:schemeClr val="dk2"/>
    </dgm:txFillClrLst>
    <dgm:txEffectClrLst/>
  </dgm:styleLbl>
  <dgm:styleLbl name="sibTrans1D1">
    <dgm:fillClrLst meth="repeat">
      <a:schemeClr val="dk2"/>
    </dgm:fillClrLst>
    <dgm:linClrLst meth="repeat">
      <a:schemeClr val="dk2"/>
    </dgm:linClrLst>
    <dgm:effectClrLst/>
    <dgm:txLinClrLst/>
    <dgm:txFillClrLst meth="repeat">
      <a:schemeClr val="tx1"/>
    </dgm:txFillClrLst>
    <dgm:txEffectClrLst/>
  </dgm:styleLbl>
  <dgm:styleLbl name="callout">
    <dgm:fillClrLst meth="repeat">
      <a:schemeClr val="dk2"/>
    </dgm:fillClrLst>
    <dgm:linClrLst meth="repeat">
      <a:schemeClr val="dk2"/>
    </dgm:linClrLst>
    <dgm:effectClrLst/>
    <dgm:txLinClrLst/>
    <dgm:txFillClrLst meth="repeat">
      <a:schemeClr val="tx1"/>
    </dgm:txFillClrLst>
    <dgm:txEffectClrLst/>
  </dgm:styleLbl>
  <dgm:styleLbl name="asst0">
    <dgm:fillClrLst meth="repeat">
      <a:schemeClr val="lt1"/>
    </dgm:fillClrLst>
    <dgm:linClrLst meth="repeat">
      <a:schemeClr val="dk2">
        <a:shade val="80000"/>
      </a:schemeClr>
    </dgm:linClrLst>
    <dgm:effectClrLst/>
    <dgm:txLinClrLst/>
    <dgm:txFillClrLst meth="repeat">
      <a:schemeClr val="dk2"/>
    </dgm:txFillClrLst>
    <dgm:txEffectClrLst/>
  </dgm:styleLbl>
  <dgm:styleLbl name="asst1">
    <dgm:fillClrLst meth="repeat">
      <a:schemeClr val="lt1"/>
    </dgm:fillClrLst>
    <dgm:linClrLst meth="repeat">
      <a:schemeClr val="dk2">
        <a:shade val="80000"/>
      </a:schemeClr>
    </dgm:linClrLst>
    <dgm:effectClrLst/>
    <dgm:txLinClrLst/>
    <dgm:txFillClrLst meth="repeat">
      <a:schemeClr val="dk2"/>
    </dgm:txFillClrLst>
    <dgm:txEffectClrLst/>
  </dgm:styleLbl>
  <dgm:styleLbl name="asst2">
    <dgm:fillClrLst meth="repeat">
      <a:schemeClr val="lt1"/>
    </dgm:fillClrLst>
    <dgm:linClrLst meth="repeat">
      <a:schemeClr val="dk2">
        <a:shade val="80000"/>
      </a:schemeClr>
    </dgm:linClrLst>
    <dgm:effectClrLst/>
    <dgm:txLinClrLst/>
    <dgm:txFillClrLst meth="repeat">
      <a:schemeClr val="dk2"/>
    </dgm:txFillClrLst>
    <dgm:txEffectClrLst/>
  </dgm:styleLbl>
  <dgm:styleLbl name="asst3">
    <dgm:fillClrLst meth="repeat">
      <a:schemeClr val="lt1"/>
    </dgm:fillClrLst>
    <dgm:linClrLst meth="repeat">
      <a:schemeClr val="dk2">
        <a:shade val="80000"/>
      </a:schemeClr>
    </dgm:linClrLst>
    <dgm:effectClrLst/>
    <dgm:txLinClrLst/>
    <dgm:txFillClrLst meth="repeat">
      <a:schemeClr val="dk2"/>
    </dgm:txFillClrLst>
    <dgm:txEffectClrLst/>
  </dgm:styleLbl>
  <dgm:styleLbl name="asst4">
    <dgm:fillClrLst meth="repeat">
      <a:schemeClr val="lt1"/>
    </dgm:fillClrLst>
    <dgm:linClrLst meth="repeat">
      <a:schemeClr val="dk2">
        <a:shade val="80000"/>
      </a:schemeClr>
    </dgm:linClrLst>
    <dgm:effectClrLst/>
    <dgm:txLinClrLst/>
    <dgm:txFillClrLst meth="repeat">
      <a:schemeClr val="dk2"/>
    </dgm:txFillClrLst>
    <dgm:txEffectClrLst/>
  </dgm:styleLbl>
  <dgm:styleLbl name="parChTrans2D1">
    <dgm:fillClrLst meth="repeat">
      <a:schemeClr val="dk2">
        <a:tint val="60000"/>
      </a:schemeClr>
    </dgm:fillClrLst>
    <dgm:linClrLst meth="repeat">
      <a:schemeClr val="dk2">
        <a:tint val="60000"/>
      </a:schemeClr>
    </dgm:linClrLst>
    <dgm:effectClrLst/>
    <dgm:txLinClrLst/>
    <dgm:txFillClrLst/>
    <dgm:txEffectClrLst/>
  </dgm:styleLbl>
  <dgm:styleLbl name="parChTrans2D2">
    <dgm:fillClrLst meth="repeat">
      <a:schemeClr val="dk2"/>
    </dgm:fillClrLst>
    <dgm:linClrLst meth="repeat">
      <a:schemeClr val="dk2"/>
    </dgm:linClrLst>
    <dgm:effectClrLst/>
    <dgm:txLinClrLst/>
    <dgm:txFillClrLst/>
    <dgm:txEffectClrLst/>
  </dgm:styleLbl>
  <dgm:styleLbl name="parChTrans2D3">
    <dgm:fillClrLst meth="repeat">
      <a:schemeClr val="dk2"/>
    </dgm:fillClrLst>
    <dgm:linClrLst meth="repeat">
      <a:schemeClr val="dk2"/>
    </dgm:linClrLst>
    <dgm:effectClrLst/>
    <dgm:txLinClrLst/>
    <dgm:txFillClrLst/>
    <dgm:txEffectClrLst/>
  </dgm:styleLbl>
  <dgm:styleLbl name="parChTrans2D4">
    <dgm:fillClrLst meth="repeat">
      <a:schemeClr val="dk2"/>
    </dgm:fillClrLst>
    <dgm:linClrLst meth="repeat">
      <a:schemeClr val="dk2"/>
    </dgm:linClrLst>
    <dgm:effectClrLst/>
    <dgm:txLinClrLst/>
    <dgm:txFillClrLst meth="repeat">
      <a:schemeClr val="lt1"/>
    </dgm:txFillClrLst>
    <dgm:txEffectClrLst/>
  </dgm:styleLbl>
  <dgm:styleLbl name="parChTrans1D1">
    <dgm:fillClrLst meth="repeat">
      <a:schemeClr val="dk2"/>
    </dgm:fillClrLst>
    <dgm:linClrLst meth="repeat">
      <a:schemeClr val="dk2">
        <a:shade val="60000"/>
      </a:schemeClr>
    </dgm:linClrLst>
    <dgm:effectClrLst/>
    <dgm:txLinClrLst/>
    <dgm:txFillClrLst meth="repeat">
      <a:schemeClr val="tx1"/>
    </dgm:txFillClrLst>
    <dgm:txEffectClrLst/>
  </dgm:styleLbl>
  <dgm:styleLbl name="parChTrans1D2">
    <dgm:fillClrLst meth="repeat">
      <a:schemeClr val="dk2"/>
    </dgm:fillClrLst>
    <dgm:linClrLst meth="repeat">
      <a:schemeClr val="dk2">
        <a:shade val="60000"/>
      </a:schemeClr>
    </dgm:linClrLst>
    <dgm:effectClrLst/>
    <dgm:txLinClrLst/>
    <dgm:txFillClrLst meth="repeat">
      <a:schemeClr val="tx1"/>
    </dgm:txFillClrLst>
    <dgm:txEffectClrLst/>
  </dgm:styleLbl>
  <dgm:styleLbl name="parChTrans1D3">
    <dgm:fillClrLst meth="repeat">
      <a:schemeClr val="dk2"/>
    </dgm:fillClrLst>
    <dgm:linClrLst meth="repeat">
      <a:schemeClr val="dk2">
        <a:shade val="80000"/>
      </a:schemeClr>
    </dgm:linClrLst>
    <dgm:effectClrLst/>
    <dgm:txLinClrLst/>
    <dgm:txFillClrLst meth="repeat">
      <a:schemeClr val="tx1"/>
    </dgm:txFillClrLst>
    <dgm:txEffectClrLst/>
  </dgm:styleLbl>
  <dgm:styleLbl name="parChTrans1D4">
    <dgm:fillClrLst meth="repeat">
      <a:schemeClr val="dk2"/>
    </dgm:fillClrLst>
    <dgm:linClrLst meth="repeat">
      <a:schemeClr val="dk2">
        <a:shade val="80000"/>
      </a:schemeClr>
    </dgm:linClrLst>
    <dgm:effectClrLst/>
    <dgm:txLinClrLst/>
    <dgm:txFillClrLst meth="repeat">
      <a:schemeClr val="tx1"/>
    </dgm:txFillClrLst>
    <dgm:txEffectClrLst/>
  </dgm:styleLbl>
  <dgm:styleLbl name="fgAcc1">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conFgAcc1">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alignAcc1">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trAlignAcc1">
    <dgm:fillClrLst meth="repeat">
      <a:schemeClr val="dk2">
        <a:alpha val="40000"/>
        <a:tint val="40000"/>
      </a:schemeClr>
    </dgm:fillClrLst>
    <dgm:linClrLst meth="repeat">
      <a:schemeClr val="dk2"/>
    </dgm:linClrLst>
    <dgm:effectClrLst/>
    <dgm:txLinClrLst/>
    <dgm:txFillClrLst meth="repeat">
      <a:schemeClr val="dk2"/>
    </dgm:txFillClrLst>
    <dgm:txEffectClrLst/>
  </dgm:styleLbl>
  <dgm:styleLbl name="bgAcc1">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solidFgAcc1">
    <dgm:fillClrLst meth="repeat">
      <a:schemeClr val="lt1"/>
    </dgm:fillClrLst>
    <dgm:linClrLst meth="repeat">
      <a:schemeClr val="dk2"/>
    </dgm:linClrLst>
    <dgm:effectClrLst/>
    <dgm:txLinClrLst/>
    <dgm:txFillClrLst meth="repeat">
      <a:schemeClr val="dk2"/>
    </dgm:txFillClrLst>
    <dgm:txEffectClrLst/>
  </dgm:styleLbl>
  <dgm:styleLbl name="solidAlignAcc1">
    <dgm:fillClrLst meth="repeat">
      <a:schemeClr val="lt1"/>
    </dgm:fillClrLst>
    <dgm:linClrLst meth="repeat">
      <a:schemeClr val="dk2"/>
    </dgm:linClrLst>
    <dgm:effectClrLst/>
    <dgm:txLinClrLst/>
    <dgm:txFillClrLst meth="repeat">
      <a:schemeClr val="dk2"/>
    </dgm:txFillClrLst>
    <dgm:txEffectClrLst/>
  </dgm:styleLbl>
  <dgm:styleLbl name="solidBgAcc1">
    <dgm:fillClrLst meth="repeat">
      <a:schemeClr val="lt1"/>
    </dgm:fillClrLst>
    <dgm:linClrLst meth="repeat">
      <a:schemeClr val="dk2"/>
    </dgm:linClrLst>
    <dgm:effectClrLst/>
    <dgm:txLinClrLst/>
    <dgm:txFillClrLst meth="repeat">
      <a:schemeClr val="dk2"/>
    </dgm:txFillClrLst>
    <dgm:txEffectClrLst/>
  </dgm:styleLbl>
  <dgm:styleLbl name="fgAccFollowNode1">
    <dgm:fillClrLst meth="repeat">
      <a:schemeClr val="lt1">
        <a:alpha val="90000"/>
        <a:tint val="40000"/>
      </a:schemeClr>
    </dgm:fillClrLst>
    <dgm:linClrLst meth="repeat">
      <a:schemeClr val="dk2">
        <a:alpha val="90000"/>
      </a:schemeClr>
    </dgm:linClrLst>
    <dgm:effectClrLst/>
    <dgm:txLinClrLst/>
    <dgm:txFillClrLst meth="repeat">
      <a:schemeClr val="dk2"/>
    </dgm:txFillClrLst>
    <dgm:txEffectClrLst/>
  </dgm:styleLbl>
  <dgm:styleLbl name="alignAccFollowNode1">
    <dgm:fillClrLst meth="repeat">
      <a:schemeClr val="lt1">
        <a:alpha val="90000"/>
        <a:tint val="40000"/>
      </a:schemeClr>
    </dgm:fillClrLst>
    <dgm:linClrLst meth="repeat">
      <a:schemeClr val="dk2">
        <a:alpha val="90000"/>
      </a:schemeClr>
    </dgm:linClrLst>
    <dgm:effectClrLst/>
    <dgm:txLinClrLst/>
    <dgm:txFillClrLst meth="repeat">
      <a:schemeClr val="dk2"/>
    </dgm:txFillClrLst>
    <dgm:txEffectClrLst/>
  </dgm:styleLbl>
  <dgm:styleLbl name="bgAccFollowNode1">
    <dgm:fillClrLst meth="repeat">
      <a:schemeClr val="lt1">
        <a:alpha val="90000"/>
        <a:tint val="40000"/>
      </a:schemeClr>
    </dgm:fillClrLst>
    <dgm:linClrLst meth="repeat">
      <a:schemeClr val="dk2">
        <a:alpha val="90000"/>
      </a:schemeClr>
    </dgm:linClrLst>
    <dgm:effectClrLst/>
    <dgm:txLinClrLst/>
    <dgm:txFillClrLst meth="repeat">
      <a:schemeClr val="dk2"/>
    </dgm:txFillClrLst>
    <dgm:txEffectClrLst/>
  </dgm:styleLbl>
  <dgm:styleLbl name="fgAcc0">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fgAcc2">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fgAcc3">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fgAcc4">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bgShp">
    <dgm:fillClrLst meth="repeat">
      <a:schemeClr val="dk2">
        <a:tint val="40000"/>
      </a:schemeClr>
    </dgm:fillClrLst>
    <dgm:linClrLst meth="repeat">
      <a:schemeClr val="dk2"/>
    </dgm:linClrLst>
    <dgm:effectClrLst/>
    <dgm:txLinClrLst/>
    <dgm:txFillClrLst meth="repeat">
      <a:schemeClr val="dk1"/>
    </dgm:txFillClrLst>
    <dgm:txEffectClrLst/>
  </dgm:styleLbl>
  <dgm:styleLbl name="dkBgShp">
    <dgm:fillClrLst meth="repeat">
      <a:schemeClr val="dk2">
        <a:shade val="80000"/>
      </a:schemeClr>
    </dgm:fillClrLst>
    <dgm:linClrLst meth="repeat">
      <a:schemeClr val="dk2"/>
    </dgm:linClrLst>
    <dgm:effectClrLst/>
    <dgm:txLinClrLst/>
    <dgm:txFillClrLst meth="repeat">
      <a:schemeClr val="lt2"/>
    </dgm:txFillClrLst>
    <dgm:txEffectClrLst/>
  </dgm:styleLbl>
  <dgm:styleLbl name="trBgShp">
    <dgm:fillClrLst meth="repeat">
      <a:schemeClr val="dk2">
        <a:tint val="50000"/>
        <a:alpha val="40000"/>
      </a:schemeClr>
    </dgm:fillClrLst>
    <dgm:linClrLst meth="repeat">
      <a:schemeClr val="dk2"/>
    </dgm:linClrLst>
    <dgm:effectClrLst/>
    <dgm:txLinClrLst/>
    <dgm:txFillClrLst meth="repeat">
      <a:schemeClr val="lt2"/>
    </dgm:txFillClrLst>
    <dgm:txEffectClrLst/>
  </dgm:styleLbl>
  <dgm:styleLbl name="fgShp">
    <dgm:fillClrLst meth="repeat">
      <a:schemeClr val="dk2">
        <a:tint val="60000"/>
      </a:schemeClr>
    </dgm:fillClrLst>
    <dgm:linClrLst meth="repeat">
      <a:schemeClr val="lt1"/>
    </dgm:linClrLst>
    <dgm:effectClrLst/>
    <dgm:txLinClrLst/>
    <dgm:txFillClrLst meth="repeat">
      <a:schemeClr val="dk2"/>
    </dgm:txFillClrLst>
    <dgm:txEffectClrLst/>
  </dgm:styleLbl>
  <dgm:styleLbl name="revTx">
    <dgm:fillClrLst meth="repeat">
      <a:schemeClr val="lt1">
        <a:alpha val="0"/>
      </a:schemeClr>
    </dgm:fillClrLst>
    <dgm:linClrLst meth="repeat">
      <a:schemeClr val="dk2">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5FEB0978-52BE-4928-AAEF-606E8E2D0EFA}" type="doc">
      <dgm:prSet loTypeId="urn:microsoft.com/office/officeart/2005/8/layout/vList5" loCatId="list" qsTypeId="urn:microsoft.com/office/officeart/2005/8/quickstyle/simple1" qsCatId="simple" csTypeId="urn:microsoft.com/office/officeart/2005/8/colors/colorful1#1" csCatId="colorful" phldr="1"/>
      <dgm:spPr/>
      <dgm:t>
        <a:bodyPr/>
        <a:lstStyle/>
        <a:p>
          <a:endParaRPr lang="en-US"/>
        </a:p>
      </dgm:t>
    </dgm:pt>
    <dgm:pt modelId="{82F72D0A-3769-4DE2-8715-FC26E792DE1F}">
      <dgm:prSet phldrT="[Text]" custT="1"/>
      <dgm:spPr/>
      <dgm:t>
        <a:bodyPr/>
        <a:lstStyle/>
        <a:p>
          <a:r>
            <a:rPr lang="en-US" sz="1200" dirty="0" smtClean="0"/>
            <a:t>Determine project area priorities </a:t>
          </a:r>
          <a:r>
            <a:rPr lang="en-US" sz="1100" dirty="0" smtClean="0"/>
            <a:t>(Section 1)</a:t>
          </a:r>
          <a:endParaRPr lang="en-US" sz="1200" dirty="0"/>
        </a:p>
      </dgm:t>
    </dgm:pt>
    <dgm:pt modelId="{292C2C53-82F0-4C8F-8AD8-A9B45BD59FB2}" type="parTrans" cxnId="{37D24973-D667-4F8D-B883-BECB4F5683A8}">
      <dgm:prSet/>
      <dgm:spPr/>
      <dgm:t>
        <a:bodyPr/>
        <a:lstStyle/>
        <a:p>
          <a:endParaRPr lang="en-US"/>
        </a:p>
      </dgm:t>
    </dgm:pt>
    <dgm:pt modelId="{3B095CE8-AD65-48A6-AAAE-6FBA87CB47B8}" type="sibTrans" cxnId="{37D24973-D667-4F8D-B883-BECB4F5683A8}">
      <dgm:prSet/>
      <dgm:spPr/>
      <dgm:t>
        <a:bodyPr/>
        <a:lstStyle/>
        <a:p>
          <a:endParaRPr lang="en-US"/>
        </a:p>
      </dgm:t>
    </dgm:pt>
    <dgm:pt modelId="{BB6F0027-9E3C-4FCA-989B-1C091D69F14B}">
      <dgm:prSet phldrT="[Text]" custT="1"/>
      <dgm:spPr/>
      <dgm:t>
        <a:bodyPr/>
        <a:lstStyle/>
        <a:p>
          <a:r>
            <a:rPr lang="en-US" sz="1050" dirty="0" smtClean="0"/>
            <a:t>NPLCC Strategy and NPLCC S-TEK Strategy set overall Priorities</a:t>
          </a:r>
          <a:endParaRPr lang="en-US" sz="1050" dirty="0"/>
        </a:p>
      </dgm:t>
    </dgm:pt>
    <dgm:pt modelId="{E632038B-0FF8-4411-8FDE-C2A2C80232E7}" type="parTrans" cxnId="{9E2E6875-9FA5-4BEF-BF55-28B295E4B21C}">
      <dgm:prSet/>
      <dgm:spPr/>
      <dgm:t>
        <a:bodyPr/>
        <a:lstStyle/>
        <a:p>
          <a:endParaRPr lang="en-US"/>
        </a:p>
      </dgm:t>
    </dgm:pt>
    <dgm:pt modelId="{8EB7D977-B99A-4FFF-8545-A5676F7AF8AC}" type="sibTrans" cxnId="{9E2E6875-9FA5-4BEF-BF55-28B295E4B21C}">
      <dgm:prSet/>
      <dgm:spPr/>
      <dgm:t>
        <a:bodyPr/>
        <a:lstStyle/>
        <a:p>
          <a:endParaRPr lang="en-US"/>
        </a:p>
      </dgm:t>
    </dgm:pt>
    <dgm:pt modelId="{E9C17D66-4A18-415D-B494-90D86C29F69B}">
      <dgm:prSet phldrT="[Text]" custT="1"/>
      <dgm:spPr/>
      <dgm:t>
        <a:bodyPr/>
        <a:lstStyle/>
        <a:p>
          <a:r>
            <a:rPr lang="en-US" sz="1050" dirty="0" smtClean="0"/>
            <a:t>All activities within this step are conducted by the NPLCC Steering Committee, S-TEK subcommittee or designees, and NPLCC Staff</a:t>
          </a:r>
          <a:endParaRPr lang="en-US" sz="1050" dirty="0"/>
        </a:p>
      </dgm:t>
    </dgm:pt>
    <dgm:pt modelId="{CE4E5957-3093-40B5-9EDC-1D4E6FA02964}" type="parTrans" cxnId="{A4CCEABC-69CD-41D5-A796-4BC05D509300}">
      <dgm:prSet/>
      <dgm:spPr/>
      <dgm:t>
        <a:bodyPr/>
        <a:lstStyle/>
        <a:p>
          <a:endParaRPr lang="en-US"/>
        </a:p>
      </dgm:t>
    </dgm:pt>
    <dgm:pt modelId="{292F36B0-B49D-46E3-9BD1-D2961C7629C9}" type="sibTrans" cxnId="{A4CCEABC-69CD-41D5-A796-4BC05D509300}">
      <dgm:prSet/>
      <dgm:spPr/>
      <dgm:t>
        <a:bodyPr/>
        <a:lstStyle/>
        <a:p>
          <a:endParaRPr lang="en-US"/>
        </a:p>
      </dgm:t>
    </dgm:pt>
    <dgm:pt modelId="{EA05878C-9E80-455E-9580-C280345140B9}">
      <dgm:prSet phldrT="[Text]" custT="1"/>
      <dgm:spPr/>
      <dgm:t>
        <a:bodyPr/>
        <a:lstStyle/>
        <a:p>
          <a:r>
            <a:rPr lang="en-US" sz="1200" dirty="0" smtClean="0"/>
            <a:t>Solicit and select projects </a:t>
          </a:r>
          <a:br>
            <a:rPr lang="en-US" sz="1200" dirty="0" smtClean="0"/>
          </a:br>
          <a:r>
            <a:rPr lang="en-US" sz="1100" dirty="0" smtClean="0"/>
            <a:t>(Section 2)</a:t>
          </a:r>
          <a:endParaRPr lang="en-US" sz="1200" dirty="0"/>
        </a:p>
      </dgm:t>
    </dgm:pt>
    <dgm:pt modelId="{E0DE66DD-3644-49C2-AFE9-E5D2D010DECB}" type="parTrans" cxnId="{5A14F60D-7691-46A3-9394-CC8B0FA40C8F}">
      <dgm:prSet/>
      <dgm:spPr/>
      <dgm:t>
        <a:bodyPr/>
        <a:lstStyle/>
        <a:p>
          <a:endParaRPr lang="en-US"/>
        </a:p>
      </dgm:t>
    </dgm:pt>
    <dgm:pt modelId="{EE6E3512-78A4-4EE1-867F-6A170FC8161A}" type="sibTrans" cxnId="{5A14F60D-7691-46A3-9394-CC8B0FA40C8F}">
      <dgm:prSet/>
      <dgm:spPr/>
      <dgm:t>
        <a:bodyPr/>
        <a:lstStyle/>
        <a:p>
          <a:endParaRPr lang="en-US"/>
        </a:p>
      </dgm:t>
    </dgm:pt>
    <dgm:pt modelId="{7B3804BE-72C0-4C62-BACB-89D93DBB1899}">
      <dgm:prSet phldrT="[Text]" custT="1"/>
      <dgm:spPr/>
      <dgm:t>
        <a:bodyPr/>
        <a:lstStyle/>
        <a:p>
          <a:r>
            <a:rPr lang="en-US" sz="1050" dirty="0" smtClean="0"/>
            <a:t>Prepare and distribute RFP(s) (NPLCC Staff)</a:t>
          </a:r>
          <a:br>
            <a:rPr lang="en-US" sz="1050" dirty="0" smtClean="0"/>
          </a:br>
          <a:r>
            <a:rPr lang="en-US" sz="1050" dirty="0" smtClean="0"/>
            <a:t>-- May include directed funding and may include a pre-proposal step</a:t>
          </a:r>
          <a:endParaRPr lang="en-US" sz="1050" dirty="0"/>
        </a:p>
      </dgm:t>
    </dgm:pt>
    <dgm:pt modelId="{97BBA3B8-7F8C-4FEE-A80E-3D8BBB43DA3A}" type="parTrans" cxnId="{3E61CBDB-27C8-4659-9561-57AD3CFEF973}">
      <dgm:prSet/>
      <dgm:spPr/>
      <dgm:t>
        <a:bodyPr/>
        <a:lstStyle/>
        <a:p>
          <a:endParaRPr lang="en-US"/>
        </a:p>
      </dgm:t>
    </dgm:pt>
    <dgm:pt modelId="{93FD70B1-DD48-4F04-AAE0-B725B3275276}" type="sibTrans" cxnId="{3E61CBDB-27C8-4659-9561-57AD3CFEF973}">
      <dgm:prSet/>
      <dgm:spPr/>
      <dgm:t>
        <a:bodyPr/>
        <a:lstStyle/>
        <a:p>
          <a:endParaRPr lang="en-US"/>
        </a:p>
      </dgm:t>
    </dgm:pt>
    <dgm:pt modelId="{8D3CBB2C-6240-43FA-9670-FF9FDD285B5B}">
      <dgm:prSet phldrT="[Text]" custT="1"/>
      <dgm:spPr/>
      <dgm:t>
        <a:bodyPr/>
        <a:lstStyle/>
        <a:p>
          <a:r>
            <a:rPr lang="en-US" sz="1050" dirty="0" smtClean="0"/>
            <a:t>Review proposals and make recommendations (S-TEK subcommittee) </a:t>
          </a:r>
          <a:endParaRPr lang="en-US" sz="1050" dirty="0"/>
        </a:p>
      </dgm:t>
    </dgm:pt>
    <dgm:pt modelId="{400C2F98-9528-4AA2-B5E3-0EE0FA2C7A46}" type="parTrans" cxnId="{65FC0014-F58E-4783-ADC1-92D7908E63F6}">
      <dgm:prSet/>
      <dgm:spPr/>
      <dgm:t>
        <a:bodyPr/>
        <a:lstStyle/>
        <a:p>
          <a:endParaRPr lang="en-US"/>
        </a:p>
      </dgm:t>
    </dgm:pt>
    <dgm:pt modelId="{7A084D78-F1BB-47A2-89F9-D104811B00FD}" type="sibTrans" cxnId="{65FC0014-F58E-4783-ADC1-92D7908E63F6}">
      <dgm:prSet/>
      <dgm:spPr/>
      <dgm:t>
        <a:bodyPr/>
        <a:lstStyle/>
        <a:p>
          <a:endParaRPr lang="en-US"/>
        </a:p>
      </dgm:t>
    </dgm:pt>
    <dgm:pt modelId="{42E7097C-0B38-4C38-909B-4CDE9DA9AD71}">
      <dgm:prSet phldrT="[Text]" custT="1"/>
      <dgm:spPr/>
      <dgm:t>
        <a:bodyPr/>
        <a:lstStyle/>
        <a:p>
          <a:r>
            <a:rPr lang="en-US" sz="1200" dirty="0" smtClean="0"/>
            <a:t>Conduct projects </a:t>
          </a:r>
          <a:r>
            <a:rPr lang="en-US" sz="1100" dirty="0" smtClean="0"/>
            <a:t>(Sections 3 )</a:t>
          </a:r>
          <a:endParaRPr lang="en-US" sz="1200" dirty="0"/>
        </a:p>
      </dgm:t>
    </dgm:pt>
    <dgm:pt modelId="{B2721D4D-1A00-4F61-A2E7-E96CA37A209F}" type="parTrans" cxnId="{5727D1C8-E759-4117-AD34-8FC53AA034CB}">
      <dgm:prSet/>
      <dgm:spPr/>
      <dgm:t>
        <a:bodyPr/>
        <a:lstStyle/>
        <a:p>
          <a:endParaRPr lang="en-US"/>
        </a:p>
      </dgm:t>
    </dgm:pt>
    <dgm:pt modelId="{731907D3-BDA4-422B-8211-914CDB420615}" type="sibTrans" cxnId="{5727D1C8-E759-4117-AD34-8FC53AA034CB}">
      <dgm:prSet/>
      <dgm:spPr/>
      <dgm:t>
        <a:bodyPr/>
        <a:lstStyle/>
        <a:p>
          <a:endParaRPr lang="en-US"/>
        </a:p>
      </dgm:t>
    </dgm:pt>
    <dgm:pt modelId="{268F4E88-3801-4A77-B217-4F7A99A830E5}">
      <dgm:prSet phldrT="[Text]" custT="1"/>
      <dgm:spPr/>
      <dgm:t>
        <a:bodyPr/>
        <a:lstStyle/>
        <a:p>
          <a:r>
            <a:rPr lang="en-US" sz="1050" dirty="0" smtClean="0"/>
            <a:t>Investigators / contractors carry out projects according to their Proposals</a:t>
          </a:r>
          <a:endParaRPr lang="en-US" sz="1050" dirty="0"/>
        </a:p>
      </dgm:t>
    </dgm:pt>
    <dgm:pt modelId="{0FDCE3EB-5A69-4661-BDF6-80ADB54A31AA}" type="parTrans" cxnId="{BEB484F5-DBFA-4252-9B0A-A871062F78C0}">
      <dgm:prSet/>
      <dgm:spPr/>
      <dgm:t>
        <a:bodyPr/>
        <a:lstStyle/>
        <a:p>
          <a:endParaRPr lang="en-US"/>
        </a:p>
      </dgm:t>
    </dgm:pt>
    <dgm:pt modelId="{68DFB9BB-B18C-4C8C-8104-4E853CA891F4}" type="sibTrans" cxnId="{BEB484F5-DBFA-4252-9B0A-A871062F78C0}">
      <dgm:prSet/>
      <dgm:spPr/>
      <dgm:t>
        <a:bodyPr/>
        <a:lstStyle/>
        <a:p>
          <a:endParaRPr lang="en-US"/>
        </a:p>
      </dgm:t>
    </dgm:pt>
    <dgm:pt modelId="{D3DC65BE-1894-4735-B40A-A2AD9BFB7F93}">
      <dgm:prSet phldrT="[Text]" custT="1"/>
      <dgm:spPr/>
      <dgm:t>
        <a:bodyPr/>
        <a:lstStyle/>
        <a:p>
          <a:r>
            <a:rPr lang="en-US" sz="1050" dirty="0" smtClean="0"/>
            <a:t>Annual Implementation Plan identifies Priority Activities that individual Projects should support</a:t>
          </a:r>
          <a:endParaRPr lang="en-US" sz="1050" dirty="0"/>
        </a:p>
      </dgm:t>
    </dgm:pt>
    <dgm:pt modelId="{C43349D2-D32E-4B62-AA29-89905073D3FD}" type="parTrans" cxnId="{DCB8D773-73DD-4E2F-8587-CCB133583988}">
      <dgm:prSet/>
      <dgm:spPr/>
      <dgm:t>
        <a:bodyPr/>
        <a:lstStyle/>
        <a:p>
          <a:endParaRPr lang="en-US"/>
        </a:p>
      </dgm:t>
    </dgm:pt>
    <dgm:pt modelId="{08300C7A-191B-47C9-A855-AC86D506671B}" type="sibTrans" cxnId="{DCB8D773-73DD-4E2F-8587-CCB133583988}">
      <dgm:prSet/>
      <dgm:spPr/>
      <dgm:t>
        <a:bodyPr/>
        <a:lstStyle/>
        <a:p>
          <a:endParaRPr lang="en-US"/>
        </a:p>
      </dgm:t>
    </dgm:pt>
    <dgm:pt modelId="{8C50A43C-249B-47BE-8EB4-8EC1E3ECE979}">
      <dgm:prSet phldrT="[Text]" custT="1"/>
      <dgm:spPr/>
      <dgm:t>
        <a:bodyPr/>
        <a:lstStyle/>
        <a:p>
          <a:r>
            <a:rPr lang="en-US" sz="1050" dirty="0" smtClean="0"/>
            <a:t>Prepare and submit project proposals (Investigators / contractors)</a:t>
          </a:r>
          <a:endParaRPr lang="en-US" sz="1050" dirty="0"/>
        </a:p>
      </dgm:t>
    </dgm:pt>
    <dgm:pt modelId="{E89EC231-38A9-46BA-B9AA-DDCC65EB3C49}" type="parTrans" cxnId="{A8F08625-1CBC-49DF-A622-78C0E5225FE8}">
      <dgm:prSet/>
      <dgm:spPr/>
      <dgm:t>
        <a:bodyPr/>
        <a:lstStyle/>
        <a:p>
          <a:endParaRPr lang="en-US"/>
        </a:p>
      </dgm:t>
    </dgm:pt>
    <dgm:pt modelId="{DE042ABA-A6AC-414B-AE25-75EA54C2B7D3}" type="sibTrans" cxnId="{A8F08625-1CBC-49DF-A622-78C0E5225FE8}">
      <dgm:prSet/>
      <dgm:spPr/>
      <dgm:t>
        <a:bodyPr/>
        <a:lstStyle/>
        <a:p>
          <a:endParaRPr lang="en-US"/>
        </a:p>
      </dgm:t>
    </dgm:pt>
    <dgm:pt modelId="{EE1219C6-6D35-41F8-9085-4860A165FD77}">
      <dgm:prSet phldrT="[Text]" custT="1"/>
      <dgm:spPr/>
      <dgm:t>
        <a:bodyPr/>
        <a:lstStyle/>
        <a:p>
          <a:r>
            <a:rPr lang="en-US" sz="1050" dirty="0" smtClean="0"/>
            <a:t>Select projects for funding (Steering Committee, considering S-TEK recommendations)</a:t>
          </a:r>
          <a:endParaRPr lang="en-US" sz="1050" dirty="0"/>
        </a:p>
      </dgm:t>
    </dgm:pt>
    <dgm:pt modelId="{BC349BA1-639D-48AF-8EDA-A0A81DF4029E}" type="parTrans" cxnId="{BAC28E50-1E91-4C35-8B02-EF212EFEF7E4}">
      <dgm:prSet/>
      <dgm:spPr/>
      <dgm:t>
        <a:bodyPr/>
        <a:lstStyle/>
        <a:p>
          <a:endParaRPr lang="en-US"/>
        </a:p>
      </dgm:t>
    </dgm:pt>
    <dgm:pt modelId="{7CFD6815-85A4-4B0B-941D-11C70AB61BA3}" type="sibTrans" cxnId="{BAC28E50-1E91-4C35-8B02-EF212EFEF7E4}">
      <dgm:prSet/>
      <dgm:spPr/>
      <dgm:t>
        <a:bodyPr/>
        <a:lstStyle/>
        <a:p>
          <a:endParaRPr lang="en-US"/>
        </a:p>
      </dgm:t>
    </dgm:pt>
    <dgm:pt modelId="{2294379C-92BB-4001-B08C-25075D002F0A}">
      <dgm:prSet phldrT="[Text]" custT="1"/>
      <dgm:spPr/>
      <dgm:t>
        <a:bodyPr/>
        <a:lstStyle/>
        <a:p>
          <a:r>
            <a:rPr lang="en-US" sz="1050" dirty="0" smtClean="0"/>
            <a:t>S-TEK Oversight and review</a:t>
          </a:r>
          <a:br>
            <a:rPr lang="en-US" sz="1050" dirty="0" smtClean="0"/>
          </a:br>
          <a:r>
            <a:rPr lang="en-US" sz="1050" dirty="0" smtClean="0"/>
            <a:t>-- At least one mid-project review</a:t>
          </a:r>
          <a:br>
            <a:rPr lang="en-US" sz="1050" dirty="0" smtClean="0"/>
          </a:br>
          <a:r>
            <a:rPr lang="en-US" sz="1050" dirty="0" smtClean="0"/>
            <a:t>-- Data management plan</a:t>
          </a:r>
          <a:br>
            <a:rPr lang="en-US" sz="1050" dirty="0" smtClean="0"/>
          </a:br>
          <a:r>
            <a:rPr lang="en-US" sz="1050" dirty="0" smtClean="0"/>
            <a:t>-- Peer review of deliverables</a:t>
          </a:r>
          <a:endParaRPr lang="en-US" sz="1050" dirty="0"/>
        </a:p>
      </dgm:t>
    </dgm:pt>
    <dgm:pt modelId="{F8CE165C-7D7E-48DA-A538-A53551D21F12}" type="parTrans" cxnId="{5B52415D-213F-4BFF-B8FD-8900C5345E1E}">
      <dgm:prSet/>
      <dgm:spPr/>
      <dgm:t>
        <a:bodyPr/>
        <a:lstStyle/>
        <a:p>
          <a:endParaRPr lang="en-US"/>
        </a:p>
      </dgm:t>
    </dgm:pt>
    <dgm:pt modelId="{4564EA9F-19F7-4913-BE6E-590F6CE02649}" type="sibTrans" cxnId="{5B52415D-213F-4BFF-B8FD-8900C5345E1E}">
      <dgm:prSet/>
      <dgm:spPr/>
      <dgm:t>
        <a:bodyPr/>
        <a:lstStyle/>
        <a:p>
          <a:endParaRPr lang="en-US"/>
        </a:p>
      </dgm:t>
    </dgm:pt>
    <dgm:pt modelId="{08FB8449-88B2-4652-A5CE-1BA659C1392C}">
      <dgm:prSet phldrT="[Text]" custT="1"/>
      <dgm:spPr/>
      <dgm:t>
        <a:bodyPr/>
        <a:lstStyle/>
        <a:p>
          <a:r>
            <a:rPr lang="en-US" sz="1050" dirty="0" smtClean="0"/>
            <a:t>Contracting (NPLCC staff, Section 3.x)</a:t>
          </a:r>
          <a:endParaRPr lang="en-US" sz="1050" dirty="0"/>
        </a:p>
      </dgm:t>
    </dgm:pt>
    <dgm:pt modelId="{513E53DA-4BA0-412C-9A66-E81D14A13E2E}" type="parTrans" cxnId="{438ADB56-AE9E-4B5B-B69B-97859390C1C0}">
      <dgm:prSet/>
      <dgm:spPr/>
      <dgm:t>
        <a:bodyPr/>
        <a:lstStyle/>
        <a:p>
          <a:endParaRPr lang="en-US"/>
        </a:p>
      </dgm:t>
    </dgm:pt>
    <dgm:pt modelId="{5074696B-110A-4040-94A5-8101686C6BF2}" type="sibTrans" cxnId="{438ADB56-AE9E-4B5B-B69B-97859390C1C0}">
      <dgm:prSet/>
      <dgm:spPr/>
      <dgm:t>
        <a:bodyPr/>
        <a:lstStyle/>
        <a:p>
          <a:endParaRPr lang="en-US"/>
        </a:p>
      </dgm:t>
    </dgm:pt>
    <dgm:pt modelId="{8E0D789A-5F01-454A-808E-32003F52C898}">
      <dgm:prSet phldrT="[Text]" custT="1"/>
      <dgm:spPr/>
      <dgm:t>
        <a:bodyPr/>
        <a:lstStyle/>
        <a:p>
          <a:r>
            <a:rPr lang="en-US" sz="1050" dirty="0"/>
            <a:t>Project Outcome Delivery</a:t>
          </a:r>
        </a:p>
      </dgm:t>
    </dgm:pt>
    <dgm:pt modelId="{4EAD8DDD-22B9-4661-90A3-725E7A9D0425}" type="parTrans" cxnId="{131987D1-1FF0-4370-BA6C-6466648856D4}">
      <dgm:prSet/>
      <dgm:spPr/>
    </dgm:pt>
    <dgm:pt modelId="{0CF51174-5E04-464B-84BC-6D7786DD4FF8}" type="sibTrans" cxnId="{131987D1-1FF0-4370-BA6C-6466648856D4}">
      <dgm:prSet/>
      <dgm:spPr/>
    </dgm:pt>
    <dgm:pt modelId="{72844D35-4795-490F-A90D-0A20E5C2A4AD}" type="pres">
      <dgm:prSet presAssocID="{5FEB0978-52BE-4928-AAEF-606E8E2D0EFA}" presName="Name0" presStyleCnt="0">
        <dgm:presLayoutVars>
          <dgm:dir/>
          <dgm:animLvl val="lvl"/>
          <dgm:resizeHandles val="exact"/>
        </dgm:presLayoutVars>
      </dgm:prSet>
      <dgm:spPr/>
      <dgm:t>
        <a:bodyPr/>
        <a:lstStyle/>
        <a:p>
          <a:endParaRPr lang="en-US"/>
        </a:p>
      </dgm:t>
    </dgm:pt>
    <dgm:pt modelId="{80C819B7-5BA0-48B2-9F0D-651928F0DD26}" type="pres">
      <dgm:prSet presAssocID="{82F72D0A-3769-4DE2-8715-FC26E792DE1F}" presName="linNode" presStyleCnt="0"/>
      <dgm:spPr/>
    </dgm:pt>
    <dgm:pt modelId="{EF390511-5DAA-48E0-9D62-355318748092}" type="pres">
      <dgm:prSet presAssocID="{82F72D0A-3769-4DE2-8715-FC26E792DE1F}" presName="parentText" presStyleLbl="node1" presStyleIdx="0" presStyleCnt="3" custScaleX="55314">
        <dgm:presLayoutVars>
          <dgm:chMax val="1"/>
          <dgm:bulletEnabled val="1"/>
        </dgm:presLayoutVars>
      </dgm:prSet>
      <dgm:spPr/>
      <dgm:t>
        <a:bodyPr/>
        <a:lstStyle/>
        <a:p>
          <a:endParaRPr lang="en-US"/>
        </a:p>
      </dgm:t>
    </dgm:pt>
    <dgm:pt modelId="{959D0E6A-8157-4D4D-9334-8E4068B4471D}" type="pres">
      <dgm:prSet presAssocID="{82F72D0A-3769-4DE2-8715-FC26E792DE1F}" presName="descendantText" presStyleLbl="alignAccFollowNode1" presStyleIdx="0" presStyleCnt="3" custScaleX="114120" custScaleY="119271">
        <dgm:presLayoutVars>
          <dgm:bulletEnabled val="1"/>
        </dgm:presLayoutVars>
      </dgm:prSet>
      <dgm:spPr/>
      <dgm:t>
        <a:bodyPr/>
        <a:lstStyle/>
        <a:p>
          <a:endParaRPr lang="en-US"/>
        </a:p>
      </dgm:t>
    </dgm:pt>
    <dgm:pt modelId="{426E3CE8-9DD5-4EE6-8171-3F1C3A76B77A}" type="pres">
      <dgm:prSet presAssocID="{3B095CE8-AD65-48A6-AAAE-6FBA87CB47B8}" presName="sp" presStyleCnt="0"/>
      <dgm:spPr/>
    </dgm:pt>
    <dgm:pt modelId="{594FA562-DF32-47C9-BC92-EE97554D3E4E}" type="pres">
      <dgm:prSet presAssocID="{EA05878C-9E80-455E-9580-C280345140B9}" presName="linNode" presStyleCnt="0"/>
      <dgm:spPr/>
    </dgm:pt>
    <dgm:pt modelId="{10C4D2BA-0EDC-4246-BE42-264988F206AE}" type="pres">
      <dgm:prSet presAssocID="{EA05878C-9E80-455E-9580-C280345140B9}" presName="parentText" presStyleLbl="node1" presStyleIdx="1" presStyleCnt="3" custScaleX="55314">
        <dgm:presLayoutVars>
          <dgm:chMax val="1"/>
          <dgm:bulletEnabled val="1"/>
        </dgm:presLayoutVars>
      </dgm:prSet>
      <dgm:spPr/>
      <dgm:t>
        <a:bodyPr/>
        <a:lstStyle/>
        <a:p>
          <a:endParaRPr lang="en-US"/>
        </a:p>
      </dgm:t>
    </dgm:pt>
    <dgm:pt modelId="{0F6B3BC9-E892-485E-9C18-4E22496FCFC5}" type="pres">
      <dgm:prSet presAssocID="{EA05878C-9E80-455E-9580-C280345140B9}" presName="descendantText" presStyleLbl="alignAccFollowNode1" presStyleIdx="1" presStyleCnt="3" custScaleX="114120" custScaleY="119047">
        <dgm:presLayoutVars>
          <dgm:bulletEnabled val="1"/>
        </dgm:presLayoutVars>
      </dgm:prSet>
      <dgm:spPr/>
      <dgm:t>
        <a:bodyPr/>
        <a:lstStyle/>
        <a:p>
          <a:endParaRPr lang="en-US"/>
        </a:p>
      </dgm:t>
    </dgm:pt>
    <dgm:pt modelId="{CF9F54E3-C501-48C7-942B-D47C909DA6B4}" type="pres">
      <dgm:prSet presAssocID="{EE6E3512-78A4-4EE1-867F-6A170FC8161A}" presName="sp" presStyleCnt="0"/>
      <dgm:spPr/>
    </dgm:pt>
    <dgm:pt modelId="{6067ADFF-B04A-4C65-8157-4EFC8AF73504}" type="pres">
      <dgm:prSet presAssocID="{42E7097C-0B38-4C38-909B-4CDE9DA9AD71}" presName="linNode" presStyleCnt="0"/>
      <dgm:spPr/>
    </dgm:pt>
    <dgm:pt modelId="{70BA2982-1ED1-445C-8D2D-61B37A1BB485}" type="pres">
      <dgm:prSet presAssocID="{42E7097C-0B38-4C38-909B-4CDE9DA9AD71}" presName="parentText" presStyleLbl="node1" presStyleIdx="2" presStyleCnt="3" custScaleX="55314">
        <dgm:presLayoutVars>
          <dgm:chMax val="1"/>
          <dgm:bulletEnabled val="1"/>
        </dgm:presLayoutVars>
      </dgm:prSet>
      <dgm:spPr/>
      <dgm:t>
        <a:bodyPr/>
        <a:lstStyle/>
        <a:p>
          <a:endParaRPr lang="en-US"/>
        </a:p>
      </dgm:t>
    </dgm:pt>
    <dgm:pt modelId="{22EE2E87-4C19-47FA-AF87-A050D7DE84ED}" type="pres">
      <dgm:prSet presAssocID="{42E7097C-0B38-4C38-909B-4CDE9DA9AD71}" presName="descendantText" presStyleLbl="alignAccFollowNode1" presStyleIdx="2" presStyleCnt="3" custScaleX="114120" custScaleY="140292">
        <dgm:presLayoutVars>
          <dgm:bulletEnabled val="1"/>
        </dgm:presLayoutVars>
      </dgm:prSet>
      <dgm:spPr/>
      <dgm:t>
        <a:bodyPr/>
        <a:lstStyle/>
        <a:p>
          <a:endParaRPr lang="en-US"/>
        </a:p>
      </dgm:t>
    </dgm:pt>
  </dgm:ptLst>
  <dgm:cxnLst>
    <dgm:cxn modelId="{AFAB968E-B52E-47E2-A47A-942CFF7AC8AE}" type="presOf" srcId="{EA05878C-9E80-455E-9580-C280345140B9}" destId="{10C4D2BA-0EDC-4246-BE42-264988F206AE}" srcOrd="0" destOrd="0" presId="urn:microsoft.com/office/officeart/2005/8/layout/vList5"/>
    <dgm:cxn modelId="{A8F08625-1CBC-49DF-A622-78C0E5225FE8}" srcId="{EA05878C-9E80-455E-9580-C280345140B9}" destId="{8C50A43C-249B-47BE-8EB4-8EC1E3ECE979}" srcOrd="1" destOrd="0" parTransId="{E89EC231-38A9-46BA-B9AA-DDCC65EB3C49}" sibTransId="{DE042ABA-A6AC-414B-AE25-75EA54C2B7D3}"/>
    <dgm:cxn modelId="{9288CCB5-6F2E-4A26-905D-65A085B593CD}" type="presOf" srcId="{82F72D0A-3769-4DE2-8715-FC26E792DE1F}" destId="{EF390511-5DAA-48E0-9D62-355318748092}" srcOrd="0" destOrd="0" presId="urn:microsoft.com/office/officeart/2005/8/layout/vList5"/>
    <dgm:cxn modelId="{5727D1C8-E759-4117-AD34-8FC53AA034CB}" srcId="{5FEB0978-52BE-4928-AAEF-606E8E2D0EFA}" destId="{42E7097C-0B38-4C38-909B-4CDE9DA9AD71}" srcOrd="2" destOrd="0" parTransId="{B2721D4D-1A00-4F61-A2E7-E96CA37A209F}" sibTransId="{731907D3-BDA4-422B-8211-914CDB420615}"/>
    <dgm:cxn modelId="{1C87B354-D7D9-4235-BAA9-27C0D4E3875D}" type="presOf" srcId="{D3DC65BE-1894-4735-B40A-A2AD9BFB7F93}" destId="{959D0E6A-8157-4D4D-9334-8E4068B4471D}" srcOrd="0" destOrd="1" presId="urn:microsoft.com/office/officeart/2005/8/layout/vList5"/>
    <dgm:cxn modelId="{BEB484F5-DBFA-4252-9B0A-A871062F78C0}" srcId="{42E7097C-0B38-4C38-909B-4CDE9DA9AD71}" destId="{268F4E88-3801-4A77-B217-4F7A99A830E5}" srcOrd="1" destOrd="0" parTransId="{0FDCE3EB-5A69-4661-BDF6-80ADB54A31AA}" sibTransId="{68DFB9BB-B18C-4C8C-8104-4E853CA891F4}"/>
    <dgm:cxn modelId="{BAC28E50-1E91-4C35-8B02-EF212EFEF7E4}" srcId="{EA05878C-9E80-455E-9580-C280345140B9}" destId="{EE1219C6-6D35-41F8-9085-4860A165FD77}" srcOrd="3" destOrd="0" parTransId="{BC349BA1-639D-48AF-8EDA-A0A81DF4029E}" sibTransId="{7CFD6815-85A4-4B0B-941D-11C70AB61BA3}"/>
    <dgm:cxn modelId="{0FBC5B45-E495-458B-B018-2DB649377DA0}" type="presOf" srcId="{42E7097C-0B38-4C38-909B-4CDE9DA9AD71}" destId="{70BA2982-1ED1-445C-8D2D-61B37A1BB485}" srcOrd="0" destOrd="0" presId="urn:microsoft.com/office/officeart/2005/8/layout/vList5"/>
    <dgm:cxn modelId="{131987D1-1FF0-4370-BA6C-6466648856D4}" srcId="{42E7097C-0B38-4C38-909B-4CDE9DA9AD71}" destId="{8E0D789A-5F01-454A-808E-32003F52C898}" srcOrd="3" destOrd="0" parTransId="{4EAD8DDD-22B9-4661-90A3-725E7A9D0425}" sibTransId="{0CF51174-5E04-464B-84BC-6D7786DD4FF8}"/>
    <dgm:cxn modelId="{EE0F30E1-D0F5-4D38-95F7-886927424F2B}" type="presOf" srcId="{268F4E88-3801-4A77-B217-4F7A99A830E5}" destId="{22EE2E87-4C19-47FA-AF87-A050D7DE84ED}" srcOrd="0" destOrd="1" presId="urn:microsoft.com/office/officeart/2005/8/layout/vList5"/>
    <dgm:cxn modelId="{69E3A1AE-31D6-4031-A704-024A126883D0}" type="presOf" srcId="{E9C17D66-4A18-415D-B494-90D86C29F69B}" destId="{959D0E6A-8157-4D4D-9334-8E4068B4471D}" srcOrd="0" destOrd="2" presId="urn:microsoft.com/office/officeart/2005/8/layout/vList5"/>
    <dgm:cxn modelId="{DCB8D773-73DD-4E2F-8587-CCB133583988}" srcId="{82F72D0A-3769-4DE2-8715-FC26E792DE1F}" destId="{D3DC65BE-1894-4735-B40A-A2AD9BFB7F93}" srcOrd="1" destOrd="0" parTransId="{C43349D2-D32E-4B62-AA29-89905073D3FD}" sibTransId="{08300C7A-191B-47C9-A855-AC86D506671B}"/>
    <dgm:cxn modelId="{4EF79EF8-3EE4-4670-A31E-C6ADB1E31AE6}" type="presOf" srcId="{08FB8449-88B2-4652-A5CE-1BA659C1392C}" destId="{22EE2E87-4C19-47FA-AF87-A050D7DE84ED}" srcOrd="0" destOrd="0" presId="urn:microsoft.com/office/officeart/2005/8/layout/vList5"/>
    <dgm:cxn modelId="{F1D6F477-3989-417E-AEBE-31E849F72891}" type="presOf" srcId="{8D3CBB2C-6240-43FA-9670-FF9FDD285B5B}" destId="{0F6B3BC9-E892-485E-9C18-4E22496FCFC5}" srcOrd="0" destOrd="2" presId="urn:microsoft.com/office/officeart/2005/8/layout/vList5"/>
    <dgm:cxn modelId="{51FB5FD9-8F75-47DD-B99F-B4A326BA2DEF}" type="presOf" srcId="{8E0D789A-5F01-454A-808E-32003F52C898}" destId="{22EE2E87-4C19-47FA-AF87-A050D7DE84ED}" srcOrd="0" destOrd="3" presId="urn:microsoft.com/office/officeart/2005/8/layout/vList5"/>
    <dgm:cxn modelId="{81E1410A-F220-4163-B7E6-8B0290C6488E}" type="presOf" srcId="{5FEB0978-52BE-4928-AAEF-606E8E2D0EFA}" destId="{72844D35-4795-490F-A90D-0A20E5C2A4AD}" srcOrd="0" destOrd="0" presId="urn:microsoft.com/office/officeart/2005/8/layout/vList5"/>
    <dgm:cxn modelId="{438ADB56-AE9E-4B5B-B69B-97859390C1C0}" srcId="{42E7097C-0B38-4C38-909B-4CDE9DA9AD71}" destId="{08FB8449-88B2-4652-A5CE-1BA659C1392C}" srcOrd="0" destOrd="0" parTransId="{513E53DA-4BA0-412C-9A66-E81D14A13E2E}" sibTransId="{5074696B-110A-4040-94A5-8101686C6BF2}"/>
    <dgm:cxn modelId="{65FC0014-F58E-4783-ADC1-92D7908E63F6}" srcId="{EA05878C-9E80-455E-9580-C280345140B9}" destId="{8D3CBB2C-6240-43FA-9670-FF9FDD285B5B}" srcOrd="2" destOrd="0" parTransId="{400C2F98-9528-4AA2-B5E3-0EE0FA2C7A46}" sibTransId="{7A084D78-F1BB-47A2-89F9-D104811B00FD}"/>
    <dgm:cxn modelId="{5B52415D-213F-4BFF-B8FD-8900C5345E1E}" srcId="{42E7097C-0B38-4C38-909B-4CDE9DA9AD71}" destId="{2294379C-92BB-4001-B08C-25075D002F0A}" srcOrd="2" destOrd="0" parTransId="{F8CE165C-7D7E-48DA-A538-A53551D21F12}" sibTransId="{4564EA9F-19F7-4913-BE6E-590F6CE02649}"/>
    <dgm:cxn modelId="{660E88E4-339C-4B76-9EAB-987A72CF80A0}" type="presOf" srcId="{EE1219C6-6D35-41F8-9085-4860A165FD77}" destId="{0F6B3BC9-E892-485E-9C18-4E22496FCFC5}" srcOrd="0" destOrd="3" presId="urn:microsoft.com/office/officeart/2005/8/layout/vList5"/>
    <dgm:cxn modelId="{553F33FA-ACC9-4939-AF93-5CC141ACD69F}" type="presOf" srcId="{7B3804BE-72C0-4C62-BACB-89D93DBB1899}" destId="{0F6B3BC9-E892-485E-9C18-4E22496FCFC5}" srcOrd="0" destOrd="0" presId="urn:microsoft.com/office/officeart/2005/8/layout/vList5"/>
    <dgm:cxn modelId="{5A14F60D-7691-46A3-9394-CC8B0FA40C8F}" srcId="{5FEB0978-52BE-4928-AAEF-606E8E2D0EFA}" destId="{EA05878C-9E80-455E-9580-C280345140B9}" srcOrd="1" destOrd="0" parTransId="{E0DE66DD-3644-49C2-AFE9-E5D2D010DECB}" sibTransId="{EE6E3512-78A4-4EE1-867F-6A170FC8161A}"/>
    <dgm:cxn modelId="{DE5FEBCD-0E2E-4FC8-962F-2BCEF5A21933}" type="presOf" srcId="{BB6F0027-9E3C-4FCA-989B-1C091D69F14B}" destId="{959D0E6A-8157-4D4D-9334-8E4068B4471D}" srcOrd="0" destOrd="0" presId="urn:microsoft.com/office/officeart/2005/8/layout/vList5"/>
    <dgm:cxn modelId="{37D24973-D667-4F8D-B883-BECB4F5683A8}" srcId="{5FEB0978-52BE-4928-AAEF-606E8E2D0EFA}" destId="{82F72D0A-3769-4DE2-8715-FC26E792DE1F}" srcOrd="0" destOrd="0" parTransId="{292C2C53-82F0-4C8F-8AD8-A9B45BD59FB2}" sibTransId="{3B095CE8-AD65-48A6-AAAE-6FBA87CB47B8}"/>
    <dgm:cxn modelId="{9E2E6875-9FA5-4BEF-BF55-28B295E4B21C}" srcId="{82F72D0A-3769-4DE2-8715-FC26E792DE1F}" destId="{BB6F0027-9E3C-4FCA-989B-1C091D69F14B}" srcOrd="0" destOrd="0" parTransId="{E632038B-0FF8-4411-8FDE-C2A2C80232E7}" sibTransId="{8EB7D977-B99A-4FFF-8545-A5676F7AF8AC}"/>
    <dgm:cxn modelId="{C5EECBC8-D877-4A67-B790-F7671B3D7F50}" type="presOf" srcId="{2294379C-92BB-4001-B08C-25075D002F0A}" destId="{22EE2E87-4C19-47FA-AF87-A050D7DE84ED}" srcOrd="0" destOrd="2" presId="urn:microsoft.com/office/officeart/2005/8/layout/vList5"/>
    <dgm:cxn modelId="{3E61CBDB-27C8-4659-9561-57AD3CFEF973}" srcId="{EA05878C-9E80-455E-9580-C280345140B9}" destId="{7B3804BE-72C0-4C62-BACB-89D93DBB1899}" srcOrd="0" destOrd="0" parTransId="{97BBA3B8-7F8C-4FEE-A80E-3D8BBB43DA3A}" sibTransId="{93FD70B1-DD48-4F04-AAE0-B725B3275276}"/>
    <dgm:cxn modelId="{4CDDA21C-9FE7-499A-A519-3D2B2257233F}" type="presOf" srcId="{8C50A43C-249B-47BE-8EB4-8EC1E3ECE979}" destId="{0F6B3BC9-E892-485E-9C18-4E22496FCFC5}" srcOrd="0" destOrd="1" presId="urn:microsoft.com/office/officeart/2005/8/layout/vList5"/>
    <dgm:cxn modelId="{A4CCEABC-69CD-41D5-A796-4BC05D509300}" srcId="{82F72D0A-3769-4DE2-8715-FC26E792DE1F}" destId="{E9C17D66-4A18-415D-B494-90D86C29F69B}" srcOrd="2" destOrd="0" parTransId="{CE4E5957-3093-40B5-9EDC-1D4E6FA02964}" sibTransId="{292F36B0-B49D-46E3-9BD1-D2961C7629C9}"/>
    <dgm:cxn modelId="{D9FC0848-BB71-4633-9146-3A8777F0AC2C}" type="presParOf" srcId="{72844D35-4795-490F-A90D-0A20E5C2A4AD}" destId="{80C819B7-5BA0-48B2-9F0D-651928F0DD26}" srcOrd="0" destOrd="0" presId="urn:microsoft.com/office/officeart/2005/8/layout/vList5"/>
    <dgm:cxn modelId="{A1F8B3C9-FA20-4D3F-A469-E7168E80C508}" type="presParOf" srcId="{80C819B7-5BA0-48B2-9F0D-651928F0DD26}" destId="{EF390511-5DAA-48E0-9D62-355318748092}" srcOrd="0" destOrd="0" presId="urn:microsoft.com/office/officeart/2005/8/layout/vList5"/>
    <dgm:cxn modelId="{5EA047C5-E48F-4738-8766-EEDF69FFEB8A}" type="presParOf" srcId="{80C819B7-5BA0-48B2-9F0D-651928F0DD26}" destId="{959D0E6A-8157-4D4D-9334-8E4068B4471D}" srcOrd="1" destOrd="0" presId="urn:microsoft.com/office/officeart/2005/8/layout/vList5"/>
    <dgm:cxn modelId="{9D1A6C37-44A1-4FBF-938E-7CD1299B0AC5}" type="presParOf" srcId="{72844D35-4795-490F-A90D-0A20E5C2A4AD}" destId="{426E3CE8-9DD5-4EE6-8171-3F1C3A76B77A}" srcOrd="1" destOrd="0" presId="urn:microsoft.com/office/officeart/2005/8/layout/vList5"/>
    <dgm:cxn modelId="{12B42FCB-CB27-411F-8EBB-A5E5632E4780}" type="presParOf" srcId="{72844D35-4795-490F-A90D-0A20E5C2A4AD}" destId="{594FA562-DF32-47C9-BC92-EE97554D3E4E}" srcOrd="2" destOrd="0" presId="urn:microsoft.com/office/officeart/2005/8/layout/vList5"/>
    <dgm:cxn modelId="{2916AFB2-5884-41B3-8D79-FD72326B2B56}" type="presParOf" srcId="{594FA562-DF32-47C9-BC92-EE97554D3E4E}" destId="{10C4D2BA-0EDC-4246-BE42-264988F206AE}" srcOrd="0" destOrd="0" presId="urn:microsoft.com/office/officeart/2005/8/layout/vList5"/>
    <dgm:cxn modelId="{4C9E0955-3A10-4267-A108-AECAFFD99129}" type="presParOf" srcId="{594FA562-DF32-47C9-BC92-EE97554D3E4E}" destId="{0F6B3BC9-E892-485E-9C18-4E22496FCFC5}" srcOrd="1" destOrd="0" presId="urn:microsoft.com/office/officeart/2005/8/layout/vList5"/>
    <dgm:cxn modelId="{3E54E9E3-4DD4-45CB-804F-94874A990C69}" type="presParOf" srcId="{72844D35-4795-490F-A90D-0A20E5C2A4AD}" destId="{CF9F54E3-C501-48C7-942B-D47C909DA6B4}" srcOrd="3" destOrd="0" presId="urn:microsoft.com/office/officeart/2005/8/layout/vList5"/>
    <dgm:cxn modelId="{304D8464-6936-4E6D-A76B-65381A3E55F3}" type="presParOf" srcId="{72844D35-4795-490F-A90D-0A20E5C2A4AD}" destId="{6067ADFF-B04A-4C65-8157-4EFC8AF73504}" srcOrd="4" destOrd="0" presId="urn:microsoft.com/office/officeart/2005/8/layout/vList5"/>
    <dgm:cxn modelId="{9BD70009-FF20-4F61-B2E0-6072CE7D0026}" type="presParOf" srcId="{6067ADFF-B04A-4C65-8157-4EFC8AF73504}" destId="{70BA2982-1ED1-445C-8D2D-61B37A1BB485}" srcOrd="0" destOrd="0" presId="urn:microsoft.com/office/officeart/2005/8/layout/vList5"/>
    <dgm:cxn modelId="{953639A6-F11C-48C1-887E-E7E28FA352E7}" type="presParOf" srcId="{6067ADFF-B04A-4C65-8157-4EFC8AF73504}" destId="{22EE2E87-4C19-47FA-AF87-A050D7DE84ED}" srcOrd="1" destOrd="0" presId="urn:microsoft.com/office/officeart/2005/8/layout/vList5"/>
  </dgm:cxnLst>
  <dgm:bg/>
  <dgm:whole/>
  <dgm:extLst>
    <a:ext uri="http://schemas.microsoft.com/office/drawing/2008/diagram">
      <dsp:dataModelExt xmlns:dsp="http://schemas.microsoft.com/office/drawing/2008/diagram" relId="rId14"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EBB557CB-4911-461B-B476-232CC76B21EE}" type="doc">
      <dgm:prSet loTypeId="urn:microsoft.com/office/officeart/2005/8/layout/hList3" loCatId="list" qsTypeId="urn:microsoft.com/office/officeart/2005/8/quickstyle/simple1" qsCatId="simple" csTypeId="urn:microsoft.com/office/officeart/2005/8/colors/accent0_2" csCatId="mainScheme" phldr="1"/>
      <dgm:spPr/>
      <dgm:t>
        <a:bodyPr/>
        <a:lstStyle/>
        <a:p>
          <a:endParaRPr lang="en-US"/>
        </a:p>
      </dgm:t>
    </dgm:pt>
    <dgm:pt modelId="{72E295EE-02BD-4D4C-BB2F-467CD8C27FE1}">
      <dgm:prSet phldrT="[Text]" custT="1"/>
      <dgm:spPr/>
      <dgm:t>
        <a:bodyPr/>
        <a:lstStyle/>
        <a:p>
          <a:r>
            <a:rPr lang="en-US" sz="1800" dirty="0" smtClean="0"/>
            <a:t>Proposal (and pre-proposal) review process</a:t>
          </a:r>
          <a:endParaRPr lang="en-US" sz="1800" dirty="0"/>
        </a:p>
      </dgm:t>
    </dgm:pt>
    <dgm:pt modelId="{CD6DF08E-D95C-4C4A-8B21-4382C240A8FE}" type="parTrans" cxnId="{F067522E-CB77-41AA-9927-41A17C3C7614}">
      <dgm:prSet/>
      <dgm:spPr/>
      <dgm:t>
        <a:bodyPr/>
        <a:lstStyle/>
        <a:p>
          <a:endParaRPr lang="en-US"/>
        </a:p>
      </dgm:t>
    </dgm:pt>
    <dgm:pt modelId="{A11CDAF2-A6E5-4208-BCEA-897278F73025}" type="sibTrans" cxnId="{F067522E-CB77-41AA-9927-41A17C3C7614}">
      <dgm:prSet/>
      <dgm:spPr/>
      <dgm:t>
        <a:bodyPr/>
        <a:lstStyle/>
        <a:p>
          <a:endParaRPr lang="en-US"/>
        </a:p>
      </dgm:t>
    </dgm:pt>
    <dgm:pt modelId="{7501CD86-EC2C-4A96-9334-F672369BE163}">
      <dgm:prSet phldrT="[Text]" custT="1"/>
      <dgm:spPr/>
      <dgm:t>
        <a:bodyPr/>
        <a:lstStyle/>
        <a:p>
          <a:r>
            <a:rPr lang="en-US" sz="1400" dirty="0" smtClean="0"/>
            <a:t>NPLCC Science Coordinator:</a:t>
          </a:r>
          <a:endParaRPr lang="en-US" sz="1400" dirty="0"/>
        </a:p>
      </dgm:t>
    </dgm:pt>
    <dgm:pt modelId="{AD8C25F4-4E94-4EBF-9D2A-9981F8FEA742}" type="parTrans" cxnId="{F4F19ECC-53FB-45E1-A041-C11D893B2955}">
      <dgm:prSet/>
      <dgm:spPr/>
      <dgm:t>
        <a:bodyPr/>
        <a:lstStyle/>
        <a:p>
          <a:endParaRPr lang="en-US"/>
        </a:p>
      </dgm:t>
    </dgm:pt>
    <dgm:pt modelId="{C5F3311D-9C01-45E7-85A2-099AC2714CCF}" type="sibTrans" cxnId="{F4F19ECC-53FB-45E1-A041-C11D893B2955}">
      <dgm:prSet/>
      <dgm:spPr/>
      <dgm:t>
        <a:bodyPr/>
        <a:lstStyle/>
        <a:p>
          <a:endParaRPr lang="en-US"/>
        </a:p>
      </dgm:t>
    </dgm:pt>
    <dgm:pt modelId="{84EA0AD7-6EE7-41AF-B0E9-7D5EA4555CD3}">
      <dgm:prSet phldrT="[Text]" custT="1"/>
      <dgm:spPr/>
      <dgm:t>
        <a:bodyPr/>
        <a:lstStyle/>
        <a:p>
          <a:r>
            <a:rPr lang="en-US" sz="1400" dirty="0" smtClean="0"/>
            <a:t>Proposal Reviewers:</a:t>
          </a:r>
          <a:endParaRPr lang="en-US" sz="1400" dirty="0"/>
        </a:p>
      </dgm:t>
    </dgm:pt>
    <dgm:pt modelId="{9B327B0D-E4B4-429B-B05A-F844F20242D6}" type="parTrans" cxnId="{1CABAE52-3EF0-4CD9-B85F-3CB1A85F6826}">
      <dgm:prSet/>
      <dgm:spPr/>
      <dgm:t>
        <a:bodyPr/>
        <a:lstStyle/>
        <a:p>
          <a:endParaRPr lang="en-US"/>
        </a:p>
      </dgm:t>
    </dgm:pt>
    <dgm:pt modelId="{A9254EE0-CD1F-46E9-B6DA-9CF985207442}" type="sibTrans" cxnId="{1CABAE52-3EF0-4CD9-B85F-3CB1A85F6826}">
      <dgm:prSet/>
      <dgm:spPr/>
      <dgm:t>
        <a:bodyPr/>
        <a:lstStyle/>
        <a:p>
          <a:endParaRPr lang="en-US"/>
        </a:p>
      </dgm:t>
    </dgm:pt>
    <dgm:pt modelId="{F95F9D76-7283-4C36-AC81-230EB2117CD9}">
      <dgm:prSet phldrT="[Text]" custT="1"/>
      <dgm:spPr/>
      <dgm:t>
        <a:bodyPr/>
        <a:lstStyle/>
        <a:p>
          <a:r>
            <a:rPr lang="en-US" sz="1400" dirty="0" smtClean="0"/>
            <a:t>S-TEK subcommittee and NPLCC Steering Committee</a:t>
          </a:r>
          <a:endParaRPr lang="en-US" sz="1400" dirty="0"/>
        </a:p>
      </dgm:t>
    </dgm:pt>
    <dgm:pt modelId="{C03B6DFE-A96D-4F0B-8C32-1A18DBAD64E3}" type="parTrans" cxnId="{30BC5B91-7875-477A-B455-EA8E875283BA}">
      <dgm:prSet/>
      <dgm:spPr/>
      <dgm:t>
        <a:bodyPr/>
        <a:lstStyle/>
        <a:p>
          <a:endParaRPr lang="en-US"/>
        </a:p>
      </dgm:t>
    </dgm:pt>
    <dgm:pt modelId="{92166045-F701-45BA-9EED-349F9002CDB9}" type="sibTrans" cxnId="{30BC5B91-7875-477A-B455-EA8E875283BA}">
      <dgm:prSet/>
      <dgm:spPr/>
      <dgm:t>
        <a:bodyPr/>
        <a:lstStyle/>
        <a:p>
          <a:endParaRPr lang="en-US"/>
        </a:p>
      </dgm:t>
    </dgm:pt>
    <dgm:pt modelId="{ED6833B6-3BE7-411D-B50E-6D7C6848311A}">
      <dgm:prSet custT="1"/>
      <dgm:spPr/>
      <dgm:t>
        <a:bodyPr/>
        <a:lstStyle/>
        <a:p>
          <a:r>
            <a:rPr lang="en-US" sz="1200" dirty="0" smtClean="0"/>
            <a:t>Review proposal for compliance with RFP requirements</a:t>
          </a:r>
          <a:endParaRPr lang="en-US" sz="1200" dirty="0"/>
        </a:p>
      </dgm:t>
    </dgm:pt>
    <dgm:pt modelId="{E99F1C2F-C762-4CC6-A22A-29D66AC07720}" type="parTrans" cxnId="{0C1A000F-34EA-4810-B4ED-8A04DD9202C8}">
      <dgm:prSet/>
      <dgm:spPr/>
      <dgm:t>
        <a:bodyPr/>
        <a:lstStyle/>
        <a:p>
          <a:endParaRPr lang="en-US"/>
        </a:p>
      </dgm:t>
    </dgm:pt>
    <dgm:pt modelId="{5264C920-8813-48DC-A743-7EDA01EE695E}" type="sibTrans" cxnId="{0C1A000F-34EA-4810-B4ED-8A04DD9202C8}">
      <dgm:prSet/>
      <dgm:spPr/>
      <dgm:t>
        <a:bodyPr/>
        <a:lstStyle/>
        <a:p>
          <a:endParaRPr lang="en-US"/>
        </a:p>
      </dgm:t>
    </dgm:pt>
    <dgm:pt modelId="{00F5BAD9-B578-4C64-BAEB-3F21A352652E}">
      <dgm:prSet custT="1"/>
      <dgm:spPr/>
      <dgm:t>
        <a:bodyPr/>
        <a:lstStyle/>
        <a:p>
          <a:r>
            <a:rPr lang="en-US" sz="1200" dirty="0" smtClean="0"/>
            <a:t>Compile, summarize, and distribute meta-data on proposals</a:t>
          </a:r>
          <a:endParaRPr lang="en-US" sz="1200" dirty="0"/>
        </a:p>
      </dgm:t>
    </dgm:pt>
    <dgm:pt modelId="{C9915837-478F-4181-ADF5-EC5E78839A57}" type="parTrans" cxnId="{E2486B0F-F3AF-463C-A31A-219510B7BC48}">
      <dgm:prSet/>
      <dgm:spPr/>
      <dgm:t>
        <a:bodyPr/>
        <a:lstStyle/>
        <a:p>
          <a:endParaRPr lang="en-US"/>
        </a:p>
      </dgm:t>
    </dgm:pt>
    <dgm:pt modelId="{6943332F-64E9-42AD-9099-DFD5D17B3E1D}" type="sibTrans" cxnId="{E2486B0F-F3AF-463C-A31A-219510B7BC48}">
      <dgm:prSet/>
      <dgm:spPr/>
      <dgm:t>
        <a:bodyPr/>
        <a:lstStyle/>
        <a:p>
          <a:endParaRPr lang="en-US"/>
        </a:p>
      </dgm:t>
    </dgm:pt>
    <dgm:pt modelId="{CD5E641C-BB2C-4990-B343-0BB201A4120A}">
      <dgm:prSet custT="1"/>
      <dgm:spPr/>
      <dgm:t>
        <a:bodyPr/>
        <a:lstStyle/>
        <a:p>
          <a:r>
            <a:rPr lang="en-US" sz="1200" dirty="0" smtClean="0"/>
            <a:t>Recruit / invite reviewers</a:t>
          </a:r>
          <a:endParaRPr lang="en-US" sz="1200" dirty="0"/>
        </a:p>
      </dgm:t>
    </dgm:pt>
    <dgm:pt modelId="{8EE921F8-76AB-4F5C-B065-FEA3D571E1F4}" type="parTrans" cxnId="{24B374C5-BB4B-4F29-9BFF-F442D39A6254}">
      <dgm:prSet/>
      <dgm:spPr/>
      <dgm:t>
        <a:bodyPr/>
        <a:lstStyle/>
        <a:p>
          <a:endParaRPr lang="en-US"/>
        </a:p>
      </dgm:t>
    </dgm:pt>
    <dgm:pt modelId="{6EB33095-03B6-47A7-B249-224433EC07DD}" type="sibTrans" cxnId="{24B374C5-BB4B-4F29-9BFF-F442D39A6254}">
      <dgm:prSet/>
      <dgm:spPr/>
      <dgm:t>
        <a:bodyPr/>
        <a:lstStyle/>
        <a:p>
          <a:endParaRPr lang="en-US"/>
        </a:p>
      </dgm:t>
    </dgm:pt>
    <dgm:pt modelId="{E5AF4AC9-9E71-4B6E-B72D-14D011BF04C2}">
      <dgm:prSet custT="1"/>
      <dgm:spPr/>
      <dgm:t>
        <a:bodyPr/>
        <a:lstStyle/>
        <a:p>
          <a:r>
            <a:rPr lang="en-US" sz="1200" dirty="0" smtClean="0"/>
            <a:t>Review and complete conflict of interest policy</a:t>
          </a:r>
          <a:endParaRPr lang="en-US" sz="1200" dirty="0"/>
        </a:p>
      </dgm:t>
    </dgm:pt>
    <dgm:pt modelId="{8CD3AA81-E159-4C29-9832-97042956DD6B}" type="parTrans" cxnId="{8B0C7E29-8AEE-4B27-9CD4-4753EB20BA42}">
      <dgm:prSet/>
      <dgm:spPr/>
      <dgm:t>
        <a:bodyPr/>
        <a:lstStyle/>
        <a:p>
          <a:endParaRPr lang="en-US"/>
        </a:p>
      </dgm:t>
    </dgm:pt>
    <dgm:pt modelId="{BB385A9C-7BBF-401E-9F58-05EFAF19D41A}" type="sibTrans" cxnId="{8B0C7E29-8AEE-4B27-9CD4-4753EB20BA42}">
      <dgm:prSet/>
      <dgm:spPr/>
      <dgm:t>
        <a:bodyPr/>
        <a:lstStyle/>
        <a:p>
          <a:endParaRPr lang="en-US"/>
        </a:p>
      </dgm:t>
    </dgm:pt>
    <dgm:pt modelId="{DC8E60B2-25A3-4A6A-A5A5-EB6364A2BACA}">
      <dgm:prSet custT="1"/>
      <dgm:spPr/>
      <dgm:t>
        <a:bodyPr/>
        <a:lstStyle/>
        <a:p>
          <a:r>
            <a:rPr lang="en-US" sz="1200" dirty="0" smtClean="0"/>
            <a:t>Score proposals using an agreed-upon set of criteria and a review template (each proposal reviewed by at least 3 reviewers)</a:t>
          </a:r>
          <a:endParaRPr lang="en-US" sz="1200" dirty="0"/>
        </a:p>
      </dgm:t>
    </dgm:pt>
    <dgm:pt modelId="{2C726193-5F77-4598-9602-876DE431B072}" type="parTrans" cxnId="{39FD331D-8902-430F-9F81-BF2FD51EB840}">
      <dgm:prSet/>
      <dgm:spPr/>
      <dgm:t>
        <a:bodyPr/>
        <a:lstStyle/>
        <a:p>
          <a:endParaRPr lang="en-US"/>
        </a:p>
      </dgm:t>
    </dgm:pt>
    <dgm:pt modelId="{2C2880EB-A4E1-444A-95AA-BEBB6E8AF603}" type="sibTrans" cxnId="{39FD331D-8902-430F-9F81-BF2FD51EB840}">
      <dgm:prSet/>
      <dgm:spPr/>
      <dgm:t>
        <a:bodyPr/>
        <a:lstStyle/>
        <a:p>
          <a:endParaRPr lang="en-US"/>
        </a:p>
      </dgm:t>
    </dgm:pt>
    <dgm:pt modelId="{9FB1115B-D702-429C-A15E-4F302C44D532}">
      <dgm:prSet custT="1"/>
      <dgm:spPr/>
      <dgm:t>
        <a:bodyPr/>
        <a:lstStyle/>
        <a:p>
          <a:r>
            <a:rPr lang="en-US" sz="1200" dirty="0" smtClean="0"/>
            <a:t>Participate in discussion of proposals and make recommendations:</a:t>
          </a:r>
          <a:endParaRPr lang="en-US" sz="1200" dirty="0"/>
        </a:p>
      </dgm:t>
    </dgm:pt>
    <dgm:pt modelId="{11E92634-9BE6-4F22-AAAE-8E51CDFFAABD}" type="parTrans" cxnId="{E307C00A-F08C-4AC1-862D-CD6209818079}">
      <dgm:prSet/>
      <dgm:spPr/>
      <dgm:t>
        <a:bodyPr/>
        <a:lstStyle/>
        <a:p>
          <a:endParaRPr lang="en-US"/>
        </a:p>
      </dgm:t>
    </dgm:pt>
    <dgm:pt modelId="{69E18DD6-4855-4200-B631-91818395829D}" type="sibTrans" cxnId="{E307C00A-F08C-4AC1-862D-CD6209818079}">
      <dgm:prSet/>
      <dgm:spPr/>
      <dgm:t>
        <a:bodyPr/>
        <a:lstStyle/>
        <a:p>
          <a:endParaRPr lang="en-US"/>
        </a:p>
      </dgm:t>
    </dgm:pt>
    <dgm:pt modelId="{AFF678BE-D651-40C9-988B-6860DE1D4F35}">
      <dgm:prSet custT="1"/>
      <dgm:spPr/>
      <dgm:t>
        <a:bodyPr/>
        <a:lstStyle/>
        <a:p>
          <a:r>
            <a:rPr lang="en-US" sz="1200" dirty="0" smtClean="0"/>
            <a:t>S-TEK makes project funding recommendations based on reviewer input</a:t>
          </a:r>
          <a:endParaRPr lang="en-US" sz="1200" dirty="0"/>
        </a:p>
      </dgm:t>
    </dgm:pt>
    <dgm:pt modelId="{BA112E26-6D79-4949-BD49-3824817336B0}" type="parTrans" cxnId="{D5C80B98-BED6-43E9-8CD8-1E105CA63253}">
      <dgm:prSet/>
      <dgm:spPr/>
      <dgm:t>
        <a:bodyPr/>
        <a:lstStyle/>
        <a:p>
          <a:endParaRPr lang="en-US"/>
        </a:p>
      </dgm:t>
    </dgm:pt>
    <dgm:pt modelId="{2685638B-3421-43DC-B071-7CB4E984452D}" type="sibTrans" cxnId="{D5C80B98-BED6-43E9-8CD8-1E105CA63253}">
      <dgm:prSet/>
      <dgm:spPr/>
      <dgm:t>
        <a:bodyPr/>
        <a:lstStyle/>
        <a:p>
          <a:endParaRPr lang="en-US"/>
        </a:p>
      </dgm:t>
    </dgm:pt>
    <dgm:pt modelId="{35C8A901-54E9-442A-A968-DC28461677DA}">
      <dgm:prSet custT="1"/>
      <dgm:spPr/>
      <dgm:t>
        <a:bodyPr/>
        <a:lstStyle/>
        <a:p>
          <a:r>
            <a:rPr lang="en-US" sz="1200" dirty="0" smtClean="0"/>
            <a:t>Steering Committee determines project funding after considering:</a:t>
          </a:r>
          <a:endParaRPr lang="en-US" sz="1200" dirty="0"/>
        </a:p>
      </dgm:t>
    </dgm:pt>
    <dgm:pt modelId="{3E797CE6-0EED-4BAA-9C21-8BFF267144A4}" type="parTrans" cxnId="{4323334A-DBA2-4418-A905-618D92036567}">
      <dgm:prSet/>
      <dgm:spPr/>
      <dgm:t>
        <a:bodyPr/>
        <a:lstStyle/>
        <a:p>
          <a:endParaRPr lang="en-US"/>
        </a:p>
      </dgm:t>
    </dgm:pt>
    <dgm:pt modelId="{E6DFF40C-7962-42F4-A31F-8D0730B44EBC}" type="sibTrans" cxnId="{4323334A-DBA2-4418-A905-618D92036567}">
      <dgm:prSet/>
      <dgm:spPr/>
      <dgm:t>
        <a:bodyPr/>
        <a:lstStyle/>
        <a:p>
          <a:endParaRPr lang="en-US"/>
        </a:p>
      </dgm:t>
    </dgm:pt>
    <dgm:pt modelId="{E4934AA3-8E1F-4142-AC2C-5D6BE7050399}">
      <dgm:prSet custT="1"/>
      <dgm:spPr/>
      <dgm:t>
        <a:bodyPr/>
        <a:lstStyle/>
        <a:p>
          <a:r>
            <a:rPr lang="en-US" sz="1200" dirty="0" smtClean="0"/>
            <a:t>S-TEK input</a:t>
          </a:r>
          <a:endParaRPr lang="en-US" sz="1200" dirty="0"/>
        </a:p>
      </dgm:t>
    </dgm:pt>
    <dgm:pt modelId="{B6D826A0-18C0-4D58-9647-8719C0D3A15B}" type="parTrans" cxnId="{C8955058-25DE-4768-AA5A-FB235C2A041B}">
      <dgm:prSet/>
      <dgm:spPr/>
      <dgm:t>
        <a:bodyPr/>
        <a:lstStyle/>
        <a:p>
          <a:endParaRPr lang="en-US"/>
        </a:p>
      </dgm:t>
    </dgm:pt>
    <dgm:pt modelId="{9449D6CC-8B4D-4308-AF2B-99C08A524A84}" type="sibTrans" cxnId="{C8955058-25DE-4768-AA5A-FB235C2A041B}">
      <dgm:prSet/>
      <dgm:spPr/>
      <dgm:t>
        <a:bodyPr/>
        <a:lstStyle/>
        <a:p>
          <a:endParaRPr lang="en-US"/>
        </a:p>
      </dgm:t>
    </dgm:pt>
    <dgm:pt modelId="{87260BC4-857C-4BEB-96A7-41F014B2C461}">
      <dgm:prSet custT="1"/>
      <dgm:spPr/>
      <dgm:t>
        <a:bodyPr/>
        <a:lstStyle/>
        <a:p>
          <a:r>
            <a:rPr lang="en-US" sz="1200" dirty="0" smtClean="0"/>
            <a:t>Project portfolio balance</a:t>
          </a:r>
          <a:endParaRPr lang="en-US" sz="1200" dirty="0"/>
        </a:p>
      </dgm:t>
    </dgm:pt>
    <dgm:pt modelId="{48CCE76D-FE62-4989-8A1B-86BEFB308DC0}" type="parTrans" cxnId="{5040C7E8-5EA9-4070-BB9D-FA29E1EAC4A7}">
      <dgm:prSet/>
      <dgm:spPr/>
      <dgm:t>
        <a:bodyPr/>
        <a:lstStyle/>
        <a:p>
          <a:endParaRPr lang="en-US"/>
        </a:p>
      </dgm:t>
    </dgm:pt>
    <dgm:pt modelId="{85DB5B62-2389-4A11-BD70-E25A8F2C6543}" type="sibTrans" cxnId="{5040C7E8-5EA9-4070-BB9D-FA29E1EAC4A7}">
      <dgm:prSet/>
      <dgm:spPr/>
      <dgm:t>
        <a:bodyPr/>
        <a:lstStyle/>
        <a:p>
          <a:endParaRPr lang="en-US"/>
        </a:p>
      </dgm:t>
    </dgm:pt>
    <dgm:pt modelId="{7D81BF65-6E8A-44F3-B5E8-ECC663AB9B25}">
      <dgm:prSet custT="1"/>
      <dgm:spPr/>
      <dgm:t>
        <a:bodyPr/>
        <a:lstStyle/>
        <a:p>
          <a:r>
            <a:rPr lang="en-US" sz="1200" dirty="0" smtClean="0"/>
            <a:t>for funding (if reviewing full proposals)</a:t>
          </a:r>
          <a:endParaRPr lang="en-US" sz="1200" dirty="0"/>
        </a:p>
      </dgm:t>
    </dgm:pt>
    <dgm:pt modelId="{36DD435C-55E1-4399-8370-44F5684CEAE0}" type="parTrans" cxnId="{E264F235-BE9F-447C-A829-ABFEBC2194E1}">
      <dgm:prSet/>
      <dgm:spPr/>
      <dgm:t>
        <a:bodyPr/>
        <a:lstStyle/>
        <a:p>
          <a:endParaRPr lang="en-US"/>
        </a:p>
      </dgm:t>
    </dgm:pt>
    <dgm:pt modelId="{C262CF71-E9F0-47D8-B890-C89E9FDC3649}" type="sibTrans" cxnId="{E264F235-BE9F-447C-A829-ABFEBC2194E1}">
      <dgm:prSet/>
      <dgm:spPr/>
      <dgm:t>
        <a:bodyPr/>
        <a:lstStyle/>
        <a:p>
          <a:endParaRPr lang="en-US"/>
        </a:p>
      </dgm:t>
    </dgm:pt>
    <dgm:pt modelId="{7FD4DB24-470D-4594-9D28-E348B61FC25A}">
      <dgm:prSet custT="1"/>
      <dgm:spPr/>
      <dgm:t>
        <a:bodyPr/>
        <a:lstStyle/>
        <a:p>
          <a:r>
            <a:rPr lang="en-US" sz="1200" dirty="0" smtClean="0"/>
            <a:t>For full proposals (if reviewing pre-proposals)</a:t>
          </a:r>
          <a:endParaRPr lang="en-US" sz="1200" dirty="0"/>
        </a:p>
      </dgm:t>
    </dgm:pt>
    <dgm:pt modelId="{AC800EE9-05BA-40E8-9ABD-A99561C9B8BD}" type="parTrans" cxnId="{B17E6EE9-F1D3-45B9-8D9B-7A3B94473253}">
      <dgm:prSet/>
      <dgm:spPr/>
      <dgm:t>
        <a:bodyPr/>
        <a:lstStyle/>
        <a:p>
          <a:endParaRPr lang="en-US"/>
        </a:p>
      </dgm:t>
    </dgm:pt>
    <dgm:pt modelId="{B69BAAFD-5B8C-48F6-BBE5-880E4551DE5B}" type="sibTrans" cxnId="{B17E6EE9-F1D3-45B9-8D9B-7A3B94473253}">
      <dgm:prSet/>
      <dgm:spPr/>
      <dgm:t>
        <a:bodyPr/>
        <a:lstStyle/>
        <a:p>
          <a:endParaRPr lang="en-US"/>
        </a:p>
      </dgm:t>
    </dgm:pt>
    <dgm:pt modelId="{85B10FD0-EDAF-414A-96DF-FFA17399F76E}">
      <dgm:prSet custT="1"/>
      <dgm:spPr/>
      <dgm:t>
        <a:bodyPr/>
        <a:lstStyle/>
        <a:p>
          <a:r>
            <a:rPr lang="en-US" sz="1200" dirty="0" smtClean="0"/>
            <a:t>Issue RFP (with </a:t>
          </a:r>
          <a:r>
            <a:rPr lang="en-US" sz="1200" dirty="0" err="1" smtClean="0"/>
            <a:t>guidance</a:t>
          </a:r>
          <a:r>
            <a:rPr lang="en-US" sz="1200" dirty="0" smtClean="0"/>
            <a:t> assistance from the S-TEK subcommittee)</a:t>
          </a:r>
          <a:endParaRPr lang="en-US" sz="1200" dirty="0"/>
        </a:p>
      </dgm:t>
    </dgm:pt>
    <dgm:pt modelId="{868292DB-A601-464E-A506-18578611C643}" type="parTrans" cxnId="{70524CA8-C3F9-43B1-BA13-3F450D7A72E8}">
      <dgm:prSet/>
      <dgm:spPr/>
      <dgm:t>
        <a:bodyPr/>
        <a:lstStyle/>
        <a:p>
          <a:endParaRPr lang="en-US"/>
        </a:p>
      </dgm:t>
    </dgm:pt>
    <dgm:pt modelId="{08F7A67C-A9C3-416A-A729-F18CE7689DD2}" type="sibTrans" cxnId="{70524CA8-C3F9-43B1-BA13-3F450D7A72E8}">
      <dgm:prSet/>
      <dgm:spPr/>
      <dgm:t>
        <a:bodyPr/>
        <a:lstStyle/>
        <a:p>
          <a:endParaRPr lang="en-US"/>
        </a:p>
      </dgm:t>
    </dgm:pt>
    <dgm:pt modelId="{62B0706D-25E9-4053-B76A-949A148CD852}" type="pres">
      <dgm:prSet presAssocID="{EBB557CB-4911-461B-B476-232CC76B21EE}" presName="composite" presStyleCnt="0">
        <dgm:presLayoutVars>
          <dgm:chMax val="1"/>
          <dgm:dir/>
          <dgm:resizeHandles val="exact"/>
        </dgm:presLayoutVars>
      </dgm:prSet>
      <dgm:spPr/>
      <dgm:t>
        <a:bodyPr/>
        <a:lstStyle/>
        <a:p>
          <a:endParaRPr lang="en-US"/>
        </a:p>
      </dgm:t>
    </dgm:pt>
    <dgm:pt modelId="{ABFC0116-D687-44BB-80DD-ECE3CDA6D641}" type="pres">
      <dgm:prSet presAssocID="{72E295EE-02BD-4D4C-BB2F-467CD8C27FE1}" presName="roof" presStyleLbl="dkBgShp" presStyleIdx="0" presStyleCnt="2" custScaleY="44444" custLinFactNeighborY="30556"/>
      <dgm:spPr/>
      <dgm:t>
        <a:bodyPr/>
        <a:lstStyle/>
        <a:p>
          <a:endParaRPr lang="en-US"/>
        </a:p>
      </dgm:t>
    </dgm:pt>
    <dgm:pt modelId="{62CDF52D-8F99-458A-9A02-A227A43722DA}" type="pres">
      <dgm:prSet presAssocID="{72E295EE-02BD-4D4C-BB2F-467CD8C27FE1}" presName="pillars" presStyleCnt="0"/>
      <dgm:spPr/>
    </dgm:pt>
    <dgm:pt modelId="{8349A708-4B3E-4D8B-9576-E11F4A7A2B4F}" type="pres">
      <dgm:prSet presAssocID="{72E295EE-02BD-4D4C-BB2F-467CD8C27FE1}" presName="pillar1" presStyleLbl="node1" presStyleIdx="0" presStyleCnt="3">
        <dgm:presLayoutVars>
          <dgm:bulletEnabled val="1"/>
        </dgm:presLayoutVars>
      </dgm:prSet>
      <dgm:spPr/>
      <dgm:t>
        <a:bodyPr/>
        <a:lstStyle/>
        <a:p>
          <a:endParaRPr lang="en-US"/>
        </a:p>
      </dgm:t>
    </dgm:pt>
    <dgm:pt modelId="{C329810A-DE75-4D79-B100-B12DEA8BF251}" type="pres">
      <dgm:prSet presAssocID="{84EA0AD7-6EE7-41AF-B0E9-7D5EA4555CD3}" presName="pillarX" presStyleLbl="node1" presStyleIdx="1" presStyleCnt="3">
        <dgm:presLayoutVars>
          <dgm:bulletEnabled val="1"/>
        </dgm:presLayoutVars>
      </dgm:prSet>
      <dgm:spPr/>
      <dgm:t>
        <a:bodyPr/>
        <a:lstStyle/>
        <a:p>
          <a:endParaRPr lang="en-US"/>
        </a:p>
      </dgm:t>
    </dgm:pt>
    <dgm:pt modelId="{71E1C661-F4A4-4723-85BC-4F49771568F6}" type="pres">
      <dgm:prSet presAssocID="{F95F9D76-7283-4C36-AC81-230EB2117CD9}" presName="pillarX" presStyleLbl="node1" presStyleIdx="2" presStyleCnt="3">
        <dgm:presLayoutVars>
          <dgm:bulletEnabled val="1"/>
        </dgm:presLayoutVars>
      </dgm:prSet>
      <dgm:spPr/>
      <dgm:t>
        <a:bodyPr/>
        <a:lstStyle/>
        <a:p>
          <a:endParaRPr lang="en-US"/>
        </a:p>
      </dgm:t>
    </dgm:pt>
    <dgm:pt modelId="{4E107DC6-8F12-4ECB-B6EB-FCCEAF7DC25C}" type="pres">
      <dgm:prSet presAssocID="{72E295EE-02BD-4D4C-BB2F-467CD8C27FE1}" presName="base" presStyleLbl="dkBgShp" presStyleIdx="1" presStyleCnt="2"/>
      <dgm:spPr/>
    </dgm:pt>
  </dgm:ptLst>
  <dgm:cxnLst>
    <dgm:cxn modelId="{24B374C5-BB4B-4F29-9BFF-F442D39A6254}" srcId="{7501CD86-EC2C-4A96-9334-F672369BE163}" destId="{CD5E641C-BB2C-4990-B343-0BB201A4120A}" srcOrd="3" destOrd="0" parTransId="{8EE921F8-76AB-4F5C-B065-FEA3D571E1F4}" sibTransId="{6EB33095-03B6-47A7-B249-224433EC07DD}"/>
    <dgm:cxn modelId="{ECB6E34B-781F-47C7-B338-AE472EDBDAB3}" type="presOf" srcId="{85B10FD0-EDAF-414A-96DF-FFA17399F76E}" destId="{8349A708-4B3E-4D8B-9576-E11F4A7A2B4F}" srcOrd="0" destOrd="1" presId="urn:microsoft.com/office/officeart/2005/8/layout/hList3"/>
    <dgm:cxn modelId="{03AA92D4-B222-4FCE-9948-7D1985432C8E}" type="presOf" srcId="{9FB1115B-D702-429C-A15E-4F302C44D532}" destId="{C329810A-DE75-4D79-B100-B12DEA8BF251}" srcOrd="0" destOrd="3" presId="urn:microsoft.com/office/officeart/2005/8/layout/hList3"/>
    <dgm:cxn modelId="{F4F19ECC-53FB-45E1-A041-C11D893B2955}" srcId="{72E295EE-02BD-4D4C-BB2F-467CD8C27FE1}" destId="{7501CD86-EC2C-4A96-9334-F672369BE163}" srcOrd="0" destOrd="0" parTransId="{AD8C25F4-4E94-4EBF-9D2A-9981F8FEA742}" sibTransId="{C5F3311D-9C01-45E7-85A2-099AC2714CCF}"/>
    <dgm:cxn modelId="{0C1A000F-34EA-4810-B4ED-8A04DD9202C8}" srcId="{7501CD86-EC2C-4A96-9334-F672369BE163}" destId="{ED6833B6-3BE7-411D-B50E-6D7C6848311A}" srcOrd="1" destOrd="0" parTransId="{E99F1C2F-C762-4CC6-A22A-29D66AC07720}" sibTransId="{5264C920-8813-48DC-A743-7EDA01EE695E}"/>
    <dgm:cxn modelId="{786EF477-A959-4E47-9E6F-E285F65EB809}" type="presOf" srcId="{ED6833B6-3BE7-411D-B50E-6D7C6848311A}" destId="{8349A708-4B3E-4D8B-9576-E11F4A7A2B4F}" srcOrd="0" destOrd="2" presId="urn:microsoft.com/office/officeart/2005/8/layout/hList3"/>
    <dgm:cxn modelId="{B1E51F4D-50A2-4190-A936-70806A81A28A}" type="presOf" srcId="{AFF678BE-D651-40C9-988B-6860DE1D4F35}" destId="{71E1C661-F4A4-4723-85BC-4F49771568F6}" srcOrd="0" destOrd="1" presId="urn:microsoft.com/office/officeart/2005/8/layout/hList3"/>
    <dgm:cxn modelId="{4323334A-DBA2-4418-A905-618D92036567}" srcId="{F95F9D76-7283-4C36-AC81-230EB2117CD9}" destId="{35C8A901-54E9-442A-A968-DC28461677DA}" srcOrd="1" destOrd="0" parTransId="{3E797CE6-0EED-4BAA-9C21-8BFF267144A4}" sibTransId="{E6DFF40C-7962-42F4-A31F-8D0730B44EBC}"/>
    <dgm:cxn modelId="{A4FF35A3-50F5-44EB-8974-613F9276E275}" type="presOf" srcId="{7FD4DB24-470D-4594-9D28-E348B61FC25A}" destId="{C329810A-DE75-4D79-B100-B12DEA8BF251}" srcOrd="0" destOrd="4" presId="urn:microsoft.com/office/officeart/2005/8/layout/hList3"/>
    <dgm:cxn modelId="{E264F235-BE9F-447C-A829-ABFEBC2194E1}" srcId="{9FB1115B-D702-429C-A15E-4F302C44D532}" destId="{7D81BF65-6E8A-44F3-B5E8-ECC663AB9B25}" srcOrd="1" destOrd="0" parTransId="{36DD435C-55E1-4399-8370-44F5684CEAE0}" sibTransId="{C262CF71-E9F0-47D8-B890-C89E9FDC3649}"/>
    <dgm:cxn modelId="{E307C00A-F08C-4AC1-862D-CD6209818079}" srcId="{84EA0AD7-6EE7-41AF-B0E9-7D5EA4555CD3}" destId="{9FB1115B-D702-429C-A15E-4F302C44D532}" srcOrd="2" destOrd="0" parTransId="{11E92634-9BE6-4F22-AAAE-8E51CDFFAABD}" sibTransId="{69E18DD6-4855-4200-B631-91818395829D}"/>
    <dgm:cxn modelId="{D5C80B98-BED6-43E9-8CD8-1E105CA63253}" srcId="{F95F9D76-7283-4C36-AC81-230EB2117CD9}" destId="{AFF678BE-D651-40C9-988B-6860DE1D4F35}" srcOrd="0" destOrd="0" parTransId="{BA112E26-6D79-4949-BD49-3824817336B0}" sibTransId="{2685638B-3421-43DC-B071-7CB4E984452D}"/>
    <dgm:cxn modelId="{BF88B305-D8E0-4882-A416-91A870C99E7D}" type="presOf" srcId="{CD5E641C-BB2C-4990-B343-0BB201A4120A}" destId="{8349A708-4B3E-4D8B-9576-E11F4A7A2B4F}" srcOrd="0" destOrd="4" presId="urn:microsoft.com/office/officeart/2005/8/layout/hList3"/>
    <dgm:cxn modelId="{9045EB64-6303-42D1-896C-01E824C267EB}" type="presOf" srcId="{84EA0AD7-6EE7-41AF-B0E9-7D5EA4555CD3}" destId="{C329810A-DE75-4D79-B100-B12DEA8BF251}" srcOrd="0" destOrd="0" presId="urn:microsoft.com/office/officeart/2005/8/layout/hList3"/>
    <dgm:cxn modelId="{30BC5B91-7875-477A-B455-EA8E875283BA}" srcId="{72E295EE-02BD-4D4C-BB2F-467CD8C27FE1}" destId="{F95F9D76-7283-4C36-AC81-230EB2117CD9}" srcOrd="2" destOrd="0" parTransId="{C03B6DFE-A96D-4F0B-8C32-1A18DBAD64E3}" sibTransId="{92166045-F701-45BA-9EED-349F9002CDB9}"/>
    <dgm:cxn modelId="{70524CA8-C3F9-43B1-BA13-3F450D7A72E8}" srcId="{7501CD86-EC2C-4A96-9334-F672369BE163}" destId="{85B10FD0-EDAF-414A-96DF-FFA17399F76E}" srcOrd="0" destOrd="0" parTransId="{868292DB-A601-464E-A506-18578611C643}" sibTransId="{08F7A67C-A9C3-416A-A729-F18CE7689DD2}"/>
    <dgm:cxn modelId="{28CBC6E3-CFB2-412C-9B46-E63AF9114580}" type="presOf" srcId="{00F5BAD9-B578-4C64-BAEB-3F21A352652E}" destId="{8349A708-4B3E-4D8B-9576-E11F4A7A2B4F}" srcOrd="0" destOrd="3" presId="urn:microsoft.com/office/officeart/2005/8/layout/hList3"/>
    <dgm:cxn modelId="{C8955058-25DE-4768-AA5A-FB235C2A041B}" srcId="{35C8A901-54E9-442A-A968-DC28461677DA}" destId="{E4934AA3-8E1F-4142-AC2C-5D6BE7050399}" srcOrd="0" destOrd="0" parTransId="{B6D826A0-18C0-4D58-9647-8719C0D3A15B}" sibTransId="{9449D6CC-8B4D-4308-AF2B-99C08A524A84}"/>
    <dgm:cxn modelId="{24009EA7-FE4B-4D3C-823B-355F6BAB2628}" type="presOf" srcId="{DC8E60B2-25A3-4A6A-A5A5-EB6364A2BACA}" destId="{C329810A-DE75-4D79-B100-B12DEA8BF251}" srcOrd="0" destOrd="2" presId="urn:microsoft.com/office/officeart/2005/8/layout/hList3"/>
    <dgm:cxn modelId="{39FD331D-8902-430F-9F81-BF2FD51EB840}" srcId="{84EA0AD7-6EE7-41AF-B0E9-7D5EA4555CD3}" destId="{DC8E60B2-25A3-4A6A-A5A5-EB6364A2BACA}" srcOrd="1" destOrd="0" parTransId="{2C726193-5F77-4598-9602-876DE431B072}" sibTransId="{2C2880EB-A4E1-444A-95AA-BEBB6E8AF603}"/>
    <dgm:cxn modelId="{FA8D020D-4F1D-4188-AC83-F0D24AA54663}" type="presOf" srcId="{72E295EE-02BD-4D4C-BB2F-467CD8C27FE1}" destId="{ABFC0116-D687-44BB-80DD-ECE3CDA6D641}" srcOrd="0" destOrd="0" presId="urn:microsoft.com/office/officeart/2005/8/layout/hList3"/>
    <dgm:cxn modelId="{B4D66FA5-D72F-4B97-B410-88D062FEB480}" type="presOf" srcId="{E4934AA3-8E1F-4142-AC2C-5D6BE7050399}" destId="{71E1C661-F4A4-4723-85BC-4F49771568F6}" srcOrd="0" destOrd="3" presId="urn:microsoft.com/office/officeart/2005/8/layout/hList3"/>
    <dgm:cxn modelId="{1CABAE52-3EF0-4CD9-B85F-3CB1A85F6826}" srcId="{72E295EE-02BD-4D4C-BB2F-467CD8C27FE1}" destId="{84EA0AD7-6EE7-41AF-B0E9-7D5EA4555CD3}" srcOrd="1" destOrd="0" parTransId="{9B327B0D-E4B4-429B-B05A-F844F20242D6}" sibTransId="{A9254EE0-CD1F-46E9-B6DA-9CF985207442}"/>
    <dgm:cxn modelId="{4B2F546C-C005-4DEE-BD64-81FC58F640C7}" type="presOf" srcId="{35C8A901-54E9-442A-A968-DC28461677DA}" destId="{71E1C661-F4A4-4723-85BC-4F49771568F6}" srcOrd="0" destOrd="2" presId="urn:microsoft.com/office/officeart/2005/8/layout/hList3"/>
    <dgm:cxn modelId="{C691DC27-373F-4582-B132-C9D428482B66}" type="presOf" srcId="{7501CD86-EC2C-4A96-9334-F672369BE163}" destId="{8349A708-4B3E-4D8B-9576-E11F4A7A2B4F}" srcOrd="0" destOrd="0" presId="urn:microsoft.com/office/officeart/2005/8/layout/hList3"/>
    <dgm:cxn modelId="{E2486B0F-F3AF-463C-A31A-219510B7BC48}" srcId="{7501CD86-EC2C-4A96-9334-F672369BE163}" destId="{00F5BAD9-B578-4C64-BAEB-3F21A352652E}" srcOrd="2" destOrd="0" parTransId="{C9915837-478F-4181-ADF5-EC5E78839A57}" sibTransId="{6943332F-64E9-42AD-9099-DFD5D17B3E1D}"/>
    <dgm:cxn modelId="{A8C1D489-08BC-4483-80CD-BA78F3242E9A}" type="presOf" srcId="{EBB557CB-4911-461B-B476-232CC76B21EE}" destId="{62B0706D-25E9-4053-B76A-949A148CD852}" srcOrd="0" destOrd="0" presId="urn:microsoft.com/office/officeart/2005/8/layout/hList3"/>
    <dgm:cxn modelId="{F067522E-CB77-41AA-9927-41A17C3C7614}" srcId="{EBB557CB-4911-461B-B476-232CC76B21EE}" destId="{72E295EE-02BD-4D4C-BB2F-467CD8C27FE1}" srcOrd="0" destOrd="0" parTransId="{CD6DF08E-D95C-4C4A-8B21-4382C240A8FE}" sibTransId="{A11CDAF2-A6E5-4208-BCEA-897278F73025}"/>
    <dgm:cxn modelId="{B17E6EE9-F1D3-45B9-8D9B-7A3B94473253}" srcId="{9FB1115B-D702-429C-A15E-4F302C44D532}" destId="{7FD4DB24-470D-4594-9D28-E348B61FC25A}" srcOrd="0" destOrd="0" parTransId="{AC800EE9-05BA-40E8-9ABD-A99561C9B8BD}" sibTransId="{B69BAAFD-5B8C-48F6-BBE5-880E4551DE5B}"/>
    <dgm:cxn modelId="{5040C7E8-5EA9-4070-BB9D-FA29E1EAC4A7}" srcId="{35C8A901-54E9-442A-A968-DC28461677DA}" destId="{87260BC4-857C-4BEB-96A7-41F014B2C461}" srcOrd="1" destOrd="0" parTransId="{48CCE76D-FE62-4989-8A1B-86BEFB308DC0}" sibTransId="{85DB5B62-2389-4A11-BD70-E25A8F2C6543}"/>
    <dgm:cxn modelId="{41D93A6A-3B6A-46AA-9D2F-AB89AFAE7177}" type="presOf" srcId="{F95F9D76-7283-4C36-AC81-230EB2117CD9}" destId="{71E1C661-F4A4-4723-85BC-4F49771568F6}" srcOrd="0" destOrd="0" presId="urn:microsoft.com/office/officeart/2005/8/layout/hList3"/>
    <dgm:cxn modelId="{0F9172F9-C187-4149-9D71-4F4DE93C78DA}" type="presOf" srcId="{7D81BF65-6E8A-44F3-B5E8-ECC663AB9B25}" destId="{C329810A-DE75-4D79-B100-B12DEA8BF251}" srcOrd="0" destOrd="5" presId="urn:microsoft.com/office/officeart/2005/8/layout/hList3"/>
    <dgm:cxn modelId="{8B0C7E29-8AEE-4B27-9CD4-4753EB20BA42}" srcId="{84EA0AD7-6EE7-41AF-B0E9-7D5EA4555CD3}" destId="{E5AF4AC9-9E71-4B6E-B72D-14D011BF04C2}" srcOrd="0" destOrd="0" parTransId="{8CD3AA81-E159-4C29-9832-97042956DD6B}" sibTransId="{BB385A9C-7BBF-401E-9F58-05EFAF19D41A}"/>
    <dgm:cxn modelId="{4A123A72-495B-444F-BE49-264CA3EF3ABC}" type="presOf" srcId="{E5AF4AC9-9E71-4B6E-B72D-14D011BF04C2}" destId="{C329810A-DE75-4D79-B100-B12DEA8BF251}" srcOrd="0" destOrd="1" presId="urn:microsoft.com/office/officeart/2005/8/layout/hList3"/>
    <dgm:cxn modelId="{6ACD2987-45AB-4267-8393-9A534C77D738}" type="presOf" srcId="{87260BC4-857C-4BEB-96A7-41F014B2C461}" destId="{71E1C661-F4A4-4723-85BC-4F49771568F6}" srcOrd="0" destOrd="4" presId="urn:microsoft.com/office/officeart/2005/8/layout/hList3"/>
    <dgm:cxn modelId="{A2C6CE5E-D698-4DA6-990F-A5D86F913DFC}" type="presParOf" srcId="{62B0706D-25E9-4053-B76A-949A148CD852}" destId="{ABFC0116-D687-44BB-80DD-ECE3CDA6D641}" srcOrd="0" destOrd="0" presId="urn:microsoft.com/office/officeart/2005/8/layout/hList3"/>
    <dgm:cxn modelId="{0F249EA2-4590-4BB3-8D79-C22663DCA3E8}" type="presParOf" srcId="{62B0706D-25E9-4053-B76A-949A148CD852}" destId="{62CDF52D-8F99-458A-9A02-A227A43722DA}" srcOrd="1" destOrd="0" presId="urn:microsoft.com/office/officeart/2005/8/layout/hList3"/>
    <dgm:cxn modelId="{9A5B5DF8-6DC0-405C-AB49-000FB4F31F61}" type="presParOf" srcId="{62CDF52D-8F99-458A-9A02-A227A43722DA}" destId="{8349A708-4B3E-4D8B-9576-E11F4A7A2B4F}" srcOrd="0" destOrd="0" presId="urn:microsoft.com/office/officeart/2005/8/layout/hList3"/>
    <dgm:cxn modelId="{EB10A5E5-FB0D-47B0-B4B4-CDBBB0E8EFE7}" type="presParOf" srcId="{62CDF52D-8F99-458A-9A02-A227A43722DA}" destId="{C329810A-DE75-4D79-B100-B12DEA8BF251}" srcOrd="1" destOrd="0" presId="urn:microsoft.com/office/officeart/2005/8/layout/hList3"/>
    <dgm:cxn modelId="{61D174FE-CEE1-40A8-A6FB-B586DBCCE041}" type="presParOf" srcId="{62CDF52D-8F99-458A-9A02-A227A43722DA}" destId="{71E1C661-F4A4-4723-85BC-4F49771568F6}" srcOrd="2" destOrd="0" presId="urn:microsoft.com/office/officeart/2005/8/layout/hList3"/>
    <dgm:cxn modelId="{0435EA3F-70D6-46C5-BC3B-15A49BBF088C}" type="presParOf" srcId="{62B0706D-25E9-4053-B76A-949A148CD852}" destId="{4E107DC6-8F12-4ECB-B6EB-FCCEAF7DC25C}" srcOrd="2" destOrd="0" presId="urn:microsoft.com/office/officeart/2005/8/layout/hList3"/>
  </dgm:cxnLst>
  <dgm:bg/>
  <dgm:whole/>
  <dgm:extLst>
    <a:ext uri="http://schemas.microsoft.com/office/drawing/2008/diagram">
      <dsp:dataModelExt xmlns:dsp="http://schemas.microsoft.com/office/drawing/2008/diagram" relId="rId22"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959D0E6A-8157-4D4D-9334-8E4068B4471D}">
      <dsp:nvSpPr>
        <dsp:cNvPr id="0" name=""/>
        <dsp:cNvSpPr/>
      </dsp:nvSpPr>
      <dsp:spPr>
        <a:xfrm rot="5400000">
          <a:off x="3007030" y="-1585560"/>
          <a:ext cx="1113091" cy="4341015"/>
        </a:xfrm>
        <a:prstGeom prst="round2SameRect">
          <a:avLst/>
        </a:prstGeom>
        <a:solidFill>
          <a:schemeClr val="accent2">
            <a:tint val="40000"/>
            <a:alpha val="90000"/>
            <a:hueOff val="0"/>
            <a:satOff val="0"/>
            <a:lumOff val="0"/>
            <a:alphaOff val="0"/>
          </a:schemeClr>
        </a:solidFill>
        <a:ln w="25400" cap="flat" cmpd="sng" algn="ctr">
          <a:solidFill>
            <a:schemeClr val="accent2">
              <a:tint val="40000"/>
              <a:alpha val="90000"/>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247650" tIns="123825" rIns="247650" bIns="123825" numCol="1" spcCol="1270" anchor="ctr" anchorCtr="0">
          <a:noAutofit/>
        </a:bodyPr>
        <a:lstStyle/>
        <a:p>
          <a:pPr marL="57150" lvl="1" indent="-57150" algn="l" defTabSz="466725">
            <a:lnSpc>
              <a:spcPct val="90000"/>
            </a:lnSpc>
            <a:spcBef>
              <a:spcPct val="0"/>
            </a:spcBef>
            <a:spcAft>
              <a:spcPct val="15000"/>
            </a:spcAft>
            <a:buChar char="••"/>
          </a:pPr>
          <a:r>
            <a:rPr lang="en-US" sz="1050" kern="1200" dirty="0" smtClean="0"/>
            <a:t>NPLCC Strategy and NPLCC S-TEK Strategy set overall Priorities</a:t>
          </a:r>
          <a:endParaRPr lang="en-US" sz="1050" kern="1200" dirty="0"/>
        </a:p>
        <a:p>
          <a:pPr marL="57150" lvl="1" indent="-57150" algn="l" defTabSz="466725">
            <a:lnSpc>
              <a:spcPct val="90000"/>
            </a:lnSpc>
            <a:spcBef>
              <a:spcPct val="0"/>
            </a:spcBef>
            <a:spcAft>
              <a:spcPct val="15000"/>
            </a:spcAft>
            <a:buChar char="••"/>
          </a:pPr>
          <a:r>
            <a:rPr lang="en-US" sz="1050" kern="1200" dirty="0" smtClean="0"/>
            <a:t>Annual Implementation Plan identifies Priority Activities that individual Projects should support</a:t>
          </a:r>
          <a:endParaRPr lang="en-US" sz="1050" kern="1200" dirty="0"/>
        </a:p>
        <a:p>
          <a:pPr marL="57150" lvl="1" indent="-57150" algn="l" defTabSz="466725">
            <a:lnSpc>
              <a:spcPct val="90000"/>
            </a:lnSpc>
            <a:spcBef>
              <a:spcPct val="0"/>
            </a:spcBef>
            <a:spcAft>
              <a:spcPct val="15000"/>
            </a:spcAft>
            <a:buChar char="••"/>
          </a:pPr>
          <a:r>
            <a:rPr lang="en-US" sz="1050" kern="1200" dirty="0" smtClean="0"/>
            <a:t>All activities within this step are conducted by the NPLCC Steering Committee, S-TEK subcommittee or designees, and NPLCC Staff</a:t>
          </a:r>
          <a:endParaRPr lang="en-US" sz="1050" kern="1200" dirty="0"/>
        </a:p>
      </dsp:txBody>
      <dsp:txXfrm rot="-5400000">
        <a:off x="1393069" y="82738"/>
        <a:ext cx="4286678" cy="1004417"/>
      </dsp:txXfrm>
    </dsp:sp>
    <dsp:sp modelId="{EF390511-5DAA-48E0-9D62-355318748092}">
      <dsp:nvSpPr>
        <dsp:cNvPr id="0" name=""/>
        <dsp:cNvSpPr/>
      </dsp:nvSpPr>
      <dsp:spPr>
        <a:xfrm>
          <a:off x="209516" y="1668"/>
          <a:ext cx="1183551" cy="1166556"/>
        </a:xfrm>
        <a:prstGeom prst="roundRect">
          <a:avLst/>
        </a:prstGeom>
        <a:solidFill>
          <a:schemeClr val="accent2">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5720" tIns="22860" rIns="45720" bIns="22860" numCol="1" spcCol="1270" anchor="ctr" anchorCtr="0">
          <a:noAutofit/>
        </a:bodyPr>
        <a:lstStyle/>
        <a:p>
          <a:pPr lvl="0" algn="ctr" defTabSz="533400">
            <a:lnSpc>
              <a:spcPct val="90000"/>
            </a:lnSpc>
            <a:spcBef>
              <a:spcPct val="0"/>
            </a:spcBef>
            <a:spcAft>
              <a:spcPct val="35000"/>
            </a:spcAft>
          </a:pPr>
          <a:r>
            <a:rPr lang="en-US" sz="1200" kern="1200" dirty="0" smtClean="0"/>
            <a:t>Determine project area priorities </a:t>
          </a:r>
          <a:r>
            <a:rPr lang="en-US" sz="1100" kern="1200" dirty="0" smtClean="0"/>
            <a:t>(Section 1)</a:t>
          </a:r>
          <a:endParaRPr lang="en-US" sz="1200" kern="1200" dirty="0"/>
        </a:p>
      </dsp:txBody>
      <dsp:txXfrm>
        <a:off x="266463" y="58615"/>
        <a:ext cx="1069657" cy="1052662"/>
      </dsp:txXfrm>
    </dsp:sp>
    <dsp:sp modelId="{0F6B3BC9-E892-485E-9C18-4E22496FCFC5}">
      <dsp:nvSpPr>
        <dsp:cNvPr id="0" name=""/>
        <dsp:cNvSpPr/>
      </dsp:nvSpPr>
      <dsp:spPr>
        <a:xfrm rot="5400000">
          <a:off x="3008075" y="-360676"/>
          <a:ext cx="1111000" cy="4341015"/>
        </a:xfrm>
        <a:prstGeom prst="round2SameRect">
          <a:avLst/>
        </a:prstGeom>
        <a:solidFill>
          <a:schemeClr val="accent3">
            <a:tint val="40000"/>
            <a:alpha val="90000"/>
            <a:hueOff val="0"/>
            <a:satOff val="0"/>
            <a:lumOff val="0"/>
            <a:alphaOff val="0"/>
          </a:schemeClr>
        </a:solidFill>
        <a:ln w="25400" cap="flat" cmpd="sng" algn="ctr">
          <a:solidFill>
            <a:schemeClr val="accent3">
              <a:tint val="40000"/>
              <a:alpha val="90000"/>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247650" tIns="123825" rIns="247650" bIns="123825" numCol="1" spcCol="1270" anchor="ctr" anchorCtr="0">
          <a:noAutofit/>
        </a:bodyPr>
        <a:lstStyle/>
        <a:p>
          <a:pPr marL="57150" lvl="1" indent="-57150" algn="l" defTabSz="466725">
            <a:lnSpc>
              <a:spcPct val="90000"/>
            </a:lnSpc>
            <a:spcBef>
              <a:spcPct val="0"/>
            </a:spcBef>
            <a:spcAft>
              <a:spcPct val="15000"/>
            </a:spcAft>
            <a:buChar char="••"/>
          </a:pPr>
          <a:r>
            <a:rPr lang="en-US" sz="1050" kern="1200" dirty="0" smtClean="0"/>
            <a:t>Prepare and distribute RFP(s) (NPLCC Staff)</a:t>
          </a:r>
          <a:br>
            <a:rPr lang="en-US" sz="1050" kern="1200" dirty="0" smtClean="0"/>
          </a:br>
          <a:r>
            <a:rPr lang="en-US" sz="1050" kern="1200" dirty="0" smtClean="0"/>
            <a:t>-- May include directed funding and may include a pre-proposal step</a:t>
          </a:r>
          <a:endParaRPr lang="en-US" sz="1050" kern="1200" dirty="0"/>
        </a:p>
        <a:p>
          <a:pPr marL="57150" lvl="1" indent="-57150" algn="l" defTabSz="466725">
            <a:lnSpc>
              <a:spcPct val="90000"/>
            </a:lnSpc>
            <a:spcBef>
              <a:spcPct val="0"/>
            </a:spcBef>
            <a:spcAft>
              <a:spcPct val="15000"/>
            </a:spcAft>
            <a:buChar char="••"/>
          </a:pPr>
          <a:r>
            <a:rPr lang="en-US" sz="1050" kern="1200" dirty="0" smtClean="0"/>
            <a:t>Prepare and submit project proposals (Investigators / contractors)</a:t>
          </a:r>
          <a:endParaRPr lang="en-US" sz="1050" kern="1200" dirty="0"/>
        </a:p>
        <a:p>
          <a:pPr marL="57150" lvl="1" indent="-57150" algn="l" defTabSz="466725">
            <a:lnSpc>
              <a:spcPct val="90000"/>
            </a:lnSpc>
            <a:spcBef>
              <a:spcPct val="0"/>
            </a:spcBef>
            <a:spcAft>
              <a:spcPct val="15000"/>
            </a:spcAft>
            <a:buChar char="••"/>
          </a:pPr>
          <a:r>
            <a:rPr lang="en-US" sz="1050" kern="1200" dirty="0" smtClean="0"/>
            <a:t>Review proposals and make recommendations (S-TEK subcommittee) </a:t>
          </a:r>
          <a:endParaRPr lang="en-US" sz="1050" kern="1200" dirty="0"/>
        </a:p>
        <a:p>
          <a:pPr marL="57150" lvl="1" indent="-57150" algn="l" defTabSz="466725">
            <a:lnSpc>
              <a:spcPct val="90000"/>
            </a:lnSpc>
            <a:spcBef>
              <a:spcPct val="0"/>
            </a:spcBef>
            <a:spcAft>
              <a:spcPct val="15000"/>
            </a:spcAft>
            <a:buChar char="••"/>
          </a:pPr>
          <a:r>
            <a:rPr lang="en-US" sz="1050" kern="1200" dirty="0" smtClean="0"/>
            <a:t>Select projects for funding (Steering Committee, considering S-TEK recommendations)</a:t>
          </a:r>
          <a:endParaRPr lang="en-US" sz="1050" kern="1200" dirty="0"/>
        </a:p>
      </dsp:txBody>
      <dsp:txXfrm rot="-5400000">
        <a:off x="1393068" y="1308566"/>
        <a:ext cx="4286780" cy="1002530"/>
      </dsp:txXfrm>
    </dsp:sp>
    <dsp:sp modelId="{10C4D2BA-0EDC-4246-BE42-264988F206AE}">
      <dsp:nvSpPr>
        <dsp:cNvPr id="0" name=""/>
        <dsp:cNvSpPr/>
      </dsp:nvSpPr>
      <dsp:spPr>
        <a:xfrm>
          <a:off x="209516" y="1226553"/>
          <a:ext cx="1183551" cy="1166556"/>
        </a:xfrm>
        <a:prstGeom prst="roundRect">
          <a:avLst/>
        </a:prstGeom>
        <a:solidFill>
          <a:schemeClr val="accent3">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5720" tIns="22860" rIns="45720" bIns="22860" numCol="1" spcCol="1270" anchor="ctr" anchorCtr="0">
          <a:noAutofit/>
        </a:bodyPr>
        <a:lstStyle/>
        <a:p>
          <a:pPr lvl="0" algn="ctr" defTabSz="533400">
            <a:lnSpc>
              <a:spcPct val="90000"/>
            </a:lnSpc>
            <a:spcBef>
              <a:spcPct val="0"/>
            </a:spcBef>
            <a:spcAft>
              <a:spcPct val="35000"/>
            </a:spcAft>
          </a:pPr>
          <a:r>
            <a:rPr lang="en-US" sz="1200" kern="1200" dirty="0" smtClean="0"/>
            <a:t>Solicit and select projects </a:t>
          </a:r>
          <a:br>
            <a:rPr lang="en-US" sz="1200" kern="1200" dirty="0" smtClean="0"/>
          </a:br>
          <a:r>
            <a:rPr lang="en-US" sz="1100" kern="1200" dirty="0" smtClean="0"/>
            <a:t>(Section 2)</a:t>
          </a:r>
          <a:endParaRPr lang="en-US" sz="1200" kern="1200" dirty="0"/>
        </a:p>
      </dsp:txBody>
      <dsp:txXfrm>
        <a:off x="266463" y="1283500"/>
        <a:ext cx="1069657" cy="1052662"/>
      </dsp:txXfrm>
    </dsp:sp>
    <dsp:sp modelId="{22EE2E87-4C19-47FA-AF87-A050D7DE84ED}">
      <dsp:nvSpPr>
        <dsp:cNvPr id="0" name=""/>
        <dsp:cNvSpPr/>
      </dsp:nvSpPr>
      <dsp:spPr>
        <a:xfrm rot="5400000">
          <a:off x="2905665" y="937684"/>
          <a:ext cx="1309268" cy="4336775"/>
        </a:xfrm>
        <a:prstGeom prst="round2SameRect">
          <a:avLst/>
        </a:prstGeom>
        <a:solidFill>
          <a:schemeClr val="accent4">
            <a:tint val="40000"/>
            <a:alpha val="90000"/>
            <a:hueOff val="0"/>
            <a:satOff val="0"/>
            <a:lumOff val="0"/>
            <a:alphaOff val="0"/>
          </a:schemeClr>
        </a:solidFill>
        <a:ln w="25400" cap="flat" cmpd="sng" algn="ctr">
          <a:solidFill>
            <a:schemeClr val="accent4">
              <a:tint val="40000"/>
              <a:alpha val="90000"/>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247650" tIns="123825" rIns="247650" bIns="123825" numCol="1" spcCol="1270" anchor="ctr" anchorCtr="0">
          <a:noAutofit/>
        </a:bodyPr>
        <a:lstStyle/>
        <a:p>
          <a:pPr marL="57150" lvl="1" indent="-57150" algn="l" defTabSz="466725">
            <a:lnSpc>
              <a:spcPct val="90000"/>
            </a:lnSpc>
            <a:spcBef>
              <a:spcPct val="0"/>
            </a:spcBef>
            <a:spcAft>
              <a:spcPct val="15000"/>
            </a:spcAft>
            <a:buChar char="••"/>
          </a:pPr>
          <a:r>
            <a:rPr lang="en-US" sz="1050" kern="1200" dirty="0" smtClean="0"/>
            <a:t>Contracting (NPLCC staff, Section 3.x)</a:t>
          </a:r>
          <a:endParaRPr lang="en-US" sz="1050" kern="1200" dirty="0"/>
        </a:p>
        <a:p>
          <a:pPr marL="57150" lvl="1" indent="-57150" algn="l" defTabSz="466725">
            <a:lnSpc>
              <a:spcPct val="90000"/>
            </a:lnSpc>
            <a:spcBef>
              <a:spcPct val="0"/>
            </a:spcBef>
            <a:spcAft>
              <a:spcPct val="15000"/>
            </a:spcAft>
            <a:buChar char="••"/>
          </a:pPr>
          <a:r>
            <a:rPr lang="en-US" sz="1050" kern="1200" dirty="0" smtClean="0"/>
            <a:t>Investigators / contractors carry out projects according to their Proposals</a:t>
          </a:r>
          <a:endParaRPr lang="en-US" sz="1050" kern="1200" dirty="0"/>
        </a:p>
        <a:p>
          <a:pPr marL="57150" lvl="1" indent="-57150" algn="l" defTabSz="466725">
            <a:lnSpc>
              <a:spcPct val="90000"/>
            </a:lnSpc>
            <a:spcBef>
              <a:spcPct val="0"/>
            </a:spcBef>
            <a:spcAft>
              <a:spcPct val="15000"/>
            </a:spcAft>
            <a:buChar char="••"/>
          </a:pPr>
          <a:r>
            <a:rPr lang="en-US" sz="1050" kern="1200" dirty="0" smtClean="0"/>
            <a:t>S-TEK Oversight and review</a:t>
          </a:r>
          <a:br>
            <a:rPr lang="en-US" sz="1050" kern="1200" dirty="0" smtClean="0"/>
          </a:br>
          <a:r>
            <a:rPr lang="en-US" sz="1050" kern="1200" dirty="0" smtClean="0"/>
            <a:t>-- At least one mid-project review</a:t>
          </a:r>
          <a:br>
            <a:rPr lang="en-US" sz="1050" kern="1200" dirty="0" smtClean="0"/>
          </a:br>
          <a:r>
            <a:rPr lang="en-US" sz="1050" kern="1200" dirty="0" smtClean="0"/>
            <a:t>-- Data management plan</a:t>
          </a:r>
          <a:br>
            <a:rPr lang="en-US" sz="1050" kern="1200" dirty="0" smtClean="0"/>
          </a:br>
          <a:r>
            <a:rPr lang="en-US" sz="1050" kern="1200" dirty="0" smtClean="0"/>
            <a:t>-- Peer review of deliverables</a:t>
          </a:r>
          <a:endParaRPr lang="en-US" sz="1050" kern="1200" dirty="0"/>
        </a:p>
        <a:p>
          <a:pPr marL="57150" lvl="1" indent="-57150" algn="l" defTabSz="466725">
            <a:lnSpc>
              <a:spcPct val="90000"/>
            </a:lnSpc>
            <a:spcBef>
              <a:spcPct val="0"/>
            </a:spcBef>
            <a:spcAft>
              <a:spcPct val="15000"/>
            </a:spcAft>
            <a:buChar char="••"/>
          </a:pPr>
          <a:r>
            <a:rPr lang="en-US" sz="1050" kern="1200" dirty="0"/>
            <a:t>Project Outcome Delivery</a:t>
          </a:r>
        </a:p>
      </dsp:txBody>
      <dsp:txXfrm rot="-5400000">
        <a:off x="1391912" y="2515351"/>
        <a:ext cx="4272862" cy="1181442"/>
      </dsp:txXfrm>
    </dsp:sp>
    <dsp:sp modelId="{70BA2982-1ED1-445C-8D2D-61B37A1BB485}">
      <dsp:nvSpPr>
        <dsp:cNvPr id="0" name=""/>
        <dsp:cNvSpPr/>
      </dsp:nvSpPr>
      <dsp:spPr>
        <a:xfrm>
          <a:off x="209516" y="2522793"/>
          <a:ext cx="1182395" cy="1166556"/>
        </a:xfrm>
        <a:prstGeom prst="roundRect">
          <a:avLst/>
        </a:prstGeom>
        <a:solidFill>
          <a:schemeClr val="accent4">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5720" tIns="22860" rIns="45720" bIns="22860" numCol="1" spcCol="1270" anchor="ctr" anchorCtr="0">
          <a:noAutofit/>
        </a:bodyPr>
        <a:lstStyle/>
        <a:p>
          <a:pPr lvl="0" algn="ctr" defTabSz="533400">
            <a:lnSpc>
              <a:spcPct val="90000"/>
            </a:lnSpc>
            <a:spcBef>
              <a:spcPct val="0"/>
            </a:spcBef>
            <a:spcAft>
              <a:spcPct val="35000"/>
            </a:spcAft>
          </a:pPr>
          <a:r>
            <a:rPr lang="en-US" sz="1200" kern="1200" dirty="0" smtClean="0"/>
            <a:t>Conduct projects </a:t>
          </a:r>
          <a:r>
            <a:rPr lang="en-US" sz="1100" kern="1200" dirty="0" smtClean="0"/>
            <a:t>(Sections 3 )</a:t>
          </a:r>
          <a:endParaRPr lang="en-US" sz="1200" kern="1200" dirty="0"/>
        </a:p>
      </dsp:txBody>
      <dsp:txXfrm>
        <a:off x="266463" y="2579740"/>
        <a:ext cx="1068501" cy="1052662"/>
      </dsp:txXfrm>
    </dsp:sp>
  </dsp:spTree>
</dsp:drawing>
</file>

<file path=word/diagrams/drawing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ABFC0116-D687-44BB-80DD-ECE3CDA6D641}">
      <dsp:nvSpPr>
        <dsp:cNvPr id="0" name=""/>
        <dsp:cNvSpPr/>
      </dsp:nvSpPr>
      <dsp:spPr>
        <a:xfrm>
          <a:off x="0" y="612062"/>
          <a:ext cx="5943599" cy="612049"/>
        </a:xfrm>
        <a:prstGeom prst="rect">
          <a:avLst/>
        </a:prstGeom>
        <a:solidFill>
          <a:schemeClr val="dk2">
            <a:shade val="80000"/>
            <a:hueOff val="0"/>
            <a:satOff val="0"/>
            <a:lumOff val="0"/>
            <a:alphaOff val="0"/>
          </a:schemeClr>
        </a:solidFill>
        <a:ln>
          <a:noFill/>
        </a:ln>
        <a:effectLst/>
      </dsp:spPr>
      <dsp:style>
        <a:lnRef idx="0">
          <a:scrgbClr r="0" g="0" b="0"/>
        </a:lnRef>
        <a:fillRef idx="1">
          <a:scrgbClr r="0" g="0" b="0"/>
        </a:fillRef>
        <a:effectRef idx="0">
          <a:scrgbClr r="0" g="0" b="0"/>
        </a:effectRef>
        <a:fontRef idx="minor"/>
      </dsp:style>
      <dsp:txBody>
        <a:bodyPr spcFirstLastPara="0" vert="horz" wrap="square" lIns="68580" tIns="68580" rIns="68580" bIns="68580" numCol="1" spcCol="1270" anchor="ctr" anchorCtr="0">
          <a:noAutofit/>
        </a:bodyPr>
        <a:lstStyle/>
        <a:p>
          <a:pPr lvl="0" algn="ctr" defTabSz="800100">
            <a:lnSpc>
              <a:spcPct val="90000"/>
            </a:lnSpc>
            <a:spcBef>
              <a:spcPct val="0"/>
            </a:spcBef>
            <a:spcAft>
              <a:spcPct val="35000"/>
            </a:spcAft>
          </a:pPr>
          <a:r>
            <a:rPr lang="en-US" sz="1800" kern="1200" dirty="0" smtClean="0"/>
            <a:t>Proposal (and pre-proposal) review process</a:t>
          </a:r>
          <a:endParaRPr lang="en-US" sz="1800" kern="1200" dirty="0"/>
        </a:p>
      </dsp:txBody>
      <dsp:txXfrm>
        <a:off x="0" y="612062"/>
        <a:ext cx="5943599" cy="612049"/>
      </dsp:txXfrm>
    </dsp:sp>
    <dsp:sp modelId="{8349A708-4B3E-4D8B-9576-E11F4A7A2B4F}">
      <dsp:nvSpPr>
        <dsp:cNvPr id="0" name=""/>
        <dsp:cNvSpPr/>
      </dsp:nvSpPr>
      <dsp:spPr>
        <a:xfrm>
          <a:off x="2902" y="1185855"/>
          <a:ext cx="1979265" cy="2891961"/>
        </a:xfrm>
        <a:prstGeom prst="rect">
          <a:avLst/>
        </a:prstGeom>
        <a:solidFill>
          <a:schemeClr val="lt1">
            <a:hueOff val="0"/>
            <a:satOff val="0"/>
            <a:lumOff val="0"/>
            <a:alphaOff val="0"/>
          </a:schemeClr>
        </a:solidFill>
        <a:ln w="25400" cap="flat" cmpd="sng" algn="ctr">
          <a:solidFill>
            <a:schemeClr val="dk2">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53340" tIns="53340" rIns="53340" bIns="53340" numCol="1" spcCol="1270" anchor="t" anchorCtr="0">
          <a:noAutofit/>
        </a:bodyPr>
        <a:lstStyle/>
        <a:p>
          <a:pPr lvl="0" algn="l" defTabSz="622300">
            <a:lnSpc>
              <a:spcPct val="90000"/>
            </a:lnSpc>
            <a:spcBef>
              <a:spcPct val="0"/>
            </a:spcBef>
            <a:spcAft>
              <a:spcPct val="35000"/>
            </a:spcAft>
          </a:pPr>
          <a:r>
            <a:rPr lang="en-US" sz="1400" kern="1200" dirty="0" smtClean="0"/>
            <a:t>NPLCC Science Coordinator:</a:t>
          </a:r>
          <a:endParaRPr lang="en-US" sz="1400" kern="1200" dirty="0"/>
        </a:p>
        <a:p>
          <a:pPr marL="114300" lvl="1" indent="-114300" algn="l" defTabSz="533400">
            <a:lnSpc>
              <a:spcPct val="90000"/>
            </a:lnSpc>
            <a:spcBef>
              <a:spcPct val="0"/>
            </a:spcBef>
            <a:spcAft>
              <a:spcPct val="15000"/>
            </a:spcAft>
            <a:buChar char="••"/>
          </a:pPr>
          <a:r>
            <a:rPr lang="en-US" sz="1200" kern="1200" dirty="0" smtClean="0"/>
            <a:t>Issue RFP (with </a:t>
          </a:r>
          <a:r>
            <a:rPr lang="en-US" sz="1200" kern="1200" dirty="0" err="1" smtClean="0"/>
            <a:t>guidance</a:t>
          </a:r>
          <a:r>
            <a:rPr lang="en-US" sz="1200" kern="1200" dirty="0" smtClean="0"/>
            <a:t> assistance from the S-TEK subcommittee)</a:t>
          </a:r>
          <a:endParaRPr lang="en-US" sz="1200" kern="1200" dirty="0"/>
        </a:p>
        <a:p>
          <a:pPr marL="114300" lvl="1" indent="-114300" algn="l" defTabSz="533400">
            <a:lnSpc>
              <a:spcPct val="90000"/>
            </a:lnSpc>
            <a:spcBef>
              <a:spcPct val="0"/>
            </a:spcBef>
            <a:spcAft>
              <a:spcPct val="15000"/>
            </a:spcAft>
            <a:buChar char="••"/>
          </a:pPr>
          <a:r>
            <a:rPr lang="en-US" sz="1200" kern="1200" dirty="0" smtClean="0"/>
            <a:t>Review proposal for compliance with RFP requirements</a:t>
          </a:r>
          <a:endParaRPr lang="en-US" sz="1200" kern="1200" dirty="0"/>
        </a:p>
        <a:p>
          <a:pPr marL="114300" lvl="1" indent="-114300" algn="l" defTabSz="533400">
            <a:lnSpc>
              <a:spcPct val="90000"/>
            </a:lnSpc>
            <a:spcBef>
              <a:spcPct val="0"/>
            </a:spcBef>
            <a:spcAft>
              <a:spcPct val="15000"/>
            </a:spcAft>
            <a:buChar char="••"/>
          </a:pPr>
          <a:r>
            <a:rPr lang="en-US" sz="1200" kern="1200" dirty="0" smtClean="0"/>
            <a:t>Compile, summarize, and distribute meta-data on proposals</a:t>
          </a:r>
          <a:endParaRPr lang="en-US" sz="1200" kern="1200" dirty="0"/>
        </a:p>
        <a:p>
          <a:pPr marL="114300" lvl="1" indent="-114300" algn="l" defTabSz="533400">
            <a:lnSpc>
              <a:spcPct val="90000"/>
            </a:lnSpc>
            <a:spcBef>
              <a:spcPct val="0"/>
            </a:spcBef>
            <a:spcAft>
              <a:spcPct val="15000"/>
            </a:spcAft>
            <a:buChar char="••"/>
          </a:pPr>
          <a:r>
            <a:rPr lang="en-US" sz="1200" kern="1200" dirty="0" smtClean="0"/>
            <a:t>Recruit / invite reviewers</a:t>
          </a:r>
          <a:endParaRPr lang="en-US" sz="1200" kern="1200" dirty="0"/>
        </a:p>
      </dsp:txBody>
      <dsp:txXfrm>
        <a:off x="2902" y="1185855"/>
        <a:ext cx="1979265" cy="2891961"/>
      </dsp:txXfrm>
    </dsp:sp>
    <dsp:sp modelId="{C329810A-DE75-4D79-B100-B12DEA8BF251}">
      <dsp:nvSpPr>
        <dsp:cNvPr id="0" name=""/>
        <dsp:cNvSpPr/>
      </dsp:nvSpPr>
      <dsp:spPr>
        <a:xfrm>
          <a:off x="1982167" y="1185855"/>
          <a:ext cx="1979265" cy="2891961"/>
        </a:xfrm>
        <a:prstGeom prst="rect">
          <a:avLst/>
        </a:prstGeom>
        <a:solidFill>
          <a:schemeClr val="lt1">
            <a:hueOff val="0"/>
            <a:satOff val="0"/>
            <a:lumOff val="0"/>
            <a:alphaOff val="0"/>
          </a:schemeClr>
        </a:solidFill>
        <a:ln w="25400" cap="flat" cmpd="sng" algn="ctr">
          <a:solidFill>
            <a:schemeClr val="dk2">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53340" tIns="53340" rIns="53340" bIns="53340" numCol="1" spcCol="1270" anchor="t" anchorCtr="0">
          <a:noAutofit/>
        </a:bodyPr>
        <a:lstStyle/>
        <a:p>
          <a:pPr lvl="0" algn="l" defTabSz="622300">
            <a:lnSpc>
              <a:spcPct val="90000"/>
            </a:lnSpc>
            <a:spcBef>
              <a:spcPct val="0"/>
            </a:spcBef>
            <a:spcAft>
              <a:spcPct val="35000"/>
            </a:spcAft>
          </a:pPr>
          <a:r>
            <a:rPr lang="en-US" sz="1400" kern="1200" dirty="0" smtClean="0"/>
            <a:t>Proposal Reviewers:</a:t>
          </a:r>
          <a:endParaRPr lang="en-US" sz="1400" kern="1200" dirty="0"/>
        </a:p>
        <a:p>
          <a:pPr marL="114300" lvl="1" indent="-114300" algn="l" defTabSz="533400">
            <a:lnSpc>
              <a:spcPct val="90000"/>
            </a:lnSpc>
            <a:spcBef>
              <a:spcPct val="0"/>
            </a:spcBef>
            <a:spcAft>
              <a:spcPct val="15000"/>
            </a:spcAft>
            <a:buChar char="••"/>
          </a:pPr>
          <a:r>
            <a:rPr lang="en-US" sz="1200" kern="1200" dirty="0" smtClean="0"/>
            <a:t>Review and complete conflict of interest policy</a:t>
          </a:r>
          <a:endParaRPr lang="en-US" sz="1200" kern="1200" dirty="0"/>
        </a:p>
        <a:p>
          <a:pPr marL="114300" lvl="1" indent="-114300" algn="l" defTabSz="533400">
            <a:lnSpc>
              <a:spcPct val="90000"/>
            </a:lnSpc>
            <a:spcBef>
              <a:spcPct val="0"/>
            </a:spcBef>
            <a:spcAft>
              <a:spcPct val="15000"/>
            </a:spcAft>
            <a:buChar char="••"/>
          </a:pPr>
          <a:r>
            <a:rPr lang="en-US" sz="1200" kern="1200" dirty="0" smtClean="0"/>
            <a:t>Score proposals using an agreed-upon set of criteria and a review template (each proposal reviewed by at least 3 reviewers)</a:t>
          </a:r>
          <a:endParaRPr lang="en-US" sz="1200" kern="1200" dirty="0"/>
        </a:p>
        <a:p>
          <a:pPr marL="114300" lvl="1" indent="-114300" algn="l" defTabSz="533400">
            <a:lnSpc>
              <a:spcPct val="90000"/>
            </a:lnSpc>
            <a:spcBef>
              <a:spcPct val="0"/>
            </a:spcBef>
            <a:spcAft>
              <a:spcPct val="15000"/>
            </a:spcAft>
            <a:buChar char="••"/>
          </a:pPr>
          <a:r>
            <a:rPr lang="en-US" sz="1200" kern="1200" dirty="0" smtClean="0"/>
            <a:t>Participate in discussion of proposals and make recommendations:</a:t>
          </a:r>
          <a:endParaRPr lang="en-US" sz="1200" kern="1200" dirty="0"/>
        </a:p>
        <a:p>
          <a:pPr marL="228600" lvl="2" indent="-114300" algn="l" defTabSz="533400">
            <a:lnSpc>
              <a:spcPct val="90000"/>
            </a:lnSpc>
            <a:spcBef>
              <a:spcPct val="0"/>
            </a:spcBef>
            <a:spcAft>
              <a:spcPct val="15000"/>
            </a:spcAft>
            <a:buChar char="••"/>
          </a:pPr>
          <a:r>
            <a:rPr lang="en-US" sz="1200" kern="1200" dirty="0" smtClean="0"/>
            <a:t>For full proposals (if reviewing pre-proposals)</a:t>
          </a:r>
          <a:endParaRPr lang="en-US" sz="1200" kern="1200" dirty="0"/>
        </a:p>
        <a:p>
          <a:pPr marL="228600" lvl="2" indent="-114300" algn="l" defTabSz="533400">
            <a:lnSpc>
              <a:spcPct val="90000"/>
            </a:lnSpc>
            <a:spcBef>
              <a:spcPct val="0"/>
            </a:spcBef>
            <a:spcAft>
              <a:spcPct val="15000"/>
            </a:spcAft>
            <a:buChar char="••"/>
          </a:pPr>
          <a:r>
            <a:rPr lang="en-US" sz="1200" kern="1200" dirty="0" smtClean="0"/>
            <a:t>for funding (if reviewing full proposals)</a:t>
          </a:r>
          <a:endParaRPr lang="en-US" sz="1200" kern="1200" dirty="0"/>
        </a:p>
      </dsp:txBody>
      <dsp:txXfrm>
        <a:off x="1982167" y="1185855"/>
        <a:ext cx="1979265" cy="2891961"/>
      </dsp:txXfrm>
    </dsp:sp>
    <dsp:sp modelId="{71E1C661-F4A4-4723-85BC-4F49771568F6}">
      <dsp:nvSpPr>
        <dsp:cNvPr id="0" name=""/>
        <dsp:cNvSpPr/>
      </dsp:nvSpPr>
      <dsp:spPr>
        <a:xfrm>
          <a:off x="3961432" y="1185855"/>
          <a:ext cx="1979265" cy="2891961"/>
        </a:xfrm>
        <a:prstGeom prst="rect">
          <a:avLst/>
        </a:prstGeom>
        <a:solidFill>
          <a:schemeClr val="lt1">
            <a:hueOff val="0"/>
            <a:satOff val="0"/>
            <a:lumOff val="0"/>
            <a:alphaOff val="0"/>
          </a:schemeClr>
        </a:solidFill>
        <a:ln w="25400" cap="flat" cmpd="sng" algn="ctr">
          <a:solidFill>
            <a:schemeClr val="dk2">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53340" tIns="53340" rIns="53340" bIns="53340" numCol="1" spcCol="1270" anchor="t" anchorCtr="0">
          <a:noAutofit/>
        </a:bodyPr>
        <a:lstStyle/>
        <a:p>
          <a:pPr lvl="0" algn="l" defTabSz="622300">
            <a:lnSpc>
              <a:spcPct val="90000"/>
            </a:lnSpc>
            <a:spcBef>
              <a:spcPct val="0"/>
            </a:spcBef>
            <a:spcAft>
              <a:spcPct val="35000"/>
            </a:spcAft>
          </a:pPr>
          <a:r>
            <a:rPr lang="en-US" sz="1400" kern="1200" dirty="0" smtClean="0"/>
            <a:t>S-TEK subcommittee and NPLCC Steering Committee</a:t>
          </a:r>
          <a:endParaRPr lang="en-US" sz="1400" kern="1200" dirty="0"/>
        </a:p>
        <a:p>
          <a:pPr marL="114300" lvl="1" indent="-114300" algn="l" defTabSz="533400">
            <a:lnSpc>
              <a:spcPct val="90000"/>
            </a:lnSpc>
            <a:spcBef>
              <a:spcPct val="0"/>
            </a:spcBef>
            <a:spcAft>
              <a:spcPct val="15000"/>
            </a:spcAft>
            <a:buChar char="••"/>
          </a:pPr>
          <a:r>
            <a:rPr lang="en-US" sz="1200" kern="1200" dirty="0" smtClean="0"/>
            <a:t>S-TEK makes project funding recommendations based on reviewer input</a:t>
          </a:r>
          <a:endParaRPr lang="en-US" sz="1200" kern="1200" dirty="0"/>
        </a:p>
        <a:p>
          <a:pPr marL="114300" lvl="1" indent="-114300" algn="l" defTabSz="533400">
            <a:lnSpc>
              <a:spcPct val="90000"/>
            </a:lnSpc>
            <a:spcBef>
              <a:spcPct val="0"/>
            </a:spcBef>
            <a:spcAft>
              <a:spcPct val="15000"/>
            </a:spcAft>
            <a:buChar char="••"/>
          </a:pPr>
          <a:r>
            <a:rPr lang="en-US" sz="1200" kern="1200" dirty="0" smtClean="0"/>
            <a:t>Steering Committee determines project funding after considering:</a:t>
          </a:r>
          <a:endParaRPr lang="en-US" sz="1200" kern="1200" dirty="0"/>
        </a:p>
        <a:p>
          <a:pPr marL="228600" lvl="2" indent="-114300" algn="l" defTabSz="533400">
            <a:lnSpc>
              <a:spcPct val="90000"/>
            </a:lnSpc>
            <a:spcBef>
              <a:spcPct val="0"/>
            </a:spcBef>
            <a:spcAft>
              <a:spcPct val="15000"/>
            </a:spcAft>
            <a:buChar char="••"/>
          </a:pPr>
          <a:r>
            <a:rPr lang="en-US" sz="1200" kern="1200" dirty="0" smtClean="0"/>
            <a:t>S-TEK input</a:t>
          </a:r>
          <a:endParaRPr lang="en-US" sz="1200" kern="1200" dirty="0"/>
        </a:p>
        <a:p>
          <a:pPr marL="228600" lvl="2" indent="-114300" algn="l" defTabSz="533400">
            <a:lnSpc>
              <a:spcPct val="90000"/>
            </a:lnSpc>
            <a:spcBef>
              <a:spcPct val="0"/>
            </a:spcBef>
            <a:spcAft>
              <a:spcPct val="15000"/>
            </a:spcAft>
            <a:buChar char="••"/>
          </a:pPr>
          <a:r>
            <a:rPr lang="en-US" sz="1200" kern="1200" dirty="0" smtClean="0"/>
            <a:t>Project portfolio balance</a:t>
          </a:r>
          <a:endParaRPr lang="en-US" sz="1200" kern="1200" dirty="0"/>
        </a:p>
      </dsp:txBody>
      <dsp:txXfrm>
        <a:off x="3961432" y="1185855"/>
        <a:ext cx="1979265" cy="2891961"/>
      </dsp:txXfrm>
    </dsp:sp>
    <dsp:sp modelId="{4E107DC6-8F12-4ECB-B6EB-FCCEAF7DC25C}">
      <dsp:nvSpPr>
        <dsp:cNvPr id="0" name=""/>
        <dsp:cNvSpPr/>
      </dsp:nvSpPr>
      <dsp:spPr>
        <a:xfrm>
          <a:off x="0" y="4077817"/>
          <a:ext cx="5943599" cy="321329"/>
        </a:xfrm>
        <a:prstGeom prst="rect">
          <a:avLst/>
        </a:prstGeom>
        <a:solidFill>
          <a:schemeClr val="dk2">
            <a:shade val="80000"/>
            <a:hueOff val="0"/>
            <a:satOff val="0"/>
            <a:lumOff val="0"/>
            <a:alphaOff val="0"/>
          </a:schemeClr>
        </a:solidFill>
        <a:ln>
          <a:noFill/>
        </a:ln>
        <a:effectLst/>
      </dsp:spPr>
      <dsp:style>
        <a:lnRef idx="0">
          <a:scrgbClr r="0" g="0" b="0"/>
        </a:lnRef>
        <a:fillRef idx="1">
          <a:scrgbClr r="0" g="0" b="0"/>
        </a:fillRef>
        <a:effectRef idx="0">
          <a:scrgbClr r="0" g="0" b="0"/>
        </a:effectRef>
        <a:fontRef idx="minor"/>
      </dsp:style>
    </dsp:sp>
  </dsp:spTree>
</dsp:drawing>
</file>

<file path=word/diagrams/layout1.xml><?xml version="1.0" encoding="utf-8"?>
<dgm:layoutDef xmlns:dgm="http://schemas.openxmlformats.org/drawingml/2006/diagram" xmlns:a="http://schemas.openxmlformats.org/drawingml/2006/main" uniqueId="urn:microsoft.com/office/officeart/2005/8/layout/vList5">
  <dgm:title val=""/>
  <dgm:desc val=""/>
  <dgm:catLst>
    <dgm:cat type="list" pri="15000"/>
    <dgm:cat type="convert" pri="2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6" srcId="0" destId="3" srcOrd="2" destOrd="0"/>
        <dgm:cxn modelId="13" srcId="1" destId="11" srcOrd="0" destOrd="0"/>
        <dgm:cxn modelId="14" srcId="1" destId="12" srcOrd="1" destOrd="0"/>
        <dgm:cxn modelId="23" srcId="2" destId="21" srcOrd="0" destOrd="0"/>
        <dgm:cxn modelId="24" srcId="2" destId="22" srcOrd="1" destOrd="0"/>
        <dgm:cxn modelId="33" srcId="3" destId="31" srcOrd="0" destOrd="0"/>
        <dgm:cxn modelId="34" srcId="3" destId="32" srcOrd="1" destOrd="0"/>
      </dgm:cxnLst>
      <dgm:bg/>
      <dgm:whole/>
    </dgm:dataModel>
  </dgm:sampData>
  <dgm:styleData>
    <dgm:dataModel>
      <dgm:ptLst>
        <dgm:pt modelId="0" type="doc"/>
        <dgm:pt modelId="1"/>
        <dgm:pt modelId="11"/>
        <dgm:pt modelId="2"/>
        <dgm:pt modelId="21"/>
      </dgm:ptLst>
      <dgm:cxnLst>
        <dgm:cxn modelId="4" srcId="0" destId="1" srcOrd="0" destOrd="0"/>
        <dgm:cxn modelId="5" srcId="0" destId="2" srcOrd="1" destOrd="0"/>
        <dgm:cxn modelId="13" srcId="1" destId="11" srcOrd="0" destOrd="0"/>
        <dgm:cxn modelId="23" srcId="2" destId="2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Name0">
    <dgm:varLst>
      <dgm:dir/>
      <dgm:animLvl val="lvl"/>
      <dgm:resizeHandles val="exact"/>
    </dgm:varLst>
    <dgm:choose name="Name1">
      <dgm:if name="Name2" func="var" arg="dir" op="equ" val="norm">
        <dgm:alg type="lin">
          <dgm:param type="linDir" val="fromT"/>
          <dgm:param type="nodeHorzAlign" val="l"/>
        </dgm:alg>
      </dgm:if>
      <dgm:else name="Name3">
        <dgm:alg type="lin">
          <dgm:param type="linDir" val="fromT"/>
          <dgm:param type="nodeHorzAlign" val="r"/>
        </dgm:alg>
      </dgm:else>
    </dgm:choose>
    <dgm:shape xmlns:r="http://schemas.openxmlformats.org/officeDocument/2006/relationships" r:blip="">
      <dgm:adjLst/>
    </dgm:shape>
    <dgm:presOf/>
    <dgm:constrLst>
      <dgm:constr type="h" for="ch" forName="linNode" refType="h"/>
      <dgm:constr type="w" for="ch" forName="linNode" refType="w"/>
      <dgm:constr type="h" for="ch" forName="sp" refType="h" fact="0.05"/>
      <dgm:constr type="primFontSz" for="des" forName="parentText" op="equ" val="65"/>
      <dgm:constr type="secFontSz" for="des" forName="descendantText" op="equ"/>
    </dgm:constrLst>
    <dgm:ruleLst/>
    <dgm:forEach name="Name4" axis="ch" ptType="node">
      <dgm:layoutNode name="linNode">
        <dgm:choose name="Name5">
          <dgm:if name="Name6" func="var" arg="dir" op="equ" val="norm">
            <dgm:alg type="lin">
              <dgm:param type="linDir" val="fromL"/>
            </dgm:alg>
          </dgm:if>
          <dgm:else name="Name7">
            <dgm:alg type="lin">
              <dgm:param type="linDir" val="fromR"/>
            </dgm:alg>
          </dgm:else>
        </dgm:choose>
        <dgm:shape xmlns:r="http://schemas.openxmlformats.org/officeDocument/2006/relationships" r:blip="">
          <dgm:adjLst/>
        </dgm:shape>
        <dgm:presOf/>
        <dgm:constrLst>
          <dgm:constr type="w" for="ch" forName="parentText" refType="w" fact="0.36"/>
          <dgm:constr type="w" for="ch" forName="descendantText" refType="w" fact="0.64"/>
          <dgm:constr type="h" for="ch" forName="parentText" refType="h"/>
          <dgm:constr type="h" for="ch" forName="descendantText" refType="h" refFor="ch" refForName="parentText" fact="0.8"/>
        </dgm:constrLst>
        <dgm:ruleLst/>
        <dgm:layoutNode name="parentText">
          <dgm:varLst>
            <dgm:chMax val="1"/>
            <dgm:bulletEnabled val="1"/>
          </dgm:varLst>
          <dgm:alg type="tx"/>
          <dgm:shape xmlns:r="http://schemas.openxmlformats.org/officeDocument/2006/relationships" type="roundRect" r:blip="" zOrderOff="3">
            <dgm:adjLst/>
          </dgm:shape>
          <dgm:presOf axis="self" ptType="node"/>
          <dgm:constrLst>
            <dgm:constr type="tMarg" refType="primFontSz" fact="0.15"/>
            <dgm:constr type="bMarg" refType="primFontSz" fact="0.15"/>
            <dgm:constr type="lMarg" refType="primFontSz" fact="0.3"/>
            <dgm:constr type="rMarg" refType="primFontSz" fact="0.3"/>
          </dgm:constrLst>
          <dgm:ruleLst>
            <dgm:rule type="primFontSz" val="5" fact="NaN" max="NaN"/>
          </dgm:ruleLst>
        </dgm:layoutNode>
        <dgm:choose name="Name8">
          <dgm:if name="Name9" axis="ch" ptType="node" func="cnt" op="gte" val="1">
            <dgm:layoutNode name="descendantText" styleLbl="alignAccFollowNode1">
              <dgm:varLst>
                <dgm:bulletEnabled val="1"/>
              </dgm:varLst>
              <dgm:alg type="tx">
                <dgm:param type="stBulletLvl" val="1"/>
                <dgm:param type="txAnchorVertCh" val="mid"/>
              </dgm:alg>
              <dgm:choose name="Name10">
                <dgm:if name="Name11" func="var" arg="dir" op="equ" val="norm">
                  <dgm:shape xmlns:r="http://schemas.openxmlformats.org/officeDocument/2006/relationships" rot="90" type="round2SameRect" r:blip="">
                    <dgm:adjLst/>
                  </dgm:shape>
                </dgm:if>
                <dgm:else name="Name12">
                  <dgm:shape xmlns:r="http://schemas.openxmlformats.org/officeDocument/2006/relationships" rot="-90" type="round2SameRect" r:blip="">
                    <dgm:adjLst/>
                  </dgm:shape>
                </dgm:else>
              </dgm:choose>
              <dgm:presOf axis="des" ptType="node"/>
              <dgm:constrLst>
                <dgm:constr type="secFontSz" val="65"/>
                <dgm:constr type="primFontSz" refType="secFontSz"/>
                <dgm:constr type="lMarg" refType="secFontSz" fact="0.3"/>
                <dgm:constr type="rMarg" refType="secFontSz" fact="0.3"/>
                <dgm:constr type="tMarg" refType="secFontSz" fact="0.15"/>
                <dgm:constr type="bMarg" refType="secFontSz" fact="0.15"/>
              </dgm:constrLst>
              <dgm:ruleLst>
                <dgm:rule type="secFontSz" val="5" fact="NaN" max="NaN"/>
              </dgm:ruleLst>
            </dgm:layoutNode>
          </dgm:if>
          <dgm:else name="Name13"/>
        </dgm:choose>
      </dgm:layoutNode>
      <dgm:forEach name="Name14" axis="followSib" ptType="sibTrans" cnt="1">
        <dgm:layoutNode name="sp">
          <dgm:alg type="sp"/>
          <dgm:shape xmlns:r="http://schemas.openxmlformats.org/officeDocument/2006/relationships" r:blip="">
            <dgm:adjLst/>
          </dgm:shape>
          <dgm:presOf/>
          <dgm:constrLst/>
          <dgm:ruleLst/>
        </dgm:layoutNode>
      </dgm:forEach>
    </dgm:forEach>
  </dgm:layoutNode>
</dgm:layoutDef>
</file>

<file path=word/diagrams/layout2.xml><?xml version="1.0" encoding="utf-8"?>
<dgm:layoutDef xmlns:dgm="http://schemas.openxmlformats.org/drawingml/2006/diagram" xmlns:a="http://schemas.openxmlformats.org/drawingml/2006/main" uniqueId="urn:microsoft.com/office/officeart/2005/8/layout/hList3">
  <dgm:title val=""/>
  <dgm:desc val=""/>
  <dgm:catLst>
    <dgm:cat type="list" pri="19000"/>
  </dgm:catLst>
  <dgm:sampData>
    <dgm:dataModel>
      <dgm:ptLst>
        <dgm:pt modelId="0" type="doc"/>
        <dgm:pt modelId="1">
          <dgm:prSet phldr="1"/>
        </dgm:pt>
        <dgm:pt modelId="2">
          <dgm:prSet phldr="1"/>
        </dgm:pt>
        <dgm:pt modelId="3">
          <dgm:prSet phldr="1"/>
        </dgm:pt>
        <dgm:pt modelId="4">
          <dgm:prSet phldr="1"/>
        </dgm:pt>
      </dgm:ptLst>
      <dgm:cxnLst>
        <dgm:cxn modelId="5" srcId="0" destId="1" srcOrd="0" destOrd="0"/>
        <dgm:cxn modelId="6" srcId="1" destId="2" srcOrd="0" destOrd="0"/>
        <dgm:cxn modelId="7" srcId="1" destId="3" srcOrd="1" destOrd="0"/>
        <dgm:cxn modelId="8" srcId="1" destId="4" srcOrd="2" destOrd="0"/>
      </dgm:cxnLst>
      <dgm:bg/>
      <dgm:whole/>
    </dgm:dataModel>
  </dgm:sampData>
  <dgm:styleData>
    <dgm:dataModel>
      <dgm:ptLst>
        <dgm:pt modelId="0" type="doc"/>
        <dgm:pt modelId="1"/>
        <dgm:pt modelId="2"/>
        <dgm:pt modelId="3"/>
      </dgm:ptLst>
      <dgm:cxnLst>
        <dgm:cxn modelId="5" srcId="0" destId="1" srcOrd="0" destOrd="0"/>
        <dgm:cxn modelId="6" srcId="1" destId="2" srcOrd="0" destOrd="0"/>
        <dgm:cxn modelId="7" srcId="1" destId="3" srcOrd="1" destOrd="0"/>
      </dgm:cxnLst>
      <dgm:bg/>
      <dgm:whole/>
    </dgm:dataModel>
  </dgm:styleData>
  <dgm:clrData>
    <dgm:dataModel>
      <dgm:ptLst>
        <dgm:pt modelId="0" type="doc"/>
        <dgm:pt modelId="1"/>
        <dgm:pt modelId="2"/>
        <dgm:pt modelId="3"/>
        <dgm:pt modelId="4"/>
        <dgm:pt modelId="5"/>
      </dgm:ptLst>
      <dgm:cxnLst>
        <dgm:cxn modelId="6" srcId="0" destId="1" srcOrd="0" destOrd="0"/>
        <dgm:cxn modelId="7" srcId="1" destId="2" srcOrd="0" destOrd="0"/>
        <dgm:cxn modelId="8" srcId="1" destId="3" srcOrd="1" destOrd="0"/>
        <dgm:cxn modelId="9" srcId="1" destId="4" srcOrd="2" destOrd="0"/>
        <dgm:cxn modelId="10" srcId="1" destId="5" srcOrd="3" destOrd="0"/>
      </dgm:cxnLst>
      <dgm:bg/>
      <dgm:whole/>
    </dgm:dataModel>
  </dgm:clrData>
  <dgm:layoutNode name="composite">
    <dgm:varLst>
      <dgm:chMax val="1"/>
      <dgm:dir/>
      <dgm:resizeHandles val="exact"/>
    </dgm:varLst>
    <dgm:alg type="composite"/>
    <dgm:shape xmlns:r="http://schemas.openxmlformats.org/officeDocument/2006/relationships" r:blip="">
      <dgm:adjLst/>
    </dgm:shape>
    <dgm:presOf/>
    <dgm:constrLst>
      <dgm:constr type="w" for="ch" forName="roof" refType="w"/>
      <dgm:constr type="h" for="ch" forName="roof" refType="h" fact="0.3"/>
      <dgm:constr type="primFontSz" for="ch" forName="roof" val="65"/>
      <dgm:constr type="w" for="ch" forName="pillars" refType="w"/>
      <dgm:constr type="h" for="ch" forName="pillars" refType="h" fact="0.63"/>
      <dgm:constr type="t" for="ch" forName="pillars" refType="h" fact="0.3"/>
      <dgm:constr type="primFontSz" for="des" forName="pillar1" val="65"/>
      <dgm:constr type="primFontSz" for="des" forName="pillarX" refType="primFontSz" refFor="des" refForName="pillar1" op="equ"/>
      <dgm:constr type="w" for="ch" forName="base" refType="w"/>
      <dgm:constr type="h" for="ch" forName="base" refType="h" fact="0.07"/>
      <dgm:constr type="t" for="ch" forName="base" refType="h" fact="0.93"/>
    </dgm:constrLst>
    <dgm:ruleLst/>
    <dgm:forEach name="Name0" axis="ch" ptType="node" cnt="1">
      <dgm:layoutNode name="roof" styleLbl="dkBgShp">
        <dgm:alg type="tx"/>
        <dgm:shape xmlns:r="http://schemas.openxmlformats.org/officeDocument/2006/relationships" type="rect" r:blip="">
          <dgm:adjLst/>
        </dgm:shape>
        <dgm:presOf axis="self"/>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layoutNode name="pillars" styleLbl="node1">
        <dgm:choose name="Name1">
          <dgm:if name="Name2" func="var" arg="dir" op="equ" val="norm">
            <dgm:alg type="lin">
              <dgm:param type="linDir" val="fromL"/>
            </dgm:alg>
          </dgm:if>
          <dgm:else name="Name3">
            <dgm:alg type="lin">
              <dgm:param type="linDir" val="fromR"/>
            </dgm:alg>
          </dgm:else>
        </dgm:choose>
        <dgm:shape xmlns:r="http://schemas.openxmlformats.org/officeDocument/2006/relationships" r:blip="">
          <dgm:adjLst/>
        </dgm:shape>
        <dgm:presOf/>
        <dgm:constrLst>
          <dgm:constr type="w" for="ch" forName="pillar1" refType="w"/>
          <dgm:constr type="h" for="ch" forName="pillar1" refType="h"/>
          <dgm:constr type="w" for="ch" forName="pillarX" refType="w"/>
          <dgm:constr type="h" for="ch" forName="pillarX" refType="h"/>
        </dgm:constrLst>
        <dgm:ruleLst/>
        <dgm:layoutNode name="pillar1" styleLbl="node1">
          <dgm:varLst>
            <dgm:bulletEnabled val="1"/>
          </dgm:varLst>
          <dgm:alg type="tx"/>
          <dgm:shape xmlns:r="http://schemas.openxmlformats.org/officeDocument/2006/relationships" type="rect" r:blip="">
            <dgm:adjLst/>
          </dgm:shape>
          <dgm:presOf axis="ch desOrSelf" ptType="node node" st="1 1" cnt="1 0"/>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forEach name="Name4" axis="ch" ptType="node" st="2">
          <dgm:layoutNode name="pillarX" styleLbl="node1">
            <dgm:varLst>
              <dgm:bulletEnabled val="1"/>
            </dgm:varLst>
            <dgm:alg type="tx"/>
            <dgm:shape xmlns:r="http://schemas.openxmlformats.org/officeDocument/2006/relationships" type="rect" r:blip="">
              <dgm:adjLst/>
            </dgm:shape>
            <dgm:presOf axis="desOrSelf" ptType="node"/>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forEach>
      </dgm:layoutNode>
      <dgm:layoutNode name="base" styleLbl="dkBgShp">
        <dgm:alg type="sp"/>
        <dgm:shape xmlns:r="http://schemas.openxmlformats.org/officeDocument/2006/relationships" type="rect" r:blip="">
          <dgm:adjLst/>
        </dgm:shape>
        <dgm:presOf/>
        <dgm:constrLst/>
        <dgm:ruleLst/>
      </dgm:layoutNode>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4C52DC2-1AD4-43FA-9788-CACAEAF9449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WORD Template</Template>
  <TotalTime>0</TotalTime>
  <Pages>15</Pages>
  <Words>6112</Words>
  <Characters>34845</Characters>
  <Application>Microsoft Office Word</Application>
  <DocSecurity>0</DocSecurity>
  <Lines>290</Lines>
  <Paragraphs>81</Paragraphs>
  <ScaleCrop>false</ScaleCrop>
  <HeadingPairs>
    <vt:vector size="2" baseType="variant">
      <vt:variant>
        <vt:lpstr>Title</vt:lpstr>
      </vt:variant>
      <vt:variant>
        <vt:i4>1</vt:i4>
      </vt:variant>
    </vt:vector>
  </HeadingPairs>
  <TitlesOfParts>
    <vt:vector size="1" baseType="lpstr">
      <vt:lpstr/>
    </vt:vector>
  </TitlesOfParts>
  <Company>USGS</Company>
  <LinksUpToDate>false</LinksUpToDate>
  <CharactersWithSpaces>40876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Shipley, Frank S.</dc:creator>
  <cp:lastModifiedBy>Mahaffy, Mary</cp:lastModifiedBy>
  <cp:revision>2</cp:revision>
  <cp:lastPrinted>2014-03-12T14:29:00Z</cp:lastPrinted>
  <dcterms:created xsi:type="dcterms:W3CDTF">2014-03-13T18:04:00Z</dcterms:created>
  <dcterms:modified xsi:type="dcterms:W3CDTF">2014-03-13T18:04:00Z</dcterms:modified>
</cp:coreProperties>
</file>