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4504" w:rsidRDefault="00CE4504" w:rsidP="00CE450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0"/>
          <w:szCs w:val="20"/>
        </w:rPr>
      </w:pPr>
      <w:r w:rsidRPr="00CE4504">
        <w:rPr>
          <w:rFonts w:ascii="Arial" w:eastAsia="Times New Roman" w:hAnsi="Arial" w:cs="Arial"/>
          <w:b/>
          <w:color w:val="222222"/>
          <w:sz w:val="20"/>
          <w:szCs w:val="20"/>
        </w:rPr>
        <w:t>DRAFT AGENDA</w:t>
      </w:r>
    </w:p>
    <w:p w:rsidR="00A878BD" w:rsidRPr="008560C6" w:rsidRDefault="00A878BD" w:rsidP="00CE450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0"/>
          <w:szCs w:val="20"/>
        </w:rPr>
      </w:pPr>
      <w:r w:rsidRPr="008560C6">
        <w:rPr>
          <w:rFonts w:ascii="Arial" w:eastAsia="Times New Roman" w:hAnsi="Arial" w:cs="Arial"/>
          <w:b/>
          <w:color w:val="222222"/>
          <w:sz w:val="20"/>
          <w:szCs w:val="20"/>
        </w:rPr>
        <w:t>S-TEK Subcommittee Meeting</w:t>
      </w:r>
    </w:p>
    <w:p w:rsidR="008560C6" w:rsidRDefault="00CE4504" w:rsidP="00CE450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0"/>
          <w:szCs w:val="20"/>
        </w:rPr>
      </w:pPr>
      <w:r>
        <w:rPr>
          <w:rFonts w:ascii="Arial" w:eastAsia="Times New Roman" w:hAnsi="Arial" w:cs="Arial"/>
          <w:b/>
          <w:color w:val="222222"/>
          <w:sz w:val="20"/>
          <w:szCs w:val="20"/>
        </w:rPr>
        <w:t>February 4, 2015</w:t>
      </w:r>
    </w:p>
    <w:p w:rsidR="008560C6" w:rsidRDefault="004E4331" w:rsidP="00CE450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0"/>
          <w:szCs w:val="20"/>
        </w:rPr>
      </w:pPr>
      <w:r>
        <w:rPr>
          <w:rFonts w:ascii="Arial" w:eastAsia="Times New Roman" w:hAnsi="Arial" w:cs="Arial"/>
          <w:b/>
          <w:color w:val="222222"/>
          <w:sz w:val="20"/>
          <w:szCs w:val="20"/>
        </w:rPr>
        <w:t>8:30 a.m. – 4:45</w:t>
      </w:r>
      <w:r w:rsidR="008560C6">
        <w:rPr>
          <w:rFonts w:ascii="Arial" w:eastAsia="Times New Roman" w:hAnsi="Arial" w:cs="Arial"/>
          <w:b/>
          <w:color w:val="222222"/>
          <w:sz w:val="20"/>
          <w:szCs w:val="20"/>
        </w:rPr>
        <w:t xml:space="preserve"> p.m.</w:t>
      </w:r>
    </w:p>
    <w:p w:rsidR="008560C6" w:rsidRDefault="008560C6" w:rsidP="00CE4504">
      <w:pPr>
        <w:shd w:val="clear" w:color="auto" w:fill="FFFFFF"/>
        <w:spacing w:after="0" w:line="240" w:lineRule="auto"/>
        <w:ind w:left="945"/>
        <w:jc w:val="center"/>
        <w:rPr>
          <w:rFonts w:ascii="Arial" w:eastAsia="Times New Roman" w:hAnsi="Arial" w:cs="Arial"/>
          <w:b/>
          <w:color w:val="222222"/>
          <w:sz w:val="20"/>
          <w:szCs w:val="20"/>
        </w:rPr>
      </w:pPr>
    </w:p>
    <w:p w:rsidR="008560C6" w:rsidRDefault="008560C6" w:rsidP="008560C6">
      <w:pPr>
        <w:shd w:val="clear" w:color="auto" w:fill="FFFFFF"/>
        <w:spacing w:after="0" w:line="240" w:lineRule="auto"/>
        <w:ind w:left="945" w:hanging="945"/>
        <w:rPr>
          <w:rFonts w:ascii="Arial" w:eastAsia="Times New Roman" w:hAnsi="Arial" w:cs="Arial"/>
          <w:b/>
          <w:color w:val="222222"/>
          <w:sz w:val="20"/>
          <w:szCs w:val="20"/>
        </w:rPr>
      </w:pPr>
    </w:p>
    <w:p w:rsidR="008560C6" w:rsidRPr="008560C6" w:rsidRDefault="00586DC4" w:rsidP="008560C6">
      <w:pPr>
        <w:shd w:val="clear" w:color="auto" w:fill="FFFFFF"/>
        <w:spacing w:after="0" w:line="240" w:lineRule="auto"/>
        <w:ind w:left="945" w:hanging="945"/>
        <w:rPr>
          <w:rFonts w:ascii="Arial" w:eastAsia="Times New Roman" w:hAnsi="Arial" w:cs="Arial"/>
          <w:b/>
          <w:color w:val="222222"/>
          <w:sz w:val="20"/>
          <w:szCs w:val="20"/>
        </w:rPr>
      </w:pPr>
      <w:r>
        <w:rPr>
          <w:rFonts w:ascii="Arial" w:eastAsia="Times New Roman" w:hAnsi="Arial" w:cs="Arial"/>
          <w:b/>
          <w:color w:val="222222"/>
          <w:sz w:val="20"/>
          <w:szCs w:val="20"/>
        </w:rPr>
        <w:t>Location:  Old Federal Building (909 1</w:t>
      </w:r>
      <w:r w:rsidRPr="00586DC4">
        <w:rPr>
          <w:rFonts w:ascii="Arial" w:eastAsia="Times New Roman" w:hAnsi="Arial" w:cs="Arial"/>
          <w:b/>
          <w:color w:val="222222"/>
          <w:sz w:val="20"/>
          <w:szCs w:val="20"/>
          <w:vertAlign w:val="superscript"/>
        </w:rPr>
        <w:t>st</w:t>
      </w:r>
      <w:r>
        <w:rPr>
          <w:rFonts w:ascii="Arial" w:eastAsia="Times New Roman" w:hAnsi="Arial" w:cs="Arial"/>
          <w:b/>
          <w:color w:val="222222"/>
          <w:sz w:val="20"/>
          <w:szCs w:val="20"/>
        </w:rPr>
        <w:t xml:space="preserve"> Street), Room 135C, Seattle</w:t>
      </w:r>
    </w:p>
    <w:p w:rsidR="008560C6" w:rsidRDefault="008560C6" w:rsidP="008560C6">
      <w:pPr>
        <w:shd w:val="clear" w:color="auto" w:fill="FFFFFF"/>
        <w:spacing w:after="0" w:line="240" w:lineRule="auto"/>
        <w:ind w:left="945"/>
        <w:rPr>
          <w:rFonts w:ascii="Arial" w:eastAsia="Times New Roman" w:hAnsi="Arial" w:cs="Arial"/>
          <w:color w:val="222222"/>
          <w:sz w:val="20"/>
          <w:szCs w:val="20"/>
        </w:rPr>
      </w:pPr>
    </w:p>
    <w:p w:rsidR="008560C6" w:rsidRDefault="000D4DD6" w:rsidP="00586DC4">
      <w:pPr>
        <w:shd w:val="clear" w:color="auto" w:fill="FFFFFF"/>
        <w:tabs>
          <w:tab w:val="left" w:pos="900"/>
        </w:tabs>
        <w:spacing w:before="100" w:beforeAutospacing="1" w:after="100" w:afterAutospacing="1" w:line="240" w:lineRule="auto"/>
        <w:ind w:left="630" w:hanging="630"/>
        <w:rPr>
          <w:rFonts w:ascii="Arial" w:eastAsia="Times New Roman" w:hAnsi="Arial" w:cs="Arial"/>
          <w:color w:val="222222"/>
          <w:sz w:val="20"/>
          <w:szCs w:val="20"/>
        </w:rPr>
      </w:pPr>
      <w:r>
        <w:rPr>
          <w:rFonts w:ascii="Arial" w:eastAsia="Times New Roman" w:hAnsi="Arial" w:cs="Arial"/>
          <w:color w:val="222222"/>
          <w:sz w:val="20"/>
          <w:szCs w:val="20"/>
        </w:rPr>
        <w:t>8:30</w:t>
      </w:r>
      <w:r w:rsidR="008560C6">
        <w:rPr>
          <w:rFonts w:ascii="Arial" w:eastAsia="Times New Roman" w:hAnsi="Arial" w:cs="Arial"/>
          <w:color w:val="222222"/>
          <w:sz w:val="20"/>
          <w:szCs w:val="20"/>
        </w:rPr>
        <w:t xml:space="preserve">  </w:t>
      </w:r>
      <w:r w:rsidR="008560C6">
        <w:rPr>
          <w:rFonts w:ascii="Arial" w:eastAsia="Times New Roman" w:hAnsi="Arial" w:cs="Arial"/>
          <w:color w:val="222222"/>
          <w:sz w:val="20"/>
          <w:szCs w:val="20"/>
        </w:rPr>
        <w:tab/>
        <w:t xml:space="preserve">Welcome and Introductions:  Frank </w:t>
      </w:r>
      <w:r w:rsidR="00B22D93">
        <w:rPr>
          <w:rFonts w:ascii="Arial" w:eastAsia="Times New Roman" w:hAnsi="Arial" w:cs="Arial"/>
          <w:color w:val="222222"/>
          <w:sz w:val="20"/>
          <w:szCs w:val="20"/>
        </w:rPr>
        <w:t>Shipley</w:t>
      </w:r>
    </w:p>
    <w:p w:rsidR="007F18F1" w:rsidRPr="000D4DD6" w:rsidRDefault="000D4DD6" w:rsidP="000D4DD6">
      <w:pPr>
        <w:shd w:val="clear" w:color="auto" w:fill="FFFFFF"/>
        <w:tabs>
          <w:tab w:val="left" w:pos="900"/>
        </w:tabs>
        <w:spacing w:after="0" w:line="240" w:lineRule="auto"/>
        <w:ind w:left="630" w:hanging="630"/>
        <w:rPr>
          <w:rFonts w:ascii="Arial" w:eastAsia="Times New Roman" w:hAnsi="Arial" w:cs="Arial"/>
          <w:color w:val="222222"/>
          <w:sz w:val="20"/>
          <w:szCs w:val="20"/>
        </w:rPr>
      </w:pPr>
      <w:r>
        <w:rPr>
          <w:rFonts w:ascii="Arial" w:eastAsia="Times New Roman" w:hAnsi="Arial" w:cs="Arial"/>
          <w:color w:val="222222"/>
          <w:sz w:val="20"/>
          <w:szCs w:val="20"/>
        </w:rPr>
        <w:t>8:4</w:t>
      </w:r>
      <w:r w:rsidR="00F842C9">
        <w:rPr>
          <w:rFonts w:ascii="Arial" w:eastAsia="Times New Roman" w:hAnsi="Arial" w:cs="Arial"/>
          <w:color w:val="222222"/>
          <w:sz w:val="20"/>
          <w:szCs w:val="20"/>
        </w:rPr>
        <w:t>0</w:t>
      </w:r>
      <w:r w:rsidR="008560C6">
        <w:rPr>
          <w:rFonts w:ascii="Arial" w:eastAsia="Times New Roman" w:hAnsi="Arial" w:cs="Arial"/>
          <w:color w:val="222222"/>
          <w:sz w:val="20"/>
          <w:szCs w:val="20"/>
        </w:rPr>
        <w:tab/>
      </w:r>
      <w:r w:rsidR="007C5FEA">
        <w:rPr>
          <w:rFonts w:ascii="Arial" w:eastAsia="Times New Roman" w:hAnsi="Arial" w:cs="Arial"/>
          <w:color w:val="222222"/>
          <w:sz w:val="20"/>
          <w:szCs w:val="20"/>
        </w:rPr>
        <w:t xml:space="preserve">Updates and </w:t>
      </w:r>
      <w:r w:rsidR="008560C6">
        <w:rPr>
          <w:rFonts w:ascii="Arial" w:eastAsia="Times New Roman" w:hAnsi="Arial" w:cs="Arial"/>
          <w:color w:val="222222"/>
          <w:sz w:val="20"/>
          <w:szCs w:val="20"/>
        </w:rPr>
        <w:t>Overview NPLCC Science Strategy’s 2015/2016 Implementation Plan</w:t>
      </w:r>
      <w:r w:rsidR="001713D8">
        <w:rPr>
          <w:rFonts w:ascii="Arial" w:eastAsia="Times New Roman" w:hAnsi="Arial" w:cs="Arial"/>
          <w:color w:val="222222"/>
          <w:sz w:val="20"/>
          <w:szCs w:val="20"/>
        </w:rPr>
        <w:t>:</w:t>
      </w:r>
      <w:r w:rsidR="008560C6">
        <w:rPr>
          <w:rFonts w:ascii="Arial" w:eastAsia="Times New Roman" w:hAnsi="Arial" w:cs="Arial"/>
          <w:color w:val="222222"/>
          <w:sz w:val="20"/>
          <w:szCs w:val="20"/>
        </w:rPr>
        <w:t xml:space="preserve"> </w:t>
      </w:r>
      <w:r w:rsidR="001713D8">
        <w:rPr>
          <w:rFonts w:ascii="Arial" w:eastAsia="Times New Roman" w:hAnsi="Arial" w:cs="Arial"/>
          <w:color w:val="222222"/>
          <w:sz w:val="20"/>
          <w:szCs w:val="20"/>
        </w:rPr>
        <w:t xml:space="preserve"> </w:t>
      </w:r>
      <w:r w:rsidR="008560C6">
        <w:rPr>
          <w:rFonts w:ascii="Arial" w:eastAsia="Times New Roman" w:hAnsi="Arial" w:cs="Arial"/>
          <w:color w:val="222222"/>
          <w:sz w:val="20"/>
          <w:szCs w:val="20"/>
        </w:rPr>
        <w:t xml:space="preserve">Mary </w:t>
      </w:r>
      <w:proofErr w:type="spellStart"/>
      <w:r w:rsidR="00B22D93">
        <w:rPr>
          <w:rFonts w:ascii="Arial" w:eastAsia="Times New Roman" w:hAnsi="Arial" w:cs="Arial"/>
          <w:color w:val="222222"/>
          <w:sz w:val="20"/>
          <w:szCs w:val="20"/>
        </w:rPr>
        <w:t>Mahaffy</w:t>
      </w:r>
      <w:proofErr w:type="spellEnd"/>
    </w:p>
    <w:p w:rsidR="0025667C" w:rsidRDefault="00F842C9" w:rsidP="007F056E">
      <w:pPr>
        <w:shd w:val="clear" w:color="auto" w:fill="FFFFFF"/>
        <w:tabs>
          <w:tab w:val="left" w:pos="900"/>
        </w:tabs>
        <w:spacing w:before="100" w:beforeAutospacing="1" w:after="0" w:line="240" w:lineRule="auto"/>
        <w:ind w:left="630" w:hanging="630"/>
        <w:rPr>
          <w:rFonts w:ascii="Arial" w:eastAsia="Times New Roman" w:hAnsi="Arial" w:cs="Arial"/>
          <w:color w:val="222222"/>
          <w:sz w:val="20"/>
          <w:szCs w:val="20"/>
        </w:rPr>
      </w:pPr>
      <w:r>
        <w:rPr>
          <w:rFonts w:ascii="Arial" w:eastAsia="Times New Roman" w:hAnsi="Arial" w:cs="Arial"/>
          <w:color w:val="222222"/>
          <w:sz w:val="20"/>
          <w:szCs w:val="20"/>
        </w:rPr>
        <w:t>9:10</w:t>
      </w:r>
      <w:r w:rsidR="0025667C">
        <w:rPr>
          <w:rFonts w:ascii="Arial" w:eastAsia="Times New Roman" w:hAnsi="Arial" w:cs="Arial"/>
          <w:color w:val="222222"/>
          <w:sz w:val="20"/>
          <w:szCs w:val="20"/>
        </w:rPr>
        <w:tab/>
      </w:r>
      <w:r w:rsidR="0025667C">
        <w:rPr>
          <w:rFonts w:ascii="Arial" w:eastAsia="Times New Roman" w:hAnsi="Arial" w:cs="Arial"/>
          <w:color w:val="222222"/>
          <w:sz w:val="20"/>
          <w:szCs w:val="20"/>
        </w:rPr>
        <w:t>Steering Committee 5-year NPLCC Vision and</w:t>
      </w:r>
      <w:r w:rsidR="0025667C">
        <w:rPr>
          <w:rFonts w:ascii="Arial" w:eastAsia="Times New Roman" w:hAnsi="Arial" w:cs="Arial"/>
          <w:color w:val="222222"/>
          <w:sz w:val="20"/>
          <w:szCs w:val="20"/>
        </w:rPr>
        <w:t xml:space="preserve"> Goals (attached):  </w:t>
      </w:r>
      <w:r w:rsidR="0025667C">
        <w:rPr>
          <w:rFonts w:ascii="Arial" w:eastAsia="Times New Roman" w:hAnsi="Arial" w:cs="Arial"/>
          <w:color w:val="222222"/>
          <w:sz w:val="20"/>
          <w:szCs w:val="20"/>
        </w:rPr>
        <w:t xml:space="preserve">John </w:t>
      </w:r>
      <w:proofErr w:type="spellStart"/>
      <w:r w:rsidR="0025667C">
        <w:rPr>
          <w:rFonts w:ascii="Arial" w:eastAsia="Times New Roman" w:hAnsi="Arial" w:cs="Arial"/>
          <w:color w:val="222222"/>
          <w:sz w:val="20"/>
          <w:szCs w:val="20"/>
        </w:rPr>
        <w:t>Mankowski</w:t>
      </w:r>
      <w:proofErr w:type="spellEnd"/>
      <w:r w:rsidR="0025667C">
        <w:rPr>
          <w:rFonts w:ascii="Arial" w:eastAsia="Times New Roman" w:hAnsi="Arial" w:cs="Arial"/>
          <w:color w:val="222222"/>
          <w:sz w:val="20"/>
          <w:szCs w:val="20"/>
        </w:rPr>
        <w:t xml:space="preserve"> &amp; All</w:t>
      </w:r>
    </w:p>
    <w:p w:rsidR="008560C6" w:rsidRDefault="006F2792" w:rsidP="007F056E">
      <w:pPr>
        <w:shd w:val="clear" w:color="auto" w:fill="FFFFFF"/>
        <w:tabs>
          <w:tab w:val="left" w:pos="900"/>
        </w:tabs>
        <w:spacing w:before="100" w:beforeAutospacing="1" w:after="0" w:line="240" w:lineRule="auto"/>
        <w:ind w:left="630" w:hanging="630"/>
        <w:rPr>
          <w:rFonts w:ascii="Arial" w:eastAsia="Times New Roman" w:hAnsi="Arial" w:cs="Arial"/>
          <w:color w:val="222222"/>
          <w:sz w:val="20"/>
          <w:szCs w:val="20"/>
        </w:rPr>
      </w:pPr>
      <w:r>
        <w:rPr>
          <w:rFonts w:ascii="Arial" w:eastAsia="Times New Roman" w:hAnsi="Arial" w:cs="Arial"/>
          <w:color w:val="222222"/>
          <w:sz w:val="20"/>
          <w:szCs w:val="20"/>
        </w:rPr>
        <w:t>9:30</w:t>
      </w:r>
      <w:r w:rsidR="001713D8">
        <w:rPr>
          <w:rFonts w:ascii="Arial" w:eastAsia="Times New Roman" w:hAnsi="Arial" w:cs="Arial"/>
          <w:color w:val="222222"/>
          <w:sz w:val="20"/>
          <w:szCs w:val="20"/>
        </w:rPr>
        <w:tab/>
        <w:t>Initial d</w:t>
      </w:r>
      <w:r w:rsidR="008560C6">
        <w:rPr>
          <w:rFonts w:ascii="Arial" w:eastAsia="Times New Roman" w:hAnsi="Arial" w:cs="Arial"/>
          <w:color w:val="222222"/>
          <w:sz w:val="20"/>
          <w:szCs w:val="20"/>
        </w:rPr>
        <w:t xml:space="preserve">evelopment of measurable </w:t>
      </w:r>
      <w:r w:rsidR="001713D8">
        <w:rPr>
          <w:rFonts w:ascii="Arial" w:eastAsia="Times New Roman" w:hAnsi="Arial" w:cs="Arial"/>
          <w:color w:val="222222"/>
          <w:sz w:val="20"/>
          <w:szCs w:val="20"/>
        </w:rPr>
        <w:t xml:space="preserve">NPLCC </w:t>
      </w:r>
      <w:r w:rsidR="008560C6">
        <w:rPr>
          <w:rFonts w:ascii="Arial" w:eastAsia="Times New Roman" w:hAnsi="Arial" w:cs="Arial"/>
          <w:color w:val="222222"/>
          <w:sz w:val="20"/>
          <w:szCs w:val="20"/>
        </w:rPr>
        <w:t>Conservation and Susta</w:t>
      </w:r>
      <w:r w:rsidR="00316B09">
        <w:rPr>
          <w:rFonts w:ascii="Arial" w:eastAsia="Times New Roman" w:hAnsi="Arial" w:cs="Arial"/>
          <w:color w:val="222222"/>
          <w:sz w:val="20"/>
          <w:szCs w:val="20"/>
        </w:rPr>
        <w:t>inable Resource Management Objectives</w:t>
      </w:r>
      <w:r w:rsidR="008560C6">
        <w:rPr>
          <w:rFonts w:ascii="Arial" w:eastAsia="Times New Roman" w:hAnsi="Arial" w:cs="Arial"/>
          <w:color w:val="222222"/>
          <w:sz w:val="20"/>
          <w:szCs w:val="20"/>
        </w:rPr>
        <w:t xml:space="preserve"> (see attachment)</w:t>
      </w:r>
      <w:r w:rsidR="00B22D93">
        <w:rPr>
          <w:rFonts w:ascii="Arial" w:eastAsia="Times New Roman" w:hAnsi="Arial" w:cs="Arial"/>
          <w:color w:val="222222"/>
          <w:sz w:val="20"/>
          <w:szCs w:val="20"/>
        </w:rPr>
        <w:t>:  Steve Morey</w:t>
      </w:r>
      <w:r w:rsidR="001713D8">
        <w:rPr>
          <w:rFonts w:ascii="Arial" w:eastAsia="Times New Roman" w:hAnsi="Arial" w:cs="Arial"/>
          <w:color w:val="222222"/>
          <w:sz w:val="20"/>
          <w:szCs w:val="20"/>
        </w:rPr>
        <w:t xml:space="preserve"> and Mary </w:t>
      </w:r>
    </w:p>
    <w:p w:rsidR="00316B09" w:rsidRPr="00316B09" w:rsidRDefault="00316B09" w:rsidP="00316B09">
      <w:pPr>
        <w:shd w:val="clear" w:color="auto" w:fill="FFFFFF"/>
        <w:tabs>
          <w:tab w:val="left" w:pos="900"/>
        </w:tabs>
        <w:spacing w:after="0" w:line="240" w:lineRule="auto"/>
        <w:ind w:left="630" w:hanging="630"/>
        <w:rPr>
          <w:rFonts w:ascii="Arial" w:eastAsia="Times New Roman" w:hAnsi="Arial" w:cs="Arial"/>
          <w:i/>
          <w:color w:val="222222"/>
          <w:sz w:val="20"/>
          <w:szCs w:val="20"/>
        </w:rPr>
      </w:pPr>
      <w:r>
        <w:rPr>
          <w:rFonts w:ascii="Arial" w:eastAsia="Times New Roman" w:hAnsi="Arial" w:cs="Arial"/>
          <w:color w:val="222222"/>
          <w:sz w:val="20"/>
          <w:szCs w:val="20"/>
        </w:rPr>
        <w:tab/>
      </w:r>
      <w:r w:rsidRPr="00316B09">
        <w:rPr>
          <w:rFonts w:ascii="Arial" w:eastAsia="Times New Roman" w:hAnsi="Arial" w:cs="Arial"/>
          <w:i/>
          <w:color w:val="222222"/>
          <w:sz w:val="20"/>
          <w:szCs w:val="20"/>
        </w:rPr>
        <w:t xml:space="preserve">Note: </w:t>
      </w:r>
      <w:r>
        <w:rPr>
          <w:rFonts w:ascii="Arial" w:eastAsia="Times New Roman" w:hAnsi="Arial" w:cs="Arial"/>
          <w:i/>
          <w:color w:val="222222"/>
          <w:sz w:val="20"/>
          <w:szCs w:val="20"/>
        </w:rPr>
        <w:t>The focus of our objectives is to inform decisions of our partners</w:t>
      </w:r>
    </w:p>
    <w:p w:rsidR="008560C6" w:rsidRDefault="00B22D93" w:rsidP="007F056E">
      <w:pPr>
        <w:pStyle w:val="ListParagraph"/>
        <w:numPr>
          <w:ilvl w:val="0"/>
          <w:numId w:val="2"/>
        </w:numPr>
        <w:shd w:val="clear" w:color="auto" w:fill="FFFFFF"/>
        <w:tabs>
          <w:tab w:val="left" w:pos="1080"/>
        </w:tabs>
        <w:spacing w:after="100" w:afterAutospacing="1" w:line="240" w:lineRule="auto"/>
        <w:ind w:left="1170" w:hanging="450"/>
        <w:rPr>
          <w:rFonts w:ascii="Arial" w:eastAsia="Times New Roman" w:hAnsi="Arial" w:cs="Arial"/>
          <w:color w:val="222222"/>
          <w:sz w:val="20"/>
          <w:szCs w:val="20"/>
        </w:rPr>
      </w:pPr>
      <w:r>
        <w:rPr>
          <w:rFonts w:ascii="Arial" w:eastAsia="Times New Roman" w:hAnsi="Arial" w:cs="Arial"/>
          <w:color w:val="222222"/>
          <w:sz w:val="20"/>
          <w:szCs w:val="20"/>
        </w:rPr>
        <w:t>I</w:t>
      </w:r>
      <w:r w:rsidR="008560C6">
        <w:rPr>
          <w:rFonts w:ascii="Arial" w:eastAsia="Times New Roman" w:hAnsi="Arial" w:cs="Arial"/>
          <w:color w:val="222222"/>
          <w:sz w:val="20"/>
          <w:szCs w:val="20"/>
        </w:rPr>
        <w:t>ntroduction to the topic – why they are needed</w:t>
      </w:r>
    </w:p>
    <w:p w:rsidR="00316B09" w:rsidRDefault="00316B09" w:rsidP="00316B09">
      <w:pPr>
        <w:pStyle w:val="ListParagraph"/>
        <w:numPr>
          <w:ilvl w:val="0"/>
          <w:numId w:val="2"/>
        </w:numPr>
        <w:shd w:val="clear" w:color="auto" w:fill="FFFFFF"/>
        <w:tabs>
          <w:tab w:val="left" w:pos="1080"/>
        </w:tabs>
        <w:spacing w:after="100" w:afterAutospacing="1" w:line="240" w:lineRule="auto"/>
        <w:ind w:left="1080"/>
        <w:rPr>
          <w:rFonts w:ascii="Arial" w:eastAsia="Times New Roman" w:hAnsi="Arial" w:cs="Arial"/>
          <w:color w:val="222222"/>
          <w:sz w:val="20"/>
          <w:szCs w:val="20"/>
        </w:rPr>
      </w:pPr>
      <w:r>
        <w:rPr>
          <w:rFonts w:ascii="Arial" w:eastAsia="Times New Roman" w:hAnsi="Arial" w:cs="Arial"/>
          <w:color w:val="222222"/>
          <w:sz w:val="20"/>
          <w:szCs w:val="20"/>
        </w:rPr>
        <w:t>What are some of our partners</w:t>
      </w:r>
      <w:r w:rsidR="006266F9">
        <w:rPr>
          <w:rFonts w:ascii="Arial" w:eastAsia="Times New Roman" w:hAnsi="Arial" w:cs="Arial"/>
          <w:color w:val="222222"/>
          <w:sz w:val="20"/>
          <w:szCs w:val="20"/>
        </w:rPr>
        <w:t>’</w:t>
      </w:r>
      <w:r>
        <w:rPr>
          <w:rFonts w:ascii="Arial" w:eastAsia="Times New Roman" w:hAnsi="Arial" w:cs="Arial"/>
          <w:color w:val="222222"/>
          <w:sz w:val="20"/>
          <w:szCs w:val="20"/>
        </w:rPr>
        <w:t xml:space="preserve"> management strategies/documents that we should target to make sure our objectives drive their </w:t>
      </w:r>
      <w:proofErr w:type="gramStart"/>
      <w:r>
        <w:rPr>
          <w:rFonts w:ascii="Arial" w:eastAsia="Times New Roman" w:hAnsi="Arial" w:cs="Arial"/>
          <w:color w:val="222222"/>
          <w:sz w:val="20"/>
          <w:szCs w:val="20"/>
        </w:rPr>
        <w:t>success.</w:t>
      </w:r>
      <w:proofErr w:type="gramEnd"/>
    </w:p>
    <w:p w:rsidR="008560C6" w:rsidRDefault="008560C6" w:rsidP="006E3408">
      <w:pPr>
        <w:pStyle w:val="ListParagraph"/>
        <w:numPr>
          <w:ilvl w:val="0"/>
          <w:numId w:val="2"/>
        </w:numPr>
        <w:shd w:val="clear" w:color="auto" w:fill="FFFFFF"/>
        <w:tabs>
          <w:tab w:val="left" w:pos="1080"/>
        </w:tabs>
        <w:spacing w:before="100" w:beforeAutospacing="1" w:after="100" w:afterAutospacing="1" w:line="240" w:lineRule="auto"/>
        <w:ind w:left="1170" w:hanging="450"/>
        <w:rPr>
          <w:rFonts w:ascii="Arial" w:eastAsia="Times New Roman" w:hAnsi="Arial" w:cs="Arial"/>
          <w:color w:val="222222"/>
          <w:sz w:val="20"/>
          <w:szCs w:val="20"/>
        </w:rPr>
      </w:pPr>
      <w:r>
        <w:rPr>
          <w:rFonts w:ascii="Arial" w:eastAsia="Times New Roman" w:hAnsi="Arial" w:cs="Arial"/>
          <w:color w:val="222222"/>
          <w:sz w:val="20"/>
          <w:szCs w:val="20"/>
        </w:rPr>
        <w:t xml:space="preserve">What </w:t>
      </w:r>
      <w:r w:rsidR="00316B09">
        <w:rPr>
          <w:rFonts w:ascii="Arial" w:eastAsia="Times New Roman" w:hAnsi="Arial" w:cs="Arial"/>
          <w:color w:val="222222"/>
          <w:sz w:val="20"/>
          <w:szCs w:val="20"/>
        </w:rPr>
        <w:t xml:space="preserve">would </w:t>
      </w:r>
      <w:r>
        <w:rPr>
          <w:rFonts w:ascii="Arial" w:eastAsia="Times New Roman" w:hAnsi="Arial" w:cs="Arial"/>
          <w:color w:val="222222"/>
          <w:sz w:val="20"/>
          <w:szCs w:val="20"/>
        </w:rPr>
        <w:t>success look like</w:t>
      </w:r>
      <w:r w:rsidR="00316B09">
        <w:rPr>
          <w:rFonts w:ascii="Arial" w:eastAsia="Times New Roman" w:hAnsi="Arial" w:cs="Arial"/>
          <w:color w:val="222222"/>
          <w:sz w:val="20"/>
          <w:szCs w:val="20"/>
        </w:rPr>
        <w:t xml:space="preserve"> and how do we measure it</w:t>
      </w:r>
    </w:p>
    <w:p w:rsidR="000D4DD6" w:rsidRPr="0025667C" w:rsidRDefault="008560C6" w:rsidP="0025667C">
      <w:pPr>
        <w:pStyle w:val="ListParagraph"/>
        <w:numPr>
          <w:ilvl w:val="0"/>
          <w:numId w:val="2"/>
        </w:numPr>
        <w:shd w:val="clear" w:color="auto" w:fill="FFFFFF"/>
        <w:tabs>
          <w:tab w:val="left" w:pos="1080"/>
        </w:tabs>
        <w:spacing w:before="100" w:beforeAutospacing="1" w:after="100" w:afterAutospacing="1" w:line="240" w:lineRule="auto"/>
        <w:ind w:left="1170" w:hanging="450"/>
        <w:rPr>
          <w:rFonts w:ascii="Arial" w:eastAsia="Times New Roman" w:hAnsi="Arial" w:cs="Arial"/>
          <w:color w:val="222222"/>
          <w:sz w:val="20"/>
          <w:szCs w:val="20"/>
        </w:rPr>
      </w:pPr>
      <w:r>
        <w:rPr>
          <w:rFonts w:ascii="Arial" w:eastAsia="Times New Roman" w:hAnsi="Arial" w:cs="Arial"/>
          <w:color w:val="222222"/>
          <w:sz w:val="20"/>
          <w:szCs w:val="20"/>
        </w:rPr>
        <w:t>How do we know when we have gotten there</w:t>
      </w:r>
      <w:bookmarkStart w:id="0" w:name="_GoBack"/>
      <w:bookmarkEnd w:id="0"/>
    </w:p>
    <w:p w:rsidR="00B22D93" w:rsidRDefault="00266DA9" w:rsidP="007F18F1">
      <w:pPr>
        <w:shd w:val="clear" w:color="auto" w:fill="FFFFFF"/>
        <w:tabs>
          <w:tab w:val="left" w:pos="900"/>
        </w:tabs>
        <w:spacing w:before="100" w:beforeAutospacing="1" w:after="100" w:afterAutospacing="1" w:line="240" w:lineRule="auto"/>
        <w:ind w:left="630" w:hanging="630"/>
        <w:rPr>
          <w:rFonts w:ascii="Arial" w:eastAsia="Times New Roman" w:hAnsi="Arial" w:cs="Arial"/>
          <w:color w:val="222222"/>
          <w:sz w:val="20"/>
          <w:szCs w:val="20"/>
        </w:rPr>
      </w:pPr>
      <w:r>
        <w:rPr>
          <w:rFonts w:ascii="Arial" w:eastAsia="Times New Roman" w:hAnsi="Arial" w:cs="Arial"/>
          <w:color w:val="222222"/>
          <w:sz w:val="20"/>
          <w:szCs w:val="20"/>
        </w:rPr>
        <w:t>11:30</w:t>
      </w:r>
      <w:r w:rsidR="002E32CC">
        <w:rPr>
          <w:rFonts w:ascii="Arial" w:eastAsia="Times New Roman" w:hAnsi="Arial" w:cs="Arial"/>
          <w:color w:val="222222"/>
          <w:sz w:val="20"/>
          <w:szCs w:val="20"/>
        </w:rPr>
        <w:t xml:space="preserve"> </w:t>
      </w:r>
      <w:r w:rsidR="00584F77">
        <w:rPr>
          <w:rFonts w:ascii="Arial" w:eastAsia="Times New Roman" w:hAnsi="Arial" w:cs="Arial"/>
          <w:color w:val="222222"/>
          <w:sz w:val="20"/>
          <w:szCs w:val="20"/>
        </w:rPr>
        <w:t>Lunch (on your own)</w:t>
      </w:r>
    </w:p>
    <w:p w:rsidR="0025667C" w:rsidRDefault="0025667C" w:rsidP="007F18F1">
      <w:pPr>
        <w:shd w:val="clear" w:color="auto" w:fill="FFFFFF"/>
        <w:tabs>
          <w:tab w:val="left" w:pos="900"/>
        </w:tabs>
        <w:spacing w:before="100" w:beforeAutospacing="1" w:after="100" w:afterAutospacing="1" w:line="240" w:lineRule="auto"/>
        <w:ind w:left="630" w:hanging="630"/>
        <w:rPr>
          <w:rFonts w:ascii="Arial" w:eastAsia="Times New Roman" w:hAnsi="Arial" w:cs="Arial"/>
          <w:color w:val="222222"/>
          <w:sz w:val="20"/>
          <w:szCs w:val="20"/>
        </w:rPr>
      </w:pPr>
      <w:r>
        <w:rPr>
          <w:rFonts w:ascii="Arial" w:eastAsia="Times New Roman" w:hAnsi="Arial" w:cs="Arial"/>
          <w:color w:val="222222"/>
          <w:sz w:val="20"/>
          <w:szCs w:val="20"/>
        </w:rPr>
        <w:t xml:space="preserve">12:30 </w:t>
      </w:r>
      <w:r>
        <w:rPr>
          <w:rFonts w:ascii="Arial" w:eastAsia="Times New Roman" w:hAnsi="Arial" w:cs="Arial"/>
          <w:color w:val="222222"/>
          <w:sz w:val="20"/>
          <w:szCs w:val="20"/>
        </w:rPr>
        <w:t>Round Robin – sharing agency/organization actions that are relevant to S-TEK work:  All</w:t>
      </w:r>
    </w:p>
    <w:p w:rsidR="007F18F1" w:rsidRDefault="006F2792" w:rsidP="00316B09">
      <w:pPr>
        <w:shd w:val="clear" w:color="auto" w:fill="FFFFFF"/>
        <w:tabs>
          <w:tab w:val="left" w:pos="900"/>
        </w:tabs>
        <w:spacing w:before="100" w:beforeAutospacing="1" w:after="0" w:line="240" w:lineRule="auto"/>
        <w:ind w:left="540" w:hanging="540"/>
        <w:rPr>
          <w:rFonts w:ascii="Arial" w:eastAsia="Times New Roman" w:hAnsi="Arial" w:cs="Arial"/>
          <w:color w:val="222222"/>
          <w:sz w:val="20"/>
          <w:szCs w:val="20"/>
        </w:rPr>
      </w:pPr>
      <w:r>
        <w:rPr>
          <w:rFonts w:ascii="Arial" w:eastAsia="Times New Roman" w:hAnsi="Arial" w:cs="Arial"/>
          <w:color w:val="222222"/>
          <w:sz w:val="20"/>
          <w:szCs w:val="20"/>
        </w:rPr>
        <w:t>1:0</w:t>
      </w:r>
      <w:r w:rsidR="00266DA9">
        <w:rPr>
          <w:rFonts w:ascii="Arial" w:eastAsia="Times New Roman" w:hAnsi="Arial" w:cs="Arial"/>
          <w:color w:val="222222"/>
          <w:sz w:val="20"/>
          <w:szCs w:val="20"/>
        </w:rPr>
        <w:t>0</w:t>
      </w:r>
      <w:r w:rsidR="007F18F1" w:rsidRPr="007F18F1">
        <w:rPr>
          <w:rFonts w:ascii="Arial" w:eastAsia="Times New Roman" w:hAnsi="Arial" w:cs="Arial"/>
          <w:color w:val="222222"/>
          <w:sz w:val="20"/>
          <w:szCs w:val="20"/>
        </w:rPr>
        <w:t xml:space="preserve"> </w:t>
      </w:r>
      <w:r w:rsidR="007F18F1">
        <w:rPr>
          <w:rFonts w:ascii="Arial" w:eastAsia="Times New Roman" w:hAnsi="Arial" w:cs="Arial"/>
          <w:color w:val="222222"/>
          <w:sz w:val="20"/>
          <w:szCs w:val="20"/>
        </w:rPr>
        <w:t>NPLCC projects:  Demonstration Project Tracking System overview and discussion projects – NPLCC Staff &amp; All</w:t>
      </w:r>
    </w:p>
    <w:p w:rsidR="00316B09" w:rsidRPr="00316B09" w:rsidRDefault="00316B09" w:rsidP="00316B09">
      <w:pPr>
        <w:shd w:val="clear" w:color="auto" w:fill="FFFFFF"/>
        <w:tabs>
          <w:tab w:val="left" w:pos="900"/>
        </w:tabs>
        <w:spacing w:after="0" w:line="240" w:lineRule="auto"/>
        <w:ind w:left="540" w:hanging="630"/>
        <w:rPr>
          <w:rFonts w:ascii="Arial" w:eastAsia="Times New Roman" w:hAnsi="Arial" w:cs="Arial"/>
          <w:i/>
          <w:color w:val="222222"/>
          <w:sz w:val="20"/>
          <w:szCs w:val="20"/>
        </w:rPr>
      </w:pPr>
      <w:r>
        <w:rPr>
          <w:rFonts w:ascii="Arial" w:eastAsia="Times New Roman" w:hAnsi="Arial" w:cs="Arial"/>
          <w:color w:val="222222"/>
          <w:sz w:val="20"/>
          <w:szCs w:val="20"/>
        </w:rPr>
        <w:tab/>
      </w:r>
      <w:r w:rsidRPr="00316B09">
        <w:rPr>
          <w:rFonts w:ascii="Arial" w:eastAsia="Times New Roman" w:hAnsi="Arial" w:cs="Arial"/>
          <w:i/>
          <w:color w:val="222222"/>
          <w:sz w:val="20"/>
          <w:szCs w:val="20"/>
        </w:rPr>
        <w:t>Note:  Dur</w:t>
      </w:r>
      <w:r>
        <w:rPr>
          <w:rFonts w:ascii="Arial" w:eastAsia="Times New Roman" w:hAnsi="Arial" w:cs="Arial"/>
          <w:i/>
          <w:color w:val="222222"/>
          <w:sz w:val="20"/>
          <w:szCs w:val="20"/>
        </w:rPr>
        <w:t>ing this discussion think about how we evaluate product use and how do we best incorporate adaptive learning and shared lessons learned</w:t>
      </w:r>
    </w:p>
    <w:p w:rsidR="007F18F1" w:rsidRDefault="007F18F1" w:rsidP="007F18F1">
      <w:pPr>
        <w:pStyle w:val="ListParagraph"/>
        <w:numPr>
          <w:ilvl w:val="0"/>
          <w:numId w:val="5"/>
        </w:numPr>
        <w:shd w:val="clear" w:color="auto" w:fill="FFFFFF"/>
        <w:tabs>
          <w:tab w:val="left" w:pos="450"/>
          <w:tab w:val="left" w:pos="1080"/>
        </w:tabs>
        <w:spacing w:after="100" w:afterAutospacing="1" w:line="240" w:lineRule="auto"/>
        <w:ind w:firstLine="0"/>
        <w:rPr>
          <w:rFonts w:ascii="Arial" w:eastAsia="Times New Roman" w:hAnsi="Arial" w:cs="Arial"/>
          <w:color w:val="222222"/>
          <w:sz w:val="20"/>
          <w:szCs w:val="20"/>
        </w:rPr>
      </w:pPr>
      <w:r>
        <w:rPr>
          <w:rFonts w:ascii="Arial" w:eastAsia="Times New Roman" w:hAnsi="Arial" w:cs="Arial"/>
          <w:color w:val="222222"/>
          <w:sz w:val="20"/>
          <w:szCs w:val="20"/>
        </w:rPr>
        <w:t>Update project products &amp; deliverables</w:t>
      </w:r>
    </w:p>
    <w:p w:rsidR="007F18F1" w:rsidRDefault="007F18F1" w:rsidP="007F18F1">
      <w:pPr>
        <w:pStyle w:val="ListParagraph"/>
        <w:numPr>
          <w:ilvl w:val="0"/>
          <w:numId w:val="5"/>
        </w:numPr>
        <w:shd w:val="clear" w:color="auto" w:fill="FFFFFF"/>
        <w:tabs>
          <w:tab w:val="left" w:pos="450"/>
          <w:tab w:val="left" w:pos="1080"/>
        </w:tabs>
        <w:spacing w:before="100" w:beforeAutospacing="1" w:after="100" w:afterAutospacing="1" w:line="240" w:lineRule="auto"/>
        <w:ind w:firstLine="0"/>
        <w:rPr>
          <w:rFonts w:ascii="Arial" w:eastAsia="Times New Roman" w:hAnsi="Arial" w:cs="Arial"/>
          <w:color w:val="222222"/>
          <w:sz w:val="20"/>
          <w:szCs w:val="20"/>
        </w:rPr>
      </w:pPr>
      <w:r>
        <w:rPr>
          <w:rFonts w:ascii="Arial" w:eastAsia="Times New Roman" w:hAnsi="Arial" w:cs="Arial"/>
          <w:color w:val="222222"/>
          <w:sz w:val="20"/>
          <w:szCs w:val="20"/>
        </w:rPr>
        <w:t>Update project  communication – what has been done and what more should be done</w:t>
      </w:r>
    </w:p>
    <w:p w:rsidR="007F18F1" w:rsidRDefault="007F18F1" w:rsidP="007F18F1">
      <w:pPr>
        <w:pStyle w:val="ListParagraph"/>
        <w:numPr>
          <w:ilvl w:val="0"/>
          <w:numId w:val="5"/>
        </w:numPr>
        <w:shd w:val="clear" w:color="auto" w:fill="FFFFFF"/>
        <w:tabs>
          <w:tab w:val="left" w:pos="450"/>
          <w:tab w:val="left" w:pos="1080"/>
        </w:tabs>
        <w:spacing w:before="100" w:beforeAutospacing="1" w:after="100" w:afterAutospacing="1" w:line="240" w:lineRule="auto"/>
        <w:ind w:firstLine="0"/>
        <w:rPr>
          <w:rFonts w:ascii="Arial" w:eastAsia="Times New Roman" w:hAnsi="Arial" w:cs="Arial"/>
          <w:color w:val="222222"/>
          <w:sz w:val="20"/>
          <w:szCs w:val="20"/>
        </w:rPr>
      </w:pPr>
      <w:r>
        <w:rPr>
          <w:rFonts w:ascii="Arial" w:eastAsia="Times New Roman" w:hAnsi="Arial" w:cs="Arial"/>
          <w:color w:val="222222"/>
          <w:sz w:val="20"/>
          <w:szCs w:val="20"/>
        </w:rPr>
        <w:t>Discussion  - need for peer review</w:t>
      </w:r>
    </w:p>
    <w:p w:rsidR="00266DA9" w:rsidRDefault="00266DA9" w:rsidP="007F18F1">
      <w:pPr>
        <w:pStyle w:val="ListParagraph"/>
        <w:numPr>
          <w:ilvl w:val="0"/>
          <w:numId w:val="5"/>
        </w:numPr>
        <w:shd w:val="clear" w:color="auto" w:fill="FFFFFF"/>
        <w:tabs>
          <w:tab w:val="left" w:pos="450"/>
          <w:tab w:val="left" w:pos="1080"/>
        </w:tabs>
        <w:spacing w:before="100" w:beforeAutospacing="1" w:after="100" w:afterAutospacing="1" w:line="240" w:lineRule="auto"/>
        <w:ind w:firstLine="0"/>
        <w:rPr>
          <w:rFonts w:ascii="Arial" w:eastAsia="Times New Roman" w:hAnsi="Arial" w:cs="Arial"/>
          <w:color w:val="222222"/>
          <w:sz w:val="20"/>
          <w:szCs w:val="20"/>
        </w:rPr>
      </w:pPr>
      <w:r>
        <w:rPr>
          <w:rFonts w:ascii="Arial" w:eastAsia="Times New Roman" w:hAnsi="Arial" w:cs="Arial"/>
          <w:color w:val="222222"/>
          <w:sz w:val="20"/>
          <w:szCs w:val="20"/>
        </w:rPr>
        <w:t>S-TEK “mentors”/involvement</w:t>
      </w:r>
    </w:p>
    <w:p w:rsidR="000D4DD6" w:rsidRDefault="000D4DD6" w:rsidP="007F18F1">
      <w:pPr>
        <w:pStyle w:val="ListParagraph"/>
        <w:numPr>
          <w:ilvl w:val="0"/>
          <w:numId w:val="5"/>
        </w:numPr>
        <w:shd w:val="clear" w:color="auto" w:fill="FFFFFF"/>
        <w:tabs>
          <w:tab w:val="left" w:pos="450"/>
          <w:tab w:val="left" w:pos="1080"/>
        </w:tabs>
        <w:spacing w:before="100" w:beforeAutospacing="1" w:after="100" w:afterAutospacing="1" w:line="240" w:lineRule="auto"/>
        <w:ind w:firstLine="0"/>
        <w:rPr>
          <w:rFonts w:ascii="Arial" w:eastAsia="Times New Roman" w:hAnsi="Arial" w:cs="Arial"/>
          <w:color w:val="222222"/>
          <w:sz w:val="20"/>
          <w:szCs w:val="20"/>
        </w:rPr>
      </w:pPr>
      <w:r>
        <w:rPr>
          <w:rFonts w:ascii="Arial" w:eastAsia="Times New Roman" w:hAnsi="Arial" w:cs="Arial"/>
          <w:color w:val="222222"/>
          <w:sz w:val="20"/>
          <w:szCs w:val="20"/>
        </w:rPr>
        <w:t>Recommendations potential project expansions</w:t>
      </w:r>
    </w:p>
    <w:p w:rsidR="00021A9B" w:rsidRDefault="006F2792" w:rsidP="00021A9B">
      <w:pPr>
        <w:shd w:val="clear" w:color="auto" w:fill="FFFFFF"/>
        <w:tabs>
          <w:tab w:val="left" w:pos="900"/>
        </w:tabs>
        <w:spacing w:after="0" w:line="240" w:lineRule="auto"/>
        <w:ind w:left="630" w:hanging="630"/>
        <w:rPr>
          <w:rFonts w:ascii="Arial" w:eastAsia="Times New Roman" w:hAnsi="Arial" w:cs="Arial"/>
          <w:color w:val="222222"/>
          <w:sz w:val="20"/>
          <w:szCs w:val="20"/>
        </w:rPr>
      </w:pPr>
      <w:proofErr w:type="gramStart"/>
      <w:r>
        <w:rPr>
          <w:rFonts w:ascii="Arial" w:eastAsia="Times New Roman" w:hAnsi="Arial" w:cs="Arial"/>
          <w:color w:val="222222"/>
          <w:sz w:val="20"/>
          <w:szCs w:val="20"/>
        </w:rPr>
        <w:t>2:30</w:t>
      </w:r>
      <w:r w:rsidR="00021A9B">
        <w:rPr>
          <w:rFonts w:ascii="Arial" w:eastAsia="Times New Roman" w:hAnsi="Arial" w:cs="Arial"/>
          <w:color w:val="222222"/>
          <w:sz w:val="20"/>
          <w:szCs w:val="20"/>
        </w:rPr>
        <w:t xml:space="preserve">  Break</w:t>
      </w:r>
      <w:proofErr w:type="gramEnd"/>
    </w:p>
    <w:p w:rsidR="00021A9B" w:rsidRDefault="00021A9B" w:rsidP="00021A9B">
      <w:pPr>
        <w:shd w:val="clear" w:color="auto" w:fill="FFFFFF"/>
        <w:tabs>
          <w:tab w:val="left" w:pos="900"/>
        </w:tabs>
        <w:spacing w:after="0" w:line="240" w:lineRule="auto"/>
        <w:ind w:left="630" w:hanging="630"/>
        <w:rPr>
          <w:rFonts w:ascii="Arial" w:eastAsia="Times New Roman" w:hAnsi="Arial" w:cs="Arial"/>
          <w:color w:val="222222"/>
          <w:sz w:val="20"/>
          <w:szCs w:val="20"/>
        </w:rPr>
      </w:pPr>
    </w:p>
    <w:p w:rsidR="00021A9B" w:rsidRDefault="00896BEB" w:rsidP="00021A9B">
      <w:pPr>
        <w:shd w:val="clear" w:color="auto" w:fill="FFFFFF"/>
        <w:tabs>
          <w:tab w:val="left" w:pos="900"/>
        </w:tabs>
        <w:spacing w:after="0" w:line="240" w:lineRule="auto"/>
        <w:ind w:left="630" w:hanging="630"/>
        <w:rPr>
          <w:rFonts w:ascii="Arial" w:eastAsia="Times New Roman" w:hAnsi="Arial" w:cs="Arial"/>
          <w:color w:val="222222"/>
          <w:sz w:val="20"/>
          <w:szCs w:val="20"/>
        </w:rPr>
      </w:pPr>
      <w:proofErr w:type="gramStart"/>
      <w:r>
        <w:rPr>
          <w:rFonts w:ascii="Arial" w:eastAsia="Times New Roman" w:hAnsi="Arial" w:cs="Arial"/>
          <w:color w:val="222222"/>
          <w:sz w:val="20"/>
          <w:szCs w:val="20"/>
        </w:rPr>
        <w:t>2:45</w:t>
      </w:r>
      <w:r w:rsidR="00021A9B">
        <w:rPr>
          <w:rFonts w:ascii="Arial" w:eastAsia="Times New Roman" w:hAnsi="Arial" w:cs="Arial"/>
          <w:color w:val="222222"/>
          <w:sz w:val="20"/>
          <w:szCs w:val="20"/>
        </w:rPr>
        <w:t xml:space="preserve">  Discussion</w:t>
      </w:r>
      <w:proofErr w:type="gramEnd"/>
      <w:r w:rsidR="00A05B18">
        <w:rPr>
          <w:rFonts w:ascii="Arial" w:eastAsia="Times New Roman" w:hAnsi="Arial" w:cs="Arial"/>
          <w:color w:val="222222"/>
          <w:sz w:val="20"/>
          <w:szCs w:val="20"/>
        </w:rPr>
        <w:t xml:space="preserve"> about f</w:t>
      </w:r>
      <w:r w:rsidR="00021A9B">
        <w:rPr>
          <w:rFonts w:ascii="Arial" w:eastAsia="Times New Roman" w:hAnsi="Arial" w:cs="Arial"/>
          <w:color w:val="222222"/>
          <w:sz w:val="20"/>
          <w:szCs w:val="20"/>
        </w:rPr>
        <w:t>ramework for evaluation of the success of NPLCC products and other deliverables</w:t>
      </w:r>
      <w:r w:rsidR="007D75FC">
        <w:rPr>
          <w:rFonts w:ascii="Arial" w:eastAsia="Times New Roman" w:hAnsi="Arial" w:cs="Arial"/>
          <w:color w:val="222222"/>
          <w:sz w:val="20"/>
          <w:szCs w:val="20"/>
        </w:rPr>
        <w:t>:  Mary and Steve</w:t>
      </w:r>
    </w:p>
    <w:p w:rsidR="00021A9B" w:rsidRDefault="00021A9B" w:rsidP="00021A9B">
      <w:pPr>
        <w:pStyle w:val="ListParagraph"/>
        <w:numPr>
          <w:ilvl w:val="0"/>
          <w:numId w:val="4"/>
        </w:numPr>
        <w:shd w:val="clear" w:color="auto" w:fill="FFFFFF"/>
        <w:tabs>
          <w:tab w:val="left" w:pos="1080"/>
        </w:tabs>
        <w:spacing w:after="0" w:line="240" w:lineRule="auto"/>
        <w:ind w:hanging="630"/>
        <w:rPr>
          <w:rFonts w:ascii="Arial" w:eastAsia="Times New Roman" w:hAnsi="Arial" w:cs="Arial"/>
          <w:color w:val="222222"/>
          <w:sz w:val="20"/>
          <w:szCs w:val="20"/>
        </w:rPr>
      </w:pPr>
      <w:r w:rsidRPr="00B22D93">
        <w:rPr>
          <w:rFonts w:ascii="Arial" w:eastAsia="Times New Roman" w:hAnsi="Arial" w:cs="Arial"/>
          <w:color w:val="222222"/>
          <w:sz w:val="20"/>
          <w:szCs w:val="20"/>
        </w:rPr>
        <w:t xml:space="preserve">How do we evaluate product use </w:t>
      </w:r>
    </w:p>
    <w:p w:rsidR="00021A9B" w:rsidRDefault="00021A9B" w:rsidP="00021A9B">
      <w:pPr>
        <w:pStyle w:val="ListParagraph"/>
        <w:numPr>
          <w:ilvl w:val="0"/>
          <w:numId w:val="4"/>
        </w:numPr>
        <w:shd w:val="clear" w:color="auto" w:fill="FFFFFF"/>
        <w:tabs>
          <w:tab w:val="left" w:pos="1080"/>
        </w:tabs>
        <w:spacing w:after="0" w:line="240" w:lineRule="auto"/>
        <w:ind w:hanging="630"/>
        <w:rPr>
          <w:rFonts w:ascii="Arial" w:eastAsia="Times New Roman" w:hAnsi="Arial" w:cs="Arial"/>
          <w:color w:val="222222"/>
          <w:sz w:val="20"/>
          <w:szCs w:val="20"/>
        </w:rPr>
      </w:pPr>
      <w:r>
        <w:rPr>
          <w:rFonts w:ascii="Arial" w:eastAsia="Times New Roman" w:hAnsi="Arial" w:cs="Arial"/>
          <w:color w:val="222222"/>
          <w:sz w:val="20"/>
          <w:szCs w:val="20"/>
        </w:rPr>
        <w:t>How do we best incorporate adaptive learning and share lessons learned</w:t>
      </w:r>
    </w:p>
    <w:p w:rsidR="00316B09" w:rsidRDefault="00896BEB" w:rsidP="00316B09">
      <w:pPr>
        <w:shd w:val="clear" w:color="auto" w:fill="FFFFFF"/>
        <w:tabs>
          <w:tab w:val="left" w:pos="450"/>
        </w:tabs>
        <w:spacing w:before="100" w:beforeAutospacing="1" w:after="0" w:line="240" w:lineRule="auto"/>
        <w:ind w:left="630" w:hanging="630"/>
        <w:rPr>
          <w:rFonts w:ascii="Arial" w:eastAsia="Times New Roman" w:hAnsi="Arial" w:cs="Arial"/>
          <w:color w:val="222222"/>
          <w:sz w:val="20"/>
          <w:szCs w:val="20"/>
        </w:rPr>
      </w:pPr>
      <w:proofErr w:type="gramStart"/>
      <w:r>
        <w:rPr>
          <w:rFonts w:ascii="Arial" w:eastAsia="Times New Roman" w:hAnsi="Arial" w:cs="Arial"/>
          <w:color w:val="222222"/>
          <w:sz w:val="20"/>
          <w:szCs w:val="20"/>
        </w:rPr>
        <w:t>3:45</w:t>
      </w:r>
      <w:r w:rsidR="000D4DD6">
        <w:rPr>
          <w:rFonts w:ascii="Arial" w:eastAsia="Times New Roman" w:hAnsi="Arial" w:cs="Arial"/>
          <w:color w:val="222222"/>
          <w:sz w:val="20"/>
          <w:szCs w:val="20"/>
        </w:rPr>
        <w:t xml:space="preserve">  </w:t>
      </w:r>
      <w:r w:rsidR="00316B09">
        <w:rPr>
          <w:rFonts w:ascii="Arial" w:eastAsia="Times New Roman" w:hAnsi="Arial" w:cs="Arial"/>
          <w:color w:val="222222"/>
          <w:sz w:val="20"/>
          <w:szCs w:val="20"/>
        </w:rPr>
        <w:t>S</w:t>
      </w:r>
      <w:proofErr w:type="gramEnd"/>
      <w:r w:rsidR="00316B09">
        <w:rPr>
          <w:rFonts w:ascii="Arial" w:eastAsia="Times New Roman" w:hAnsi="Arial" w:cs="Arial"/>
          <w:color w:val="222222"/>
          <w:sz w:val="20"/>
          <w:szCs w:val="20"/>
        </w:rPr>
        <w:t>-TEK Strategy Implementation Plan Actions</w:t>
      </w:r>
      <w:r w:rsidR="007D75FC">
        <w:rPr>
          <w:rFonts w:ascii="Arial" w:eastAsia="Times New Roman" w:hAnsi="Arial" w:cs="Arial"/>
          <w:color w:val="222222"/>
          <w:sz w:val="20"/>
          <w:szCs w:val="20"/>
        </w:rPr>
        <w:t>:  Frank</w:t>
      </w:r>
      <w:r w:rsidR="005A2743">
        <w:rPr>
          <w:rFonts w:ascii="Arial" w:eastAsia="Times New Roman" w:hAnsi="Arial" w:cs="Arial"/>
          <w:color w:val="222222"/>
          <w:sz w:val="20"/>
          <w:szCs w:val="20"/>
        </w:rPr>
        <w:t xml:space="preserve"> Shipley</w:t>
      </w:r>
      <w:r w:rsidR="007D75FC">
        <w:rPr>
          <w:rFonts w:ascii="Arial" w:eastAsia="Times New Roman" w:hAnsi="Arial" w:cs="Arial"/>
          <w:color w:val="222222"/>
          <w:sz w:val="20"/>
          <w:szCs w:val="20"/>
        </w:rPr>
        <w:t xml:space="preserve">, </w:t>
      </w:r>
      <w:r w:rsidR="0018667E">
        <w:rPr>
          <w:rFonts w:ascii="Arial" w:eastAsia="Times New Roman" w:hAnsi="Arial" w:cs="Arial"/>
          <w:color w:val="222222"/>
          <w:sz w:val="20"/>
          <w:szCs w:val="20"/>
        </w:rPr>
        <w:t xml:space="preserve">Andrea Woodward and </w:t>
      </w:r>
      <w:r w:rsidR="007D75FC">
        <w:rPr>
          <w:rFonts w:ascii="Arial" w:eastAsia="Times New Roman" w:hAnsi="Arial" w:cs="Arial"/>
          <w:color w:val="222222"/>
          <w:sz w:val="20"/>
          <w:szCs w:val="20"/>
        </w:rPr>
        <w:t>Mary</w:t>
      </w:r>
    </w:p>
    <w:p w:rsidR="00021A9B" w:rsidRDefault="000D4DD6" w:rsidP="00316B09">
      <w:pPr>
        <w:pStyle w:val="ListParagraph"/>
        <w:numPr>
          <w:ilvl w:val="0"/>
          <w:numId w:val="8"/>
        </w:numPr>
        <w:shd w:val="clear" w:color="auto" w:fill="FFFFFF"/>
        <w:tabs>
          <w:tab w:val="left" w:pos="450"/>
        </w:tabs>
        <w:spacing w:after="100" w:afterAutospacing="1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316B09">
        <w:rPr>
          <w:rFonts w:ascii="Arial" w:eastAsia="Times New Roman" w:hAnsi="Arial" w:cs="Arial"/>
          <w:color w:val="222222"/>
          <w:sz w:val="20"/>
          <w:szCs w:val="20"/>
        </w:rPr>
        <w:t xml:space="preserve">Discussion project recommendations from USGS supporting workshops – Andrea </w:t>
      </w:r>
    </w:p>
    <w:p w:rsidR="00063BCF" w:rsidRDefault="008C13A0" w:rsidP="00316B09">
      <w:pPr>
        <w:pStyle w:val="ListParagraph"/>
        <w:numPr>
          <w:ilvl w:val="0"/>
          <w:numId w:val="8"/>
        </w:numPr>
        <w:shd w:val="clear" w:color="auto" w:fill="FFFFFF"/>
        <w:tabs>
          <w:tab w:val="left" w:pos="450"/>
        </w:tabs>
        <w:spacing w:after="100" w:afterAutospacing="1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>
        <w:rPr>
          <w:rFonts w:ascii="Arial" w:eastAsia="Times New Roman" w:hAnsi="Arial" w:cs="Arial"/>
          <w:color w:val="222222"/>
          <w:sz w:val="20"/>
          <w:szCs w:val="20"/>
        </w:rPr>
        <w:t>Update from November Stream Temperature/ Coldwater Fishes PNW Workshop</w:t>
      </w:r>
    </w:p>
    <w:p w:rsidR="00A05B18" w:rsidRPr="00316B09" w:rsidRDefault="00A05B18" w:rsidP="00316B09">
      <w:pPr>
        <w:pStyle w:val="ListParagraph"/>
        <w:numPr>
          <w:ilvl w:val="0"/>
          <w:numId w:val="8"/>
        </w:numPr>
        <w:shd w:val="clear" w:color="auto" w:fill="FFFFFF"/>
        <w:tabs>
          <w:tab w:val="left" w:pos="450"/>
        </w:tabs>
        <w:spacing w:after="100" w:afterAutospacing="1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>
        <w:rPr>
          <w:rFonts w:ascii="Arial" w:eastAsia="Times New Roman" w:hAnsi="Arial" w:cs="Arial"/>
          <w:color w:val="222222"/>
          <w:sz w:val="20"/>
          <w:szCs w:val="20"/>
        </w:rPr>
        <w:t>Other actions</w:t>
      </w:r>
    </w:p>
    <w:p w:rsidR="00A05B18" w:rsidRDefault="00266DA9" w:rsidP="007F18F1">
      <w:pPr>
        <w:shd w:val="clear" w:color="auto" w:fill="FFFFFF"/>
        <w:tabs>
          <w:tab w:val="left" w:pos="900"/>
        </w:tabs>
        <w:spacing w:before="100" w:beforeAutospacing="1" w:after="100" w:afterAutospacing="1" w:line="240" w:lineRule="auto"/>
        <w:ind w:left="630" w:hanging="630"/>
        <w:rPr>
          <w:rFonts w:ascii="Arial" w:eastAsia="Times New Roman" w:hAnsi="Arial" w:cs="Arial"/>
          <w:color w:val="222222"/>
          <w:sz w:val="20"/>
          <w:szCs w:val="20"/>
        </w:rPr>
      </w:pPr>
      <w:proofErr w:type="gramStart"/>
      <w:r>
        <w:rPr>
          <w:rFonts w:ascii="Arial" w:eastAsia="Times New Roman" w:hAnsi="Arial" w:cs="Arial"/>
          <w:color w:val="222222"/>
          <w:sz w:val="20"/>
          <w:szCs w:val="20"/>
        </w:rPr>
        <w:t>4:30  Next</w:t>
      </w:r>
      <w:proofErr w:type="gramEnd"/>
      <w:r>
        <w:rPr>
          <w:rFonts w:ascii="Arial" w:eastAsia="Times New Roman" w:hAnsi="Arial" w:cs="Arial"/>
          <w:color w:val="222222"/>
          <w:sz w:val="20"/>
          <w:szCs w:val="20"/>
        </w:rPr>
        <w:t xml:space="preserve"> steps</w:t>
      </w:r>
    </w:p>
    <w:p w:rsidR="00266DA9" w:rsidRDefault="00266DA9" w:rsidP="00A05B18">
      <w:pPr>
        <w:shd w:val="clear" w:color="auto" w:fill="FFFFFF"/>
        <w:tabs>
          <w:tab w:val="left" w:pos="900"/>
        </w:tabs>
        <w:spacing w:before="100" w:beforeAutospacing="1" w:after="100" w:afterAutospacing="1" w:line="240" w:lineRule="auto"/>
        <w:ind w:left="630" w:hanging="630"/>
        <w:rPr>
          <w:rFonts w:ascii="Arial" w:eastAsia="Times New Roman" w:hAnsi="Arial" w:cs="Arial"/>
          <w:color w:val="222222"/>
          <w:sz w:val="20"/>
          <w:szCs w:val="20"/>
        </w:rPr>
      </w:pPr>
      <w:proofErr w:type="gramStart"/>
      <w:r>
        <w:rPr>
          <w:rFonts w:ascii="Arial" w:eastAsia="Times New Roman" w:hAnsi="Arial" w:cs="Arial"/>
          <w:color w:val="222222"/>
          <w:sz w:val="20"/>
          <w:szCs w:val="20"/>
        </w:rPr>
        <w:t>4:45  Adjourn</w:t>
      </w:r>
      <w:proofErr w:type="gramEnd"/>
    </w:p>
    <w:sectPr w:rsidR="00266DA9" w:rsidSect="00A05B18">
      <w:pgSz w:w="12240" w:h="15840"/>
      <w:pgMar w:top="1296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C300AE"/>
    <w:multiLevelType w:val="hybridMultilevel"/>
    <w:tmpl w:val="7246800C"/>
    <w:lvl w:ilvl="0" w:tplc="04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">
    <w:nsid w:val="2B5F0E95"/>
    <w:multiLevelType w:val="hybridMultilevel"/>
    <w:tmpl w:val="14D810B6"/>
    <w:lvl w:ilvl="0" w:tplc="04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2">
    <w:nsid w:val="516960CB"/>
    <w:multiLevelType w:val="hybridMultilevel"/>
    <w:tmpl w:val="9F82E00C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3">
    <w:nsid w:val="57E06778"/>
    <w:multiLevelType w:val="hybridMultilevel"/>
    <w:tmpl w:val="864C87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DD3188E"/>
    <w:multiLevelType w:val="hybridMultilevel"/>
    <w:tmpl w:val="4D02CE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4B4716D"/>
    <w:multiLevelType w:val="hybridMultilevel"/>
    <w:tmpl w:val="7CA4FC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6C94228"/>
    <w:multiLevelType w:val="hybridMultilevel"/>
    <w:tmpl w:val="F3AEEA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E392C1B"/>
    <w:multiLevelType w:val="multilevel"/>
    <w:tmpl w:val="67606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2"/>
  </w:num>
  <w:num w:numId="3">
    <w:abstractNumId w:val="0"/>
  </w:num>
  <w:num w:numId="4">
    <w:abstractNumId w:val="1"/>
  </w:num>
  <w:num w:numId="5">
    <w:abstractNumId w:val="6"/>
  </w:num>
  <w:num w:numId="6">
    <w:abstractNumId w:val="3"/>
  </w:num>
  <w:num w:numId="7">
    <w:abstractNumId w:val="4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78BD"/>
    <w:rsid w:val="00021A9B"/>
    <w:rsid w:val="00063BCF"/>
    <w:rsid w:val="000D4DD6"/>
    <w:rsid w:val="001713D8"/>
    <w:rsid w:val="0018667E"/>
    <w:rsid w:val="001B2E8C"/>
    <w:rsid w:val="0025667C"/>
    <w:rsid w:val="00266DA9"/>
    <w:rsid w:val="002D26F6"/>
    <w:rsid w:val="002E32CC"/>
    <w:rsid w:val="002F5811"/>
    <w:rsid w:val="00316B09"/>
    <w:rsid w:val="004E4331"/>
    <w:rsid w:val="00584F77"/>
    <w:rsid w:val="00586DC4"/>
    <w:rsid w:val="005A2743"/>
    <w:rsid w:val="006266F9"/>
    <w:rsid w:val="00651B08"/>
    <w:rsid w:val="006B3A6D"/>
    <w:rsid w:val="006E3408"/>
    <w:rsid w:val="006F2792"/>
    <w:rsid w:val="007C5FEA"/>
    <w:rsid w:val="007D75FC"/>
    <w:rsid w:val="007F056E"/>
    <w:rsid w:val="007F18F1"/>
    <w:rsid w:val="008560C6"/>
    <w:rsid w:val="00896BEB"/>
    <w:rsid w:val="008C13A0"/>
    <w:rsid w:val="00A05B18"/>
    <w:rsid w:val="00A878BD"/>
    <w:rsid w:val="00B22D93"/>
    <w:rsid w:val="00BB0EF4"/>
    <w:rsid w:val="00C00221"/>
    <w:rsid w:val="00CE4504"/>
    <w:rsid w:val="00E823EE"/>
    <w:rsid w:val="00F81A32"/>
    <w:rsid w:val="00F84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60C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60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33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299</Words>
  <Characters>1709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U.S. Fish &amp; Wildlife Service</Company>
  <LinksUpToDate>false</LinksUpToDate>
  <CharactersWithSpaces>2004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Mahaffy, Mary</dc:creator>
  <cp:lastModifiedBy>Mahaffy, Mary</cp:lastModifiedBy>
  <cp:revision>5</cp:revision>
  <cp:lastPrinted>2015-01-16T19:49:00Z</cp:lastPrinted>
  <dcterms:created xsi:type="dcterms:W3CDTF">2015-01-30T00:46:00Z</dcterms:created>
  <dcterms:modified xsi:type="dcterms:W3CDTF">2015-01-30T00:55:00Z</dcterms:modified>
</cp:coreProperties>
</file>