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DFE" w:rsidRDefault="00F50DFE">
      <w:r>
        <w:t>Round Robin</w:t>
      </w:r>
    </w:p>
    <w:p w:rsidR="005840C5" w:rsidRDefault="005840C5">
      <w:pPr>
        <w:rPr>
          <w:color w:val="538135" w:themeColor="accent6" w:themeShade="BF"/>
        </w:rPr>
      </w:pPr>
      <w:bookmarkStart w:id="0" w:name="_GoBack"/>
      <w:bookmarkEnd w:id="0"/>
      <w:r>
        <w:rPr>
          <w:color w:val="538135" w:themeColor="accent6" w:themeShade="BF"/>
        </w:rPr>
        <w:t>Thinking about the presentations we saw yesterday:</w:t>
      </w:r>
    </w:p>
    <w:p w:rsidR="005840C5" w:rsidRDefault="005840C5" w:rsidP="005840C5">
      <w:pPr>
        <w:ind w:firstLine="720"/>
        <w:rPr>
          <w:color w:val="538135" w:themeColor="accent6" w:themeShade="BF"/>
        </w:rPr>
      </w:pPr>
      <w:r>
        <w:rPr>
          <w:color w:val="538135" w:themeColor="accent6" w:themeShade="BF"/>
        </w:rPr>
        <w:t>Are there opportunities for the NPLCC?</w:t>
      </w:r>
    </w:p>
    <w:p w:rsidR="005840C5" w:rsidRDefault="005840C5" w:rsidP="005840C5">
      <w:pPr>
        <w:ind w:firstLine="720"/>
        <w:rPr>
          <w:color w:val="538135" w:themeColor="accent6" w:themeShade="BF"/>
        </w:rPr>
      </w:pPr>
      <w:r>
        <w:rPr>
          <w:color w:val="538135" w:themeColor="accent6" w:themeShade="BF"/>
        </w:rPr>
        <w:t>Should we have any follow up discussions on any of the topics?</w:t>
      </w:r>
    </w:p>
    <w:p w:rsidR="00F50DFE" w:rsidRDefault="005840C5" w:rsidP="005840C5">
      <w:pPr>
        <w:ind w:firstLine="720"/>
        <w:rPr>
          <w:color w:val="538135" w:themeColor="accent6" w:themeShade="BF"/>
        </w:rPr>
      </w:pPr>
      <w:r>
        <w:rPr>
          <w:color w:val="538135" w:themeColor="accent6" w:themeShade="BF"/>
        </w:rPr>
        <w:t xml:space="preserve">Is any of the work that was discussed important /relevant to your work? </w:t>
      </w:r>
    </w:p>
    <w:p w:rsidR="005840C5" w:rsidRDefault="005840C5">
      <w:pPr>
        <w:rPr>
          <w:color w:val="538135" w:themeColor="accent6" w:themeShade="BF"/>
        </w:rPr>
      </w:pPr>
      <w:r>
        <w:rPr>
          <w:color w:val="538135" w:themeColor="accent6" w:themeShade="BF"/>
        </w:rPr>
        <w:t>Thinking about the NPLCC strategic plan and the goals we discussed yesterday, as well as the conservation targets discussion today:</w:t>
      </w:r>
    </w:p>
    <w:p w:rsidR="00FB3528" w:rsidRDefault="000944D4" w:rsidP="005840C5">
      <w:pPr>
        <w:ind w:firstLine="720"/>
        <w:rPr>
          <w:color w:val="538135" w:themeColor="accent6" w:themeShade="BF"/>
        </w:rPr>
      </w:pPr>
      <w:r w:rsidRPr="00F50DFE">
        <w:rPr>
          <w:color w:val="538135" w:themeColor="accent6" w:themeShade="BF"/>
        </w:rPr>
        <w:t xml:space="preserve">What </w:t>
      </w:r>
      <w:r w:rsidR="005840C5">
        <w:rPr>
          <w:color w:val="538135" w:themeColor="accent6" w:themeShade="BF"/>
        </w:rPr>
        <w:t xml:space="preserve">related </w:t>
      </w:r>
      <w:r w:rsidRPr="00F50DFE">
        <w:rPr>
          <w:color w:val="538135" w:themeColor="accent6" w:themeShade="BF"/>
        </w:rPr>
        <w:t>high priority opportunities (key actions/decisions) are ahead in your organization?</w:t>
      </w:r>
    </w:p>
    <w:p w:rsidR="00F50DFE" w:rsidRPr="005840C5" w:rsidRDefault="000944D4" w:rsidP="005840C5">
      <w:pPr>
        <w:spacing w:after="0"/>
        <w:ind w:firstLine="720"/>
        <w:rPr>
          <w:color w:val="538135" w:themeColor="accent6" w:themeShade="BF"/>
        </w:rPr>
      </w:pPr>
      <w:r w:rsidRPr="005840C5">
        <w:rPr>
          <w:color w:val="538135" w:themeColor="accent6" w:themeShade="BF"/>
        </w:rPr>
        <w:t xml:space="preserve">How can we work together to maximize outcomes in the </w:t>
      </w:r>
      <w:r w:rsidR="005840C5" w:rsidRPr="005840C5">
        <w:rPr>
          <w:color w:val="538135" w:themeColor="accent6" w:themeShade="BF"/>
        </w:rPr>
        <w:t>context of our strategic plans? Are there priorities for Fiscal Year 2017 investments?</w:t>
      </w:r>
    </w:p>
    <w:p w:rsidR="00F50DFE" w:rsidRDefault="00F50DFE">
      <w:r>
        <w:br w:type="page"/>
      </w:r>
    </w:p>
    <w:p w:rsidR="00F50DFE" w:rsidRDefault="00F50DFE">
      <w:r>
        <w:br w:type="page"/>
      </w:r>
    </w:p>
    <w:p w:rsidR="00F50DFE" w:rsidRDefault="00F50DFE"/>
    <w:p w:rsidR="00F50DFE" w:rsidRDefault="00F50DFE"/>
    <w:p w:rsidR="00F50DFE" w:rsidRDefault="00F50DFE"/>
    <w:p w:rsidR="00F50DFE" w:rsidRDefault="00F50DFE"/>
    <w:p w:rsidR="000944D4" w:rsidRDefault="00F50DFE">
      <w:r>
        <w:t>Round Robin 2</w:t>
      </w:r>
    </w:p>
    <w:p w:rsidR="00F50DFE" w:rsidRDefault="00F50DFE"/>
    <w:p w:rsidR="00F50DFE" w:rsidRPr="00F50DFE" w:rsidRDefault="00F50DFE">
      <w:pPr>
        <w:rPr>
          <w:sz w:val="26"/>
          <w:szCs w:val="26"/>
        </w:rPr>
      </w:pPr>
      <w:r w:rsidRPr="00F50DFE">
        <w:rPr>
          <w:sz w:val="26"/>
          <w:szCs w:val="26"/>
        </w:rPr>
        <w:t>I (and my organization) could participate more fully in the NPLCC if ……….</w:t>
      </w:r>
    </w:p>
    <w:sectPr w:rsidR="00F50DFE" w:rsidRPr="00F50D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4D4"/>
    <w:rsid w:val="000944D4"/>
    <w:rsid w:val="00353BBE"/>
    <w:rsid w:val="005840C5"/>
    <w:rsid w:val="00B37F4A"/>
    <w:rsid w:val="00B9212C"/>
    <w:rsid w:val="00E26D7B"/>
    <w:rsid w:val="00F5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9F35B"/>
  <w15:chartTrackingRefBased/>
  <w15:docId w15:val="{99C0963A-4CC0-4947-86AB-A8607ED76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5AA2E-BD74-4F51-BB70-B13CE35EA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localuser</dc:creator>
  <cp:keywords/>
  <dc:description/>
  <cp:lastModifiedBy>localuser</cp:lastModifiedBy>
  <cp:revision>3</cp:revision>
  <dcterms:created xsi:type="dcterms:W3CDTF">2017-03-02T16:19:00Z</dcterms:created>
  <dcterms:modified xsi:type="dcterms:W3CDTF">2017-03-02T20:11:00Z</dcterms:modified>
</cp:coreProperties>
</file>