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358" w:rsidRPr="00B66A37" w:rsidRDefault="00172836">
      <w:pPr>
        <w:rPr>
          <w:b/>
          <w:sz w:val="32"/>
          <w:szCs w:val="32"/>
        </w:rPr>
      </w:pPr>
      <w:r w:rsidRPr="00B66A37">
        <w:rPr>
          <w:b/>
          <w:sz w:val="32"/>
          <w:szCs w:val="32"/>
        </w:rPr>
        <w:t>NPLCC Steering Committee Meetings – 2017</w:t>
      </w:r>
    </w:p>
    <w:p w:rsidR="00172836" w:rsidRDefault="00172836"/>
    <w:p w:rsidR="00172836" w:rsidRPr="00B66A37" w:rsidRDefault="00172836">
      <w:pPr>
        <w:rPr>
          <w:sz w:val="28"/>
          <w:szCs w:val="28"/>
        </w:rPr>
      </w:pPr>
      <w:r w:rsidRPr="00B66A37">
        <w:rPr>
          <w:sz w:val="28"/>
          <w:szCs w:val="28"/>
        </w:rPr>
        <w:t>Spring call</w:t>
      </w:r>
    </w:p>
    <w:p w:rsidR="00172836" w:rsidRPr="00B66A37" w:rsidRDefault="00172836" w:rsidP="0017283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66A37">
        <w:rPr>
          <w:sz w:val="28"/>
          <w:szCs w:val="28"/>
        </w:rPr>
        <w:t>Sub-strategies (S-TEK, TFN, Coms)</w:t>
      </w:r>
    </w:p>
    <w:p w:rsidR="00172836" w:rsidRPr="00B66A37" w:rsidRDefault="00172836" w:rsidP="0017283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66A37">
        <w:rPr>
          <w:sz w:val="28"/>
          <w:szCs w:val="28"/>
        </w:rPr>
        <w:t>Annual plans</w:t>
      </w:r>
    </w:p>
    <w:p w:rsidR="00172836" w:rsidRPr="00B66A37" w:rsidRDefault="00172836" w:rsidP="0017283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66A37">
        <w:rPr>
          <w:sz w:val="28"/>
          <w:szCs w:val="28"/>
        </w:rPr>
        <w:t>Projects to support (FWS resource and others)</w:t>
      </w:r>
    </w:p>
    <w:p w:rsidR="00B66A37" w:rsidRPr="00B66A37" w:rsidRDefault="009C15BF" w:rsidP="0017283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Doodle dates in early</w:t>
      </w:r>
      <w:r w:rsidR="00B66A37" w:rsidRPr="00B66A37">
        <w:rPr>
          <w:sz w:val="28"/>
          <w:szCs w:val="28"/>
        </w:rPr>
        <w:t xml:space="preserve"> May</w:t>
      </w:r>
    </w:p>
    <w:p w:rsidR="00172836" w:rsidRDefault="00172836" w:rsidP="00172836">
      <w:pPr>
        <w:rPr>
          <w:sz w:val="28"/>
          <w:szCs w:val="28"/>
        </w:rPr>
      </w:pPr>
    </w:p>
    <w:p w:rsidR="00CE20C8" w:rsidRDefault="00CE20C8" w:rsidP="00172836">
      <w:pPr>
        <w:rPr>
          <w:sz w:val="28"/>
          <w:szCs w:val="28"/>
        </w:rPr>
      </w:pPr>
      <w:r>
        <w:rPr>
          <w:sz w:val="28"/>
          <w:szCs w:val="28"/>
        </w:rPr>
        <w:t>Call in July</w:t>
      </w:r>
    </w:p>
    <w:p w:rsidR="00CE20C8" w:rsidRDefault="00CE20C8" w:rsidP="00CE20C8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S/T</w:t>
      </w:r>
      <w:bookmarkStart w:id="0" w:name="_GoBack"/>
      <w:bookmarkEnd w:id="0"/>
      <w:r>
        <w:rPr>
          <w:sz w:val="28"/>
          <w:szCs w:val="28"/>
        </w:rPr>
        <w:t>EK Strategy</w:t>
      </w:r>
    </w:p>
    <w:p w:rsidR="00CE20C8" w:rsidRPr="00CE20C8" w:rsidRDefault="00CE20C8" w:rsidP="00CE20C8">
      <w:pPr>
        <w:pStyle w:val="ListParagraph"/>
        <w:rPr>
          <w:sz w:val="28"/>
          <w:szCs w:val="28"/>
        </w:rPr>
      </w:pPr>
    </w:p>
    <w:p w:rsidR="00172836" w:rsidRPr="00B66A37" w:rsidRDefault="00172836" w:rsidP="00172836">
      <w:pPr>
        <w:rPr>
          <w:sz w:val="28"/>
          <w:szCs w:val="28"/>
        </w:rPr>
      </w:pPr>
      <w:r w:rsidRPr="00B66A37">
        <w:rPr>
          <w:sz w:val="28"/>
          <w:szCs w:val="28"/>
        </w:rPr>
        <w:t>In-person Meeting</w:t>
      </w:r>
    </w:p>
    <w:p w:rsidR="00172836" w:rsidRPr="00B66A37" w:rsidRDefault="00172836" w:rsidP="0017283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6A37">
        <w:rPr>
          <w:sz w:val="28"/>
          <w:szCs w:val="28"/>
        </w:rPr>
        <w:t>Survey for today to improve</w:t>
      </w:r>
    </w:p>
    <w:p w:rsidR="00172836" w:rsidRPr="00B66A37" w:rsidRDefault="00172836" w:rsidP="0017283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6A37">
        <w:rPr>
          <w:sz w:val="28"/>
          <w:szCs w:val="28"/>
        </w:rPr>
        <w:t>Oregon (partners ODFW, coastal Tribes)</w:t>
      </w:r>
    </w:p>
    <w:p w:rsidR="001E0E38" w:rsidRDefault="001E0E38" w:rsidP="0017283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S/TEK Strategy</w:t>
      </w:r>
    </w:p>
    <w:p w:rsidR="00172836" w:rsidRPr="00B66A37" w:rsidRDefault="00172836" w:rsidP="0017283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6A37">
        <w:rPr>
          <w:sz w:val="28"/>
          <w:szCs w:val="28"/>
        </w:rPr>
        <w:t xml:space="preserve">LCD </w:t>
      </w:r>
    </w:p>
    <w:p w:rsidR="00172836" w:rsidRPr="00B66A37" w:rsidRDefault="00172836" w:rsidP="0017283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6A37">
        <w:rPr>
          <w:sz w:val="28"/>
          <w:szCs w:val="28"/>
        </w:rPr>
        <w:t>PBHJV</w:t>
      </w:r>
    </w:p>
    <w:p w:rsidR="00172836" w:rsidRPr="00B66A37" w:rsidRDefault="00172836" w:rsidP="0017283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6A37">
        <w:rPr>
          <w:sz w:val="28"/>
          <w:szCs w:val="28"/>
        </w:rPr>
        <w:t>Fish Habitat Partnerships</w:t>
      </w:r>
    </w:p>
    <w:p w:rsidR="00172836" w:rsidRPr="00B66A37" w:rsidRDefault="00172836" w:rsidP="0017283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6A37">
        <w:rPr>
          <w:sz w:val="28"/>
          <w:szCs w:val="28"/>
        </w:rPr>
        <w:t>Coastal topics from Strategic Plan</w:t>
      </w:r>
    </w:p>
    <w:p w:rsidR="00B66A37" w:rsidRPr="00B66A37" w:rsidRDefault="00B66A37" w:rsidP="0017283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66A37">
        <w:rPr>
          <w:sz w:val="28"/>
          <w:szCs w:val="28"/>
        </w:rPr>
        <w:t>Doodle Dates in September</w:t>
      </w:r>
    </w:p>
    <w:p w:rsidR="00B66A37" w:rsidRPr="00B66A37" w:rsidRDefault="00B66A37" w:rsidP="00B66A37">
      <w:pPr>
        <w:rPr>
          <w:sz w:val="28"/>
          <w:szCs w:val="28"/>
        </w:rPr>
      </w:pPr>
    </w:p>
    <w:p w:rsidR="00B66A37" w:rsidRPr="00B66A37" w:rsidRDefault="00B66A37" w:rsidP="00B66A37">
      <w:pPr>
        <w:rPr>
          <w:sz w:val="28"/>
          <w:szCs w:val="28"/>
        </w:rPr>
      </w:pPr>
      <w:r w:rsidRPr="00B66A37">
        <w:rPr>
          <w:sz w:val="28"/>
          <w:szCs w:val="28"/>
        </w:rPr>
        <w:t>Fall call</w:t>
      </w:r>
    </w:p>
    <w:p w:rsidR="00B66A37" w:rsidRPr="00B66A37" w:rsidRDefault="00B66A37" w:rsidP="00B66A3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66A37">
        <w:rPr>
          <w:sz w:val="28"/>
          <w:szCs w:val="28"/>
        </w:rPr>
        <w:t>Performance Metrics – How are we doing?  Are we making a difference?</w:t>
      </w:r>
    </w:p>
    <w:p w:rsidR="00B66A37" w:rsidRPr="00B66A37" w:rsidRDefault="00B66A37" w:rsidP="00B66A3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66A37">
        <w:rPr>
          <w:sz w:val="28"/>
          <w:szCs w:val="28"/>
        </w:rPr>
        <w:t>Priorities for 2018</w:t>
      </w:r>
    </w:p>
    <w:sectPr w:rsidR="00B66A37" w:rsidRPr="00B66A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447A71"/>
    <w:multiLevelType w:val="hybridMultilevel"/>
    <w:tmpl w:val="20B63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14F50"/>
    <w:multiLevelType w:val="hybridMultilevel"/>
    <w:tmpl w:val="00AAD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ED72BE"/>
    <w:multiLevelType w:val="hybridMultilevel"/>
    <w:tmpl w:val="82B4B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3D4407"/>
    <w:multiLevelType w:val="hybridMultilevel"/>
    <w:tmpl w:val="0F92B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836"/>
    <w:rsid w:val="00172836"/>
    <w:rsid w:val="001E0E38"/>
    <w:rsid w:val="00284F6A"/>
    <w:rsid w:val="005A598C"/>
    <w:rsid w:val="006D32E5"/>
    <w:rsid w:val="009B1380"/>
    <w:rsid w:val="009C15BF"/>
    <w:rsid w:val="00B66A37"/>
    <w:rsid w:val="00BC07F3"/>
    <w:rsid w:val="00CE20C8"/>
    <w:rsid w:val="00F42B9B"/>
    <w:rsid w:val="00FB6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57F5"/>
  <w15:docId w15:val="{F743C058-B32F-4697-B3FD-AE94D8B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2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Mankowski</dc:creator>
  <cp:lastModifiedBy>localuser</cp:lastModifiedBy>
  <cp:revision>4</cp:revision>
  <dcterms:created xsi:type="dcterms:W3CDTF">2017-03-02T19:42:00Z</dcterms:created>
  <dcterms:modified xsi:type="dcterms:W3CDTF">2017-03-03T00:53:00Z</dcterms:modified>
</cp:coreProperties>
</file>