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101" w:rsidRDefault="006B2E5D" w:rsidP="006B2E5D">
      <w:pPr>
        <w:spacing w:after="0"/>
        <w:jc w:val="center"/>
        <w:rPr>
          <w:sz w:val="24"/>
          <w:szCs w:val="24"/>
        </w:rPr>
      </w:pPr>
      <w:r>
        <w:rPr>
          <w:rFonts w:ascii="Arial" w:hAnsi="Arial" w:cs="Arial"/>
          <w:noProof/>
          <w:color w:val="4265A7"/>
          <w:sz w:val="20"/>
          <w:szCs w:val="20"/>
        </w:rPr>
        <w:drawing>
          <wp:inline distT="0" distB="0" distL="0" distR="0" wp14:anchorId="3350634B" wp14:editId="2DFE05D8">
            <wp:extent cx="2069120" cy="1475117"/>
            <wp:effectExtent l="0" t="0" r="7620" b="0"/>
            <wp:docPr id="1" name="Picture 1" descr="https://csc.alaska.edu/sites/default/files/styles/project-page/public/AKLCC_map.png?itok=l9WxxLU2">
              <a:hlinkClick xmlns:a="http://schemas.openxmlformats.org/drawingml/2006/main" r:id="rId8" tooltip="&quot;Boundaries of the Landscape Conservation Cooperatives (LCC) that encompass Alaska. Map by the Arctic LCC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sc.alaska.edu/sites/default/files/styles/project-page/public/AKLCC_map.png?itok=l9WxxLU2">
                      <a:hlinkClick r:id="rId8" tooltip="&quot;Boundaries of the Landscape Conservation Cooperatives (LCC) that encompass Alaska. Map by the Arctic LCC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436" cy="147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E5D" w:rsidRDefault="006B2E5D" w:rsidP="00CA2101">
      <w:pPr>
        <w:spacing w:after="0" w:line="240" w:lineRule="auto"/>
        <w:textAlignment w:val="baseline"/>
        <w:rPr>
          <w:b/>
          <w:sz w:val="24"/>
          <w:szCs w:val="24"/>
        </w:rPr>
      </w:pPr>
    </w:p>
    <w:p w:rsidR="006B2E5D" w:rsidRPr="00CA2101" w:rsidRDefault="006B2E5D" w:rsidP="006B2E5D">
      <w:pPr>
        <w:spacing w:after="0"/>
        <w:jc w:val="center"/>
        <w:rPr>
          <w:b/>
          <w:caps/>
          <w:sz w:val="28"/>
          <w:szCs w:val="28"/>
        </w:rPr>
      </w:pPr>
      <w:r w:rsidRPr="00CA2101">
        <w:rPr>
          <w:b/>
          <w:caps/>
          <w:sz w:val="28"/>
          <w:szCs w:val="28"/>
        </w:rPr>
        <w:t>Alaska &amp; Northwest Canada LCC Steering Committee Meeting Agenda</w:t>
      </w:r>
    </w:p>
    <w:p w:rsidR="006B2E5D" w:rsidRDefault="006B2E5D" w:rsidP="006B2E5D">
      <w:pPr>
        <w:spacing w:after="0"/>
        <w:jc w:val="center"/>
        <w:rPr>
          <w:b/>
          <w:sz w:val="28"/>
          <w:szCs w:val="28"/>
        </w:rPr>
      </w:pPr>
      <w:r w:rsidRPr="00CA2101">
        <w:rPr>
          <w:b/>
          <w:sz w:val="28"/>
          <w:szCs w:val="28"/>
        </w:rPr>
        <w:t>November 6, 2014</w:t>
      </w:r>
      <w:r>
        <w:rPr>
          <w:b/>
          <w:sz w:val="28"/>
          <w:szCs w:val="28"/>
        </w:rPr>
        <w:t xml:space="preserve"> - </w:t>
      </w:r>
      <w:r w:rsidRPr="00CA2101">
        <w:rPr>
          <w:b/>
          <w:sz w:val="28"/>
          <w:szCs w:val="28"/>
        </w:rPr>
        <w:t>Anchorage, Alaska</w:t>
      </w:r>
    </w:p>
    <w:p w:rsidR="00677640" w:rsidRDefault="00677640" w:rsidP="00677640">
      <w:pPr>
        <w:spacing w:after="0"/>
        <w:jc w:val="center"/>
        <w:rPr>
          <w:b/>
          <w:bCs/>
        </w:rPr>
      </w:pPr>
    </w:p>
    <w:p w:rsidR="00677640" w:rsidRPr="00677640" w:rsidRDefault="00677640" w:rsidP="00677640">
      <w:pPr>
        <w:spacing w:after="0"/>
      </w:pPr>
      <w:r>
        <w:rPr>
          <w:b/>
          <w:bCs/>
        </w:rPr>
        <w:t xml:space="preserve">For remote participation: </w:t>
      </w:r>
      <w:r w:rsidRPr="00677640">
        <w:rPr>
          <w:bCs/>
        </w:rPr>
        <w:t>Toll-free:</w:t>
      </w:r>
      <w:r w:rsidRPr="00677640">
        <w:t> 1-866-816-</w:t>
      </w:r>
      <w:proofErr w:type="gramStart"/>
      <w:r w:rsidRPr="00677640">
        <w:t xml:space="preserve">2293  </w:t>
      </w:r>
      <w:r w:rsidRPr="00677640">
        <w:rPr>
          <w:bCs/>
        </w:rPr>
        <w:t>Passcode</w:t>
      </w:r>
      <w:proofErr w:type="gramEnd"/>
      <w:r w:rsidRPr="00677640">
        <w:rPr>
          <w:bCs/>
        </w:rPr>
        <w:t>:</w:t>
      </w:r>
      <w:r w:rsidRPr="00677640">
        <w:t> 3410615#</w:t>
      </w:r>
    </w:p>
    <w:p w:rsidR="00677640" w:rsidRPr="00677640" w:rsidRDefault="00677640" w:rsidP="00677640">
      <w:pPr>
        <w:spacing w:after="0"/>
      </w:pPr>
      <w:r w:rsidRPr="00677640">
        <w:rPr>
          <w:bCs/>
        </w:rPr>
        <w:t xml:space="preserve">WebEx </w:t>
      </w:r>
      <w:r>
        <w:rPr>
          <w:bCs/>
        </w:rPr>
        <w:t>l</w:t>
      </w:r>
      <w:r w:rsidRPr="00677640">
        <w:rPr>
          <w:bCs/>
        </w:rPr>
        <w:t>ink:</w:t>
      </w:r>
      <w:r w:rsidRPr="00677640">
        <w:t> </w:t>
      </w:r>
      <w:hyperlink r:id="rId10" w:tgtFrame="_blank" w:history="1">
        <w:r w:rsidRPr="00677640">
          <w:rPr>
            <w:rStyle w:val="Hyperlink"/>
          </w:rPr>
          <w:t>http://www.mymeetings</w:t>
        </w:r>
        <w:r w:rsidRPr="00677640">
          <w:rPr>
            <w:rStyle w:val="Hyperlink"/>
          </w:rPr>
          <w:t>.</w:t>
        </w:r>
        <w:r w:rsidRPr="00677640">
          <w:rPr>
            <w:rStyle w:val="Hyperlink"/>
          </w:rPr>
          <w:t>com/nc/join.php?sigKey=mymeetings&amp;i=743982225&amp;p=seaotter&amp;t=c</w:t>
        </w:r>
      </w:hyperlink>
      <w:r w:rsidRPr="00677640">
        <w:t> </w:t>
      </w:r>
    </w:p>
    <w:p w:rsidR="00677640" w:rsidRPr="00677640" w:rsidRDefault="00677640" w:rsidP="00677640">
      <w:pPr>
        <w:spacing w:after="0"/>
        <w:jc w:val="center"/>
        <w:rPr>
          <w:b/>
        </w:rPr>
      </w:pPr>
    </w:p>
    <w:p w:rsidR="006B2E5D" w:rsidRDefault="006B2E5D" w:rsidP="00CA2101">
      <w:pPr>
        <w:spacing w:after="0" w:line="240" w:lineRule="auto"/>
        <w:textAlignment w:val="baseline"/>
        <w:rPr>
          <w:b/>
          <w:sz w:val="24"/>
          <w:szCs w:val="24"/>
        </w:rPr>
      </w:pPr>
      <w:bookmarkStart w:id="0" w:name="_GoBack"/>
      <w:bookmarkEnd w:id="0"/>
    </w:p>
    <w:p w:rsidR="00CA2101" w:rsidRPr="007C3836" w:rsidRDefault="00CA2101" w:rsidP="00CA2101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CA2101">
        <w:rPr>
          <w:b/>
          <w:sz w:val="24"/>
          <w:szCs w:val="24"/>
        </w:rPr>
        <w:t xml:space="preserve">Meeting Purpose and Desired Outcomes: 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>SC members from each LCC will get to know members of other Alaska/NW Canada SCs</w:t>
      </w:r>
      <w:r>
        <w:rPr>
          <w:rFonts w:ascii="Arial" w:eastAsia="Times New Roman" w:hAnsi="Arial" w:cs="Arial"/>
          <w:color w:val="000000"/>
          <w:sz w:val="23"/>
          <w:szCs w:val="23"/>
        </w:rPr>
        <w:t>,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 xml:space="preserve"> staff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 and key partners; 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>SC members will be aware of prior efforts, science strategies, needs and priorities of other Alaska/NW Canada LCCs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; 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>SC members will share “lessons learned” about go</w:t>
      </w:r>
      <w:r>
        <w:rPr>
          <w:rFonts w:ascii="Arial" w:eastAsia="Times New Roman" w:hAnsi="Arial" w:cs="Arial"/>
          <w:color w:val="000000"/>
          <w:sz w:val="23"/>
          <w:szCs w:val="23"/>
        </w:rPr>
        <w:t>vernance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>, communication, collaboration</w:t>
      </w:r>
      <w:r>
        <w:rPr>
          <w:rFonts w:ascii="Arial" w:eastAsia="Times New Roman" w:hAnsi="Arial" w:cs="Arial"/>
          <w:color w:val="000000"/>
          <w:sz w:val="23"/>
          <w:szCs w:val="23"/>
        </w:rPr>
        <w:t>,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>
        <w:rPr>
          <w:rFonts w:ascii="Arial" w:eastAsia="Times New Roman" w:hAnsi="Arial" w:cs="Arial"/>
          <w:color w:val="000000"/>
          <w:sz w:val="23"/>
          <w:szCs w:val="23"/>
        </w:rPr>
        <w:t xml:space="preserve">problems/challenges; </w:t>
      </w:r>
      <w:r w:rsidRPr="007C3836">
        <w:rPr>
          <w:rFonts w:ascii="Arial" w:eastAsia="Times New Roman" w:hAnsi="Arial" w:cs="Arial"/>
          <w:color w:val="000000"/>
          <w:sz w:val="23"/>
          <w:szCs w:val="23"/>
        </w:rPr>
        <w:t>SC members will develop processes/next steps and timelines to advance inter-LCC communication, coordination and collaboration.</w:t>
      </w:r>
    </w:p>
    <w:p w:rsidR="00CA2101" w:rsidRDefault="00CA2101" w:rsidP="00CA2101">
      <w:pPr>
        <w:spacing w:after="0"/>
        <w:rPr>
          <w:b/>
          <w:sz w:val="24"/>
          <w:szCs w:val="24"/>
        </w:rPr>
      </w:pPr>
    </w:p>
    <w:p w:rsidR="009A15C9" w:rsidRDefault="009A15C9" w:rsidP="009A15C9">
      <w:pPr>
        <w:spacing w:after="120"/>
        <w:ind w:left="1440" w:hanging="1440"/>
        <w:rPr>
          <w:sz w:val="24"/>
          <w:szCs w:val="24"/>
        </w:rPr>
      </w:pPr>
      <w:proofErr w:type="gramStart"/>
      <w:r w:rsidRPr="009A15C9">
        <w:rPr>
          <w:b/>
          <w:sz w:val="24"/>
          <w:szCs w:val="24"/>
        </w:rPr>
        <w:t>8:30 – 8:40</w:t>
      </w:r>
      <w:r w:rsidRPr="009A15C9">
        <w:rPr>
          <w:b/>
          <w:sz w:val="24"/>
          <w:szCs w:val="24"/>
        </w:rPr>
        <w:tab/>
      </w:r>
      <w:r>
        <w:rPr>
          <w:sz w:val="24"/>
          <w:szCs w:val="24"/>
        </w:rPr>
        <w:t>Welcome, Introductions &amp; Agenda Overview – Chris Smith, Wildlife Mgmt. Inst.</w:t>
      </w:r>
      <w:proofErr w:type="gramEnd"/>
    </w:p>
    <w:p w:rsidR="009A15C9" w:rsidRDefault="009A15C9" w:rsidP="009A15C9">
      <w:pPr>
        <w:spacing w:after="120"/>
        <w:ind w:left="1440" w:hanging="1440"/>
        <w:rPr>
          <w:sz w:val="24"/>
          <w:szCs w:val="24"/>
        </w:rPr>
      </w:pPr>
      <w:r w:rsidRPr="009A15C9">
        <w:rPr>
          <w:b/>
          <w:sz w:val="24"/>
          <w:szCs w:val="24"/>
        </w:rPr>
        <w:t>8:40 – 10:00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Framing</w:t>
      </w:r>
      <w:proofErr w:type="gramEnd"/>
      <w:r>
        <w:rPr>
          <w:sz w:val="24"/>
          <w:szCs w:val="24"/>
        </w:rPr>
        <w:t xml:space="preserve"> the “Big Picture” – A series of overview presentations</w:t>
      </w:r>
      <w:r w:rsidR="00780F6F">
        <w:rPr>
          <w:sz w:val="24"/>
          <w:szCs w:val="24"/>
        </w:rPr>
        <w:t xml:space="preserve"> about the LCC Network and the role of some key partners</w:t>
      </w:r>
      <w:r>
        <w:rPr>
          <w:sz w:val="24"/>
          <w:szCs w:val="24"/>
        </w:rPr>
        <w:t xml:space="preserve"> with time for </w:t>
      </w:r>
      <w:r w:rsidR="00EC2009">
        <w:rPr>
          <w:sz w:val="24"/>
          <w:szCs w:val="24"/>
        </w:rPr>
        <w:t xml:space="preserve">brief </w:t>
      </w:r>
      <w:r>
        <w:rPr>
          <w:sz w:val="24"/>
          <w:szCs w:val="24"/>
        </w:rPr>
        <w:t>questions and discussion</w:t>
      </w:r>
      <w:r w:rsidR="00EC2009">
        <w:rPr>
          <w:sz w:val="24"/>
          <w:szCs w:val="24"/>
        </w:rPr>
        <w:t xml:space="preserve"> with each presenter</w:t>
      </w:r>
      <w:r>
        <w:rPr>
          <w:sz w:val="24"/>
          <w:szCs w:val="24"/>
        </w:rPr>
        <w:t>.</w:t>
      </w:r>
    </w:p>
    <w:p w:rsidR="009A15C9" w:rsidRDefault="009A15C9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Elsa </w:t>
      </w:r>
      <w:proofErr w:type="spellStart"/>
      <w:r>
        <w:rPr>
          <w:sz w:val="24"/>
          <w:szCs w:val="24"/>
        </w:rPr>
        <w:t>Haubald</w:t>
      </w:r>
      <w:proofErr w:type="spellEnd"/>
      <w:r>
        <w:rPr>
          <w:sz w:val="24"/>
          <w:szCs w:val="24"/>
        </w:rPr>
        <w:t>, National LCC Coordinator</w:t>
      </w:r>
    </w:p>
    <w:p w:rsidR="009A15C9" w:rsidRDefault="009A15C9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Eric Schroff, LCC Council member and Northwest Boreal LCC SC </w:t>
      </w:r>
      <w:r w:rsidR="00E82C71">
        <w:rPr>
          <w:sz w:val="24"/>
          <w:szCs w:val="24"/>
        </w:rPr>
        <w:t>co-chair</w:t>
      </w:r>
    </w:p>
    <w:p w:rsidR="009A15C9" w:rsidRDefault="009A15C9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Robin O’Malley,</w:t>
      </w:r>
      <w:r w:rsidR="00E442E5">
        <w:rPr>
          <w:sz w:val="24"/>
          <w:szCs w:val="24"/>
        </w:rPr>
        <w:t xml:space="preserve"> Policy </w:t>
      </w:r>
      <w:r w:rsidR="00780F6F">
        <w:rPr>
          <w:sz w:val="24"/>
          <w:szCs w:val="24"/>
        </w:rPr>
        <w:t>&amp; Partnership Coordinator,</w:t>
      </w:r>
      <w:r>
        <w:rPr>
          <w:sz w:val="24"/>
          <w:szCs w:val="24"/>
        </w:rPr>
        <w:t xml:space="preserve"> USGS National Climate Change and Wildlife Science Center</w:t>
      </w:r>
    </w:p>
    <w:p w:rsidR="009A15C9" w:rsidRDefault="009A15C9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Steve Gray, Alaska Climate Science Center</w:t>
      </w:r>
    </w:p>
    <w:p w:rsidR="009A15C9" w:rsidRDefault="009A15C9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Brady Phillips, NOAA</w:t>
      </w:r>
    </w:p>
    <w:p w:rsidR="009A15C9" w:rsidRDefault="00E82C71" w:rsidP="009A15C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Lora Leschner</w:t>
      </w:r>
      <w:r w:rsidR="009A15C9">
        <w:rPr>
          <w:sz w:val="24"/>
          <w:szCs w:val="24"/>
        </w:rPr>
        <w:t>, Pacific Coast Joint Venture</w:t>
      </w:r>
    </w:p>
    <w:p w:rsidR="009A15C9" w:rsidRDefault="009A15C9" w:rsidP="009A15C9">
      <w:pPr>
        <w:spacing w:after="120"/>
        <w:rPr>
          <w:sz w:val="24"/>
          <w:szCs w:val="24"/>
        </w:rPr>
      </w:pPr>
      <w:r w:rsidRPr="009A15C9">
        <w:rPr>
          <w:b/>
          <w:sz w:val="24"/>
          <w:szCs w:val="24"/>
        </w:rPr>
        <w:t>10:00 – 10:15</w:t>
      </w:r>
      <w:r>
        <w:rPr>
          <w:sz w:val="24"/>
          <w:szCs w:val="24"/>
        </w:rPr>
        <w:tab/>
        <w:t>Break – coffee, tea and water provided</w:t>
      </w:r>
    </w:p>
    <w:p w:rsidR="00887A7A" w:rsidRDefault="00887A7A" w:rsidP="00887A7A">
      <w:pPr>
        <w:spacing w:after="120"/>
        <w:ind w:left="1440" w:hanging="1440"/>
        <w:rPr>
          <w:sz w:val="24"/>
          <w:szCs w:val="24"/>
        </w:rPr>
      </w:pPr>
      <w:r w:rsidRPr="00887A7A">
        <w:rPr>
          <w:b/>
          <w:sz w:val="24"/>
          <w:szCs w:val="24"/>
        </w:rPr>
        <w:t>10:15 – Noon</w:t>
      </w:r>
      <w:r w:rsidRPr="00887A7A">
        <w:rPr>
          <w:b/>
          <w:sz w:val="24"/>
          <w:szCs w:val="24"/>
        </w:rPr>
        <w:tab/>
      </w:r>
      <w:r>
        <w:rPr>
          <w:sz w:val="24"/>
          <w:szCs w:val="24"/>
        </w:rPr>
        <w:t>Individual LCC Overviews – 15 minute presentations with 5 minutes for Q&amp;A covering:</w:t>
      </w:r>
    </w:p>
    <w:p w:rsidR="00887A7A" w:rsidRPr="00887A7A" w:rsidRDefault="00887A7A" w:rsidP="00887A7A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887A7A">
        <w:rPr>
          <w:sz w:val="24"/>
          <w:szCs w:val="24"/>
        </w:rPr>
        <w:t>LCC landscape/geography/major conservation issues</w:t>
      </w:r>
    </w:p>
    <w:p w:rsidR="00887A7A" w:rsidRPr="00887A7A" w:rsidRDefault="00887A7A" w:rsidP="00887A7A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>How the LCC has a</w:t>
      </w:r>
      <w:r w:rsidRPr="00887A7A">
        <w:rPr>
          <w:sz w:val="24"/>
          <w:szCs w:val="24"/>
        </w:rPr>
        <w:t>pproach</w:t>
      </w:r>
      <w:r>
        <w:rPr>
          <w:sz w:val="24"/>
          <w:szCs w:val="24"/>
        </w:rPr>
        <w:t>ed</w:t>
      </w:r>
      <w:r w:rsidRPr="00887A7A">
        <w:rPr>
          <w:sz w:val="24"/>
          <w:szCs w:val="24"/>
        </w:rPr>
        <w:t xml:space="preserve"> identification of science needs/strategy</w:t>
      </w:r>
    </w:p>
    <w:p w:rsidR="00887A7A" w:rsidRPr="00887A7A" w:rsidRDefault="00887A7A" w:rsidP="00887A7A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887A7A">
        <w:rPr>
          <w:sz w:val="24"/>
          <w:szCs w:val="24"/>
        </w:rPr>
        <w:t>What are the LCC’s highest priorities (and how did you decide upon them)</w:t>
      </w:r>
    </w:p>
    <w:p w:rsidR="00887A7A" w:rsidRPr="00887A7A" w:rsidRDefault="00887A7A" w:rsidP="00887A7A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887A7A">
        <w:rPr>
          <w:sz w:val="24"/>
          <w:szCs w:val="24"/>
        </w:rPr>
        <w:t>Highlight top 3 opportunities for other LCCs to collaborate with you</w:t>
      </w:r>
    </w:p>
    <w:p w:rsidR="00887A7A" w:rsidRDefault="00887A7A" w:rsidP="00887A7A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887A7A">
        <w:rPr>
          <w:sz w:val="24"/>
          <w:szCs w:val="24"/>
        </w:rPr>
        <w:t>Highlight top 3 challenges that can best</w:t>
      </w:r>
      <w:r>
        <w:rPr>
          <w:sz w:val="24"/>
          <w:szCs w:val="24"/>
        </w:rPr>
        <w:t xml:space="preserve"> be resolved as a unified group</w:t>
      </w:r>
    </w:p>
    <w:p w:rsidR="00887A7A" w:rsidRDefault="00887A7A" w:rsidP="00887A7A">
      <w:pPr>
        <w:spacing w:after="120"/>
        <w:ind w:left="1440" w:hanging="1440"/>
        <w:rPr>
          <w:sz w:val="24"/>
          <w:szCs w:val="24"/>
        </w:rPr>
      </w:pPr>
      <w:r w:rsidRPr="00887A7A">
        <w:rPr>
          <w:b/>
          <w:sz w:val="24"/>
          <w:szCs w:val="24"/>
        </w:rPr>
        <w:t>Noon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Lunch – </w:t>
      </w:r>
      <w:r w:rsidR="002625DC">
        <w:rPr>
          <w:sz w:val="24"/>
          <w:szCs w:val="24"/>
        </w:rPr>
        <w:t xml:space="preserve">Provided; participants from out-of-town are requested to </w:t>
      </w:r>
      <w:r w:rsidR="00E82C71">
        <w:rPr>
          <w:sz w:val="24"/>
          <w:szCs w:val="24"/>
        </w:rPr>
        <w:t>donate $20 (</w:t>
      </w:r>
      <w:r w:rsidR="002625DC">
        <w:rPr>
          <w:sz w:val="24"/>
          <w:szCs w:val="24"/>
        </w:rPr>
        <w:t xml:space="preserve">an amount equal to their lunch per </w:t>
      </w:r>
      <w:proofErr w:type="gramStart"/>
      <w:r w:rsidR="002625DC">
        <w:rPr>
          <w:sz w:val="24"/>
          <w:szCs w:val="24"/>
        </w:rPr>
        <w:t>diem</w:t>
      </w:r>
      <w:proofErr w:type="gramEnd"/>
      <w:r w:rsidR="00E82C71">
        <w:rPr>
          <w:sz w:val="24"/>
          <w:szCs w:val="24"/>
        </w:rPr>
        <w:t>)</w:t>
      </w:r>
      <w:r w:rsidR="002625DC">
        <w:rPr>
          <w:sz w:val="24"/>
          <w:szCs w:val="24"/>
        </w:rPr>
        <w:t xml:space="preserve"> to help offset the cost of the </w:t>
      </w:r>
      <w:r w:rsidR="00E82C71">
        <w:rPr>
          <w:sz w:val="24"/>
          <w:szCs w:val="24"/>
        </w:rPr>
        <w:t>meal</w:t>
      </w:r>
      <w:r>
        <w:rPr>
          <w:sz w:val="24"/>
          <w:szCs w:val="24"/>
        </w:rPr>
        <w:t>.</w:t>
      </w:r>
    </w:p>
    <w:p w:rsidR="00887A7A" w:rsidRDefault="00887A7A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12:40 – 1:00</w:t>
      </w:r>
      <w:r>
        <w:rPr>
          <w:b/>
          <w:sz w:val="24"/>
          <w:szCs w:val="24"/>
        </w:rPr>
        <w:tab/>
      </w:r>
      <w:r w:rsidR="002625DC">
        <w:rPr>
          <w:sz w:val="24"/>
          <w:szCs w:val="24"/>
        </w:rPr>
        <w:t>Keynote: the</w:t>
      </w:r>
      <w:r w:rsidR="00EC063D">
        <w:rPr>
          <w:sz w:val="24"/>
          <w:szCs w:val="24"/>
        </w:rPr>
        <w:t xml:space="preserve"> Integrated Ecosystem Model for Alaska and Northwest Canada –Amy Breen 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1:00 – 1:15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Break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1:15 – 1:30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Orientation to Breakout Sessions – Chris Beck, Agnew::Beck</w:t>
      </w:r>
    </w:p>
    <w:p w:rsidR="00EC063D" w:rsidRP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1:30 – 2:00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Breakout Session #1</w:t>
      </w:r>
      <w:r>
        <w:rPr>
          <w:sz w:val="24"/>
          <w:szCs w:val="24"/>
        </w:rPr>
        <w:t xml:space="preserve"> – participants will be assigned to a topic group</w:t>
      </w:r>
    </w:p>
    <w:p w:rsidR="00EC063D" w:rsidRP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2:00 – 2:30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Breakout Session #2</w:t>
      </w:r>
      <w:r>
        <w:rPr>
          <w:sz w:val="24"/>
          <w:szCs w:val="24"/>
        </w:rPr>
        <w:t xml:space="preserve"> – participants will be free to select any of the other topic groups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2:30 – 2:45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Break – coffee, tea, water, brownies and cookies provided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2:45 – 4:00</w:t>
      </w:r>
      <w:r>
        <w:rPr>
          <w:b/>
          <w:sz w:val="24"/>
          <w:szCs w:val="24"/>
        </w:rPr>
        <w:tab/>
      </w:r>
      <w:proofErr w:type="gramStart"/>
      <w:r w:rsidRPr="00EC063D">
        <w:rPr>
          <w:sz w:val="24"/>
          <w:szCs w:val="24"/>
        </w:rPr>
        <w:t>Reporting</w:t>
      </w:r>
      <w:proofErr w:type="gramEnd"/>
      <w:r w:rsidRPr="00EC063D">
        <w:rPr>
          <w:sz w:val="24"/>
          <w:szCs w:val="24"/>
        </w:rPr>
        <w:t xml:space="preserve"> out and Refining Breakout Discussions – Chris Beck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4:00 – 4:45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Crafting Recommendations and a Draft Action Plan – Chris Beck</w:t>
      </w:r>
    </w:p>
    <w:p w:rsidR="00EC063D" w:rsidRDefault="00EC063D" w:rsidP="00887A7A">
      <w:pPr>
        <w:spacing w:after="120"/>
        <w:ind w:left="1440" w:hanging="1440"/>
        <w:rPr>
          <w:sz w:val="24"/>
          <w:szCs w:val="24"/>
        </w:rPr>
      </w:pPr>
      <w:r>
        <w:rPr>
          <w:b/>
          <w:sz w:val="24"/>
          <w:szCs w:val="24"/>
        </w:rPr>
        <w:t>4:45 – 5:00</w:t>
      </w:r>
      <w:r>
        <w:rPr>
          <w:b/>
          <w:sz w:val="24"/>
          <w:szCs w:val="24"/>
        </w:rPr>
        <w:tab/>
      </w:r>
      <w:r w:rsidRPr="00EC063D">
        <w:rPr>
          <w:sz w:val="24"/>
          <w:szCs w:val="24"/>
        </w:rPr>
        <w:t>Next Steps and Meeting Close – Chris Beck &amp; Chris Smith</w:t>
      </w:r>
    </w:p>
    <w:p w:rsidR="00F123CC" w:rsidRDefault="00F123CC" w:rsidP="00EC2009">
      <w:pPr>
        <w:spacing w:after="120"/>
        <w:ind w:left="1440" w:hanging="1440"/>
        <w:jc w:val="center"/>
        <w:rPr>
          <w:b/>
          <w:sz w:val="24"/>
          <w:szCs w:val="24"/>
        </w:rPr>
      </w:pPr>
    </w:p>
    <w:p w:rsidR="00EC063D" w:rsidRPr="00EC2009" w:rsidRDefault="00EC063D" w:rsidP="00EC2009">
      <w:pPr>
        <w:spacing w:after="120"/>
        <w:ind w:left="1440" w:hanging="1440"/>
        <w:jc w:val="center"/>
        <w:rPr>
          <w:b/>
          <w:sz w:val="24"/>
          <w:szCs w:val="24"/>
        </w:rPr>
      </w:pPr>
      <w:r w:rsidRPr="00EC2009">
        <w:rPr>
          <w:b/>
          <w:sz w:val="24"/>
          <w:szCs w:val="24"/>
        </w:rPr>
        <w:t>Breakout Group Topics</w:t>
      </w:r>
    </w:p>
    <w:p w:rsidR="00EC063D" w:rsidRPr="00EC063D" w:rsidRDefault="00EC2009" w:rsidP="00EC2009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EC2009">
        <w:rPr>
          <w:sz w:val="24"/>
          <w:szCs w:val="24"/>
        </w:rPr>
        <w:t>P</w:t>
      </w:r>
      <w:r w:rsidR="00EC063D" w:rsidRPr="00EC2009">
        <w:rPr>
          <w:sz w:val="24"/>
          <w:szCs w:val="24"/>
        </w:rPr>
        <w:t>rocesses</w:t>
      </w:r>
      <w:r w:rsidR="00EC063D" w:rsidRPr="00EC063D">
        <w:rPr>
          <w:sz w:val="24"/>
          <w:szCs w:val="24"/>
        </w:rPr>
        <w:t xml:space="preserve"> for identifying, prioritizing and filling cross</w:t>
      </w:r>
      <w:r>
        <w:rPr>
          <w:sz w:val="24"/>
          <w:szCs w:val="24"/>
        </w:rPr>
        <w:t>-</w:t>
      </w:r>
      <w:r w:rsidR="00EC063D" w:rsidRPr="00EC063D">
        <w:rPr>
          <w:sz w:val="24"/>
          <w:szCs w:val="24"/>
        </w:rPr>
        <w:t>LCC science needs</w:t>
      </w:r>
      <w:r>
        <w:rPr>
          <w:sz w:val="24"/>
          <w:szCs w:val="24"/>
        </w:rPr>
        <w:t>.</w:t>
      </w:r>
    </w:p>
    <w:p w:rsidR="00EC063D" w:rsidRPr="00EC2009" w:rsidRDefault="00EC063D" w:rsidP="00EC2009">
      <w:pPr>
        <w:pStyle w:val="ListParagraph"/>
        <w:numPr>
          <w:ilvl w:val="0"/>
          <w:numId w:val="11"/>
        </w:numPr>
        <w:spacing w:after="0"/>
        <w:rPr>
          <w:sz w:val="24"/>
          <w:szCs w:val="24"/>
        </w:rPr>
      </w:pPr>
      <w:r w:rsidRPr="00EC2009">
        <w:rPr>
          <w:sz w:val="24"/>
          <w:szCs w:val="24"/>
        </w:rPr>
        <w:t xml:space="preserve">Strategies to </w:t>
      </w:r>
      <w:r w:rsidR="00EC2009" w:rsidRPr="00EC2009">
        <w:rPr>
          <w:sz w:val="24"/>
          <w:szCs w:val="24"/>
        </w:rPr>
        <w:t xml:space="preserve">better inform conservation of species </w:t>
      </w:r>
      <w:r w:rsidR="00EC2009">
        <w:rPr>
          <w:sz w:val="24"/>
          <w:szCs w:val="24"/>
        </w:rPr>
        <w:t>and</w:t>
      </w:r>
      <w:r w:rsidR="00EC2009" w:rsidRPr="00EC2009">
        <w:rPr>
          <w:sz w:val="24"/>
          <w:szCs w:val="24"/>
        </w:rPr>
        <w:t xml:space="preserve"> habitat</w:t>
      </w:r>
      <w:r w:rsidR="00EC2009">
        <w:rPr>
          <w:sz w:val="24"/>
          <w:szCs w:val="24"/>
        </w:rPr>
        <w:t>s to</w:t>
      </w:r>
      <w:r w:rsidR="00EC2009" w:rsidRPr="00EC2009">
        <w:rPr>
          <w:sz w:val="24"/>
          <w:szCs w:val="24"/>
        </w:rPr>
        <w:t xml:space="preserve"> </w:t>
      </w:r>
      <w:r w:rsidRPr="00EC2009">
        <w:rPr>
          <w:sz w:val="24"/>
          <w:szCs w:val="24"/>
        </w:rPr>
        <w:t>advance common conservation objectives for the 5 LCCs</w:t>
      </w:r>
      <w:r w:rsidR="00EC2009">
        <w:rPr>
          <w:sz w:val="24"/>
          <w:szCs w:val="24"/>
        </w:rPr>
        <w:t>.</w:t>
      </w:r>
    </w:p>
    <w:p w:rsidR="00EC063D" w:rsidRPr="00EC063D" w:rsidRDefault="00EC063D" w:rsidP="00EC2009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EC063D">
        <w:rPr>
          <w:sz w:val="24"/>
          <w:szCs w:val="24"/>
        </w:rPr>
        <w:t>Coordination of business practices among the 5 LCC’s (</w:t>
      </w:r>
      <w:r w:rsidR="00EC2009">
        <w:rPr>
          <w:sz w:val="24"/>
          <w:szCs w:val="24"/>
        </w:rPr>
        <w:t xml:space="preserve"> e.g. </w:t>
      </w:r>
      <w:r w:rsidRPr="00EC063D">
        <w:rPr>
          <w:sz w:val="24"/>
          <w:szCs w:val="24"/>
        </w:rPr>
        <w:t>RFP’s, staffing, project data management &amp; delivery, project tracking)</w:t>
      </w:r>
    </w:p>
    <w:p w:rsidR="00EC063D" w:rsidRPr="00EC063D" w:rsidRDefault="00EC063D" w:rsidP="00EC2009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EC063D">
        <w:rPr>
          <w:sz w:val="24"/>
          <w:szCs w:val="24"/>
        </w:rPr>
        <w:t>Strategies to</w:t>
      </w:r>
      <w:r w:rsidR="00EC2009">
        <w:rPr>
          <w:sz w:val="24"/>
          <w:szCs w:val="24"/>
        </w:rPr>
        <w:t xml:space="preserve"> increase and leverage of funding or</w:t>
      </w:r>
      <w:r w:rsidRPr="00EC063D">
        <w:rPr>
          <w:sz w:val="24"/>
          <w:szCs w:val="24"/>
        </w:rPr>
        <w:t xml:space="preserve"> other resources and influence other entities to produce products/take actions that support LCC mission.  </w:t>
      </w:r>
    </w:p>
    <w:p w:rsidR="00EC063D" w:rsidRDefault="00EC063D" w:rsidP="00EC2009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EC063D">
        <w:rPr>
          <w:sz w:val="24"/>
          <w:szCs w:val="24"/>
        </w:rPr>
        <w:t>Two-way communication and outreach about the science and information products LCCs are producing</w:t>
      </w:r>
      <w:r w:rsidR="00EC2009">
        <w:rPr>
          <w:sz w:val="24"/>
          <w:szCs w:val="24"/>
        </w:rPr>
        <w:t xml:space="preserve"> and</w:t>
      </w:r>
      <w:r w:rsidRPr="00EC063D">
        <w:rPr>
          <w:sz w:val="24"/>
          <w:szCs w:val="24"/>
        </w:rPr>
        <w:t xml:space="preserve"> improving our listening to conservation partners, </w:t>
      </w:r>
      <w:r w:rsidR="00EC2009">
        <w:rPr>
          <w:sz w:val="24"/>
          <w:szCs w:val="24"/>
        </w:rPr>
        <w:t xml:space="preserve">agencies, residents, </w:t>
      </w:r>
      <w:r w:rsidRPr="00EC063D">
        <w:rPr>
          <w:sz w:val="24"/>
          <w:szCs w:val="24"/>
        </w:rPr>
        <w:t>communities and other public stakeholders</w:t>
      </w:r>
      <w:r w:rsidR="00EC2009">
        <w:rPr>
          <w:sz w:val="24"/>
          <w:szCs w:val="24"/>
        </w:rPr>
        <w:t>.</w:t>
      </w:r>
    </w:p>
    <w:p w:rsidR="006B2E5D" w:rsidRDefault="006B2E5D" w:rsidP="006B2E5D">
      <w:pPr>
        <w:spacing w:after="0"/>
        <w:rPr>
          <w:sz w:val="24"/>
          <w:szCs w:val="24"/>
        </w:rPr>
      </w:pPr>
    </w:p>
    <w:p w:rsidR="00A8224A" w:rsidRDefault="006B2E5D" w:rsidP="00A8224A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Support for this meeting provided by</w:t>
      </w:r>
    </w:p>
    <w:p w:rsidR="00966472" w:rsidRDefault="00966472" w:rsidP="00A8224A">
      <w:pPr>
        <w:spacing w:after="0"/>
        <w:jc w:val="center"/>
        <w:rPr>
          <w:sz w:val="24"/>
          <w:szCs w:val="24"/>
        </w:rPr>
      </w:pPr>
    </w:p>
    <w:p w:rsidR="006B2E5D" w:rsidRDefault="0072721A" w:rsidP="00966472">
      <w:pPr>
        <w:spacing w:after="0"/>
        <w:jc w:val="center"/>
        <w:rPr>
          <w:sz w:val="24"/>
          <w:szCs w:val="24"/>
        </w:rPr>
      </w:pPr>
      <w:r>
        <w:rPr>
          <w:rFonts w:ascii="Arial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05FF153A" wp14:editId="25DE173B">
            <wp:extent cx="650130" cy="785004"/>
            <wp:effectExtent l="0" t="0" r="0" b="0"/>
            <wp:docPr id="4" name="Picture 4" descr="https://encrypted-tbn0.gstatic.com/images?q=tbn:ANd9GcTce5FwQJ9bLko4SRFHhvm19vuL5XJ40bu0AohJFhknbmN-hKpum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Tce5FwQJ9bLko4SRFHhvm19vuL5XJ40bu0AohJFhknbmN-hKpum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87" cy="78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6472">
        <w:rPr>
          <w:sz w:val="24"/>
          <w:szCs w:val="24"/>
        </w:rPr>
        <w:t xml:space="preserve">         </w:t>
      </w:r>
      <w:r w:rsidR="0036208C">
        <w:rPr>
          <w:rFonts w:ascii="Arial" w:hAnsi="Arial" w:cs="Arial"/>
          <w:noProof/>
          <w:vanish/>
          <w:color w:val="4265A7"/>
          <w:sz w:val="20"/>
          <w:szCs w:val="20"/>
        </w:rPr>
        <w:drawing>
          <wp:inline distT="0" distB="0" distL="0" distR="0" wp14:anchorId="039CE1FF" wp14:editId="3496A730">
            <wp:extent cx="2855595" cy="1026795"/>
            <wp:effectExtent l="0" t="0" r="1905" b="1905"/>
            <wp:docPr id="7" name="Picture 7" descr="Home">
              <a:hlinkClick xmlns:a="http://schemas.openxmlformats.org/drawingml/2006/main" r:id="rId13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me">
                      <a:hlinkClick r:id="rId13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208C">
        <w:rPr>
          <w:rFonts w:ascii="Arial" w:hAnsi="Arial" w:cs="Arial"/>
          <w:noProof/>
          <w:vanish/>
          <w:color w:val="4265A7"/>
          <w:sz w:val="20"/>
          <w:szCs w:val="20"/>
        </w:rPr>
        <w:drawing>
          <wp:inline distT="0" distB="0" distL="0" distR="0" wp14:anchorId="1298B515" wp14:editId="0767958A">
            <wp:extent cx="2855595" cy="1026795"/>
            <wp:effectExtent l="0" t="0" r="1905" b="1905"/>
            <wp:docPr id="6" name="Picture 6" descr="Home">
              <a:hlinkClick xmlns:a="http://schemas.openxmlformats.org/drawingml/2006/main" r:id="rId13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me">
                      <a:hlinkClick r:id="rId13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208C">
        <w:rPr>
          <w:rFonts w:ascii="Arial" w:hAnsi="Arial" w:cs="Arial"/>
          <w:noProof/>
          <w:vanish/>
          <w:color w:val="4265A7"/>
          <w:sz w:val="20"/>
          <w:szCs w:val="20"/>
        </w:rPr>
        <w:drawing>
          <wp:inline distT="0" distB="0" distL="0" distR="0" wp14:anchorId="5D503FBE" wp14:editId="6AAA39C2">
            <wp:extent cx="2855595" cy="1026795"/>
            <wp:effectExtent l="0" t="0" r="1905" b="1905"/>
            <wp:docPr id="9" name="Picture 9" descr="Home">
              <a:hlinkClick xmlns:a="http://schemas.openxmlformats.org/drawingml/2006/main" r:id="rId13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me">
                      <a:hlinkClick r:id="rId13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208C" w:rsidRPr="0036208C">
        <w:rPr>
          <w:noProof/>
          <w:vanish/>
          <w:sz w:val="24"/>
          <w:szCs w:val="24"/>
        </w:rPr>
        <w:drawing>
          <wp:inline distT="0" distB="0" distL="0" distR="0" wp14:anchorId="1F76AA3C" wp14:editId="266D82B6">
            <wp:extent cx="2855595" cy="1026795"/>
            <wp:effectExtent l="0" t="0" r="1905" b="1905"/>
            <wp:docPr id="8" name="Picture 8" descr="Home">
              <a:hlinkClick xmlns:a="http://schemas.openxmlformats.org/drawingml/2006/main" r:id="rId13" tooltip="&quot;Hom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">
                      <a:hlinkClick r:id="rId13" tooltip="&quot;Hom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6472"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523C3B76" wp14:editId="6BC1F24F">
            <wp:extent cx="1708030" cy="748965"/>
            <wp:effectExtent l="0" t="0" r="6985" b="0"/>
            <wp:docPr id="11" name="Picture 11" descr="https://encrypted-tbn3.gstatic.com/images?q=tbn:ANd9GcQi9PK-bPaIgFyGa0jx-ZhYMiC8gMdZFOycxDyLAcBQ-mKXhT3u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3.gstatic.com/images?q=tbn:ANd9GcQi9PK-bPaIgFyGa0jx-ZhYMiC8gMdZFOycxDyLAcBQ-mKXhT3u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13" cy="74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6472">
        <w:rPr>
          <w:sz w:val="24"/>
          <w:szCs w:val="24"/>
        </w:rPr>
        <w:t xml:space="preserve">         </w:t>
      </w:r>
      <w:r>
        <w:rPr>
          <w:rFonts w:ascii="Arial" w:hAnsi="Arial" w:cs="Arial"/>
          <w:noProof/>
          <w:color w:val="4265A7"/>
          <w:sz w:val="20"/>
          <w:szCs w:val="20"/>
        </w:rPr>
        <w:drawing>
          <wp:inline distT="0" distB="0" distL="0" distR="0" wp14:anchorId="7A3DE2DB" wp14:editId="3334EB8A">
            <wp:extent cx="793630" cy="793630"/>
            <wp:effectExtent l="0" t="0" r="6985" b="6985"/>
            <wp:docPr id="2" name="Picture 2" descr="UAF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AF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449" cy="79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6472">
        <w:rPr>
          <w:sz w:val="24"/>
          <w:szCs w:val="24"/>
        </w:rPr>
        <w:t xml:space="preserve">         </w:t>
      </w:r>
      <w:r>
        <w:rPr>
          <w:noProof/>
          <w:sz w:val="24"/>
          <w:szCs w:val="24"/>
        </w:rPr>
        <w:drawing>
          <wp:inline distT="0" distB="0" distL="0" distR="0" wp14:anchorId="071A6250" wp14:editId="1A3A3DCE">
            <wp:extent cx="785349" cy="783859"/>
            <wp:effectExtent l="0" t="0" r="0" b="0"/>
            <wp:docPr id="3" name="Picture 3" descr="C:\Users\Chris Smith\Downloads\WMI Logos\wmilogo_CMYK15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ris Smith\Downloads\WMI Logos\wmilogo_CMYK15in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868" cy="79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2E5D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E4E" w:rsidRDefault="00E11E4E" w:rsidP="00780F6F">
      <w:pPr>
        <w:spacing w:after="0" w:line="240" w:lineRule="auto"/>
      </w:pPr>
      <w:r>
        <w:separator/>
      </w:r>
    </w:p>
  </w:endnote>
  <w:endnote w:type="continuationSeparator" w:id="0">
    <w:p w:rsidR="00E11E4E" w:rsidRDefault="00E11E4E" w:rsidP="00780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E4E" w:rsidRDefault="00E11E4E" w:rsidP="00780F6F">
      <w:pPr>
        <w:spacing w:after="0" w:line="240" w:lineRule="auto"/>
      </w:pPr>
      <w:r>
        <w:separator/>
      </w:r>
    </w:p>
  </w:footnote>
  <w:footnote w:type="continuationSeparator" w:id="0">
    <w:p w:rsidR="00E11E4E" w:rsidRDefault="00E11E4E" w:rsidP="00780F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F6F" w:rsidRDefault="00780F6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2664"/>
    <w:multiLevelType w:val="hybridMultilevel"/>
    <w:tmpl w:val="127ED2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2FA785F"/>
    <w:multiLevelType w:val="multilevel"/>
    <w:tmpl w:val="71540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3112A2"/>
    <w:multiLevelType w:val="multilevel"/>
    <w:tmpl w:val="27321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6A11F2"/>
    <w:multiLevelType w:val="multilevel"/>
    <w:tmpl w:val="5D68C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D83988"/>
    <w:multiLevelType w:val="multilevel"/>
    <w:tmpl w:val="A51CD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AD0DDA"/>
    <w:multiLevelType w:val="hybridMultilevel"/>
    <w:tmpl w:val="3BB612A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534703B7"/>
    <w:multiLevelType w:val="hybridMultilevel"/>
    <w:tmpl w:val="4BD47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BA1806"/>
    <w:multiLevelType w:val="multilevel"/>
    <w:tmpl w:val="A15E22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72A91669"/>
    <w:multiLevelType w:val="multilevel"/>
    <w:tmpl w:val="E1CAA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3BB1845"/>
    <w:multiLevelType w:val="multilevel"/>
    <w:tmpl w:val="92160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4"/>
  </w:num>
  <w:num w:numId="6">
    <w:abstractNumId w:val="8"/>
  </w:num>
  <w:num w:numId="7">
    <w:abstractNumId w:val="7"/>
  </w:num>
  <w:num w:numId="8">
    <w:abstractNumId w:val="3"/>
  </w:num>
  <w:num w:numId="9">
    <w:abstractNumId w:val="3"/>
    <w:lvlOverride w:ilvl="0">
      <w:lvl w:ilvl="0">
        <w:numFmt w:val="decimal"/>
        <w:lvlText w:val="%1."/>
        <w:lvlJc w:val="left"/>
      </w:lvl>
    </w:lvlOverride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101"/>
    <w:rsid w:val="00084C80"/>
    <w:rsid w:val="001B55B1"/>
    <w:rsid w:val="00202F77"/>
    <w:rsid w:val="002625DC"/>
    <w:rsid w:val="0036208C"/>
    <w:rsid w:val="004F3A84"/>
    <w:rsid w:val="00677640"/>
    <w:rsid w:val="006B2E5D"/>
    <w:rsid w:val="006E5087"/>
    <w:rsid w:val="0072721A"/>
    <w:rsid w:val="00780F6F"/>
    <w:rsid w:val="00887A7A"/>
    <w:rsid w:val="00966472"/>
    <w:rsid w:val="009A15C9"/>
    <w:rsid w:val="00A1416B"/>
    <w:rsid w:val="00A44658"/>
    <w:rsid w:val="00A8224A"/>
    <w:rsid w:val="00CA2101"/>
    <w:rsid w:val="00E11E4E"/>
    <w:rsid w:val="00E442E5"/>
    <w:rsid w:val="00E82C71"/>
    <w:rsid w:val="00EC063D"/>
    <w:rsid w:val="00EC2009"/>
    <w:rsid w:val="00F1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F6F"/>
  </w:style>
  <w:style w:type="paragraph" w:styleId="Footer">
    <w:name w:val="footer"/>
    <w:basedOn w:val="Normal"/>
    <w:link w:val="FooterChar"/>
    <w:uiPriority w:val="99"/>
    <w:unhideWhenUsed/>
    <w:rsid w:val="0078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F6F"/>
  </w:style>
  <w:style w:type="paragraph" w:styleId="BalloonText">
    <w:name w:val="Balloon Text"/>
    <w:basedOn w:val="Normal"/>
    <w:link w:val="BalloonTextChar"/>
    <w:uiPriority w:val="99"/>
    <w:semiHidden/>
    <w:unhideWhenUsed/>
    <w:rsid w:val="006B2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64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764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F6F"/>
  </w:style>
  <w:style w:type="paragraph" w:styleId="Footer">
    <w:name w:val="footer"/>
    <w:basedOn w:val="Normal"/>
    <w:link w:val="FooterChar"/>
    <w:uiPriority w:val="99"/>
    <w:unhideWhenUsed/>
    <w:rsid w:val="0078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F6F"/>
  </w:style>
  <w:style w:type="paragraph" w:styleId="BalloonText">
    <w:name w:val="Balloon Text"/>
    <w:basedOn w:val="Normal"/>
    <w:link w:val="BalloonTextChar"/>
    <w:uiPriority w:val="99"/>
    <w:semiHidden/>
    <w:unhideWhenUsed/>
    <w:rsid w:val="006B2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E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64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764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5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sc.alaska.edu/sites/default/files/AKLCC_map.png" TargetMode="External"/><Relationship Id="rId13" Type="http://schemas.openxmlformats.org/officeDocument/2006/relationships/hyperlink" Target="https://csc.alaska.edu/" TargetMode="External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://www.uaf.edu/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ogle.com/imgres?imgurl=http://www.fws.gov/home/graphics/logo2005.gif&amp;imgrefurl=http://www.fws.gov/&amp;h=95&amp;w=79&amp;tbnid=g-9YgjgW4R4DZM:&amp;zoom=1&amp;docid=lNwAv9zcfi83kM&amp;ei=4lhSVO2bEMuayAS5n4HQBg&amp;tbm=isch&amp;ved=0CE8QMygbMBs&amp;iact=rc&amp;uact=3&amp;dur=768&amp;page=2&amp;start=25&amp;ndsp=34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google.com/imgres?imgurl=https://csc.alaska.edu/sites/default/files/pages/about/logos/AKCSC-Logo-color.png&amp;imgrefurl=https://csc.alaska.edu/about/logos&amp;h=1048&amp;w=2386&amp;tbnid=Sx271THVvk9-UM:&amp;zoom=1&amp;docid=npIkqUDO4KcbUM&amp;ei=z21SVJWXGoaryQT93YHADQ&amp;tbm=isch&amp;ved=0CCIQMygAMAA&amp;iact=rc&amp;uact=3&amp;dur=1111&amp;page=1&amp;start=0&amp;ndsp=26" TargetMode="External"/><Relationship Id="rId23" Type="http://schemas.openxmlformats.org/officeDocument/2006/relationships/footer" Target="footer2.xml"/><Relationship Id="rId10" Type="http://schemas.openxmlformats.org/officeDocument/2006/relationships/hyperlink" Target="http://www.mymeetings.com/nc/join.php?sigKey=mymeetings&amp;i=743982225&amp;p=seaotter&amp;t=c" TargetMode="Externa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535</Words>
  <Characters>3050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John Mankowski</cp:lastModifiedBy>
  <cp:revision>2</cp:revision>
  <cp:lastPrinted>2014-10-30T16:05:00Z</cp:lastPrinted>
  <dcterms:created xsi:type="dcterms:W3CDTF">2014-10-30T22:30:00Z</dcterms:created>
  <dcterms:modified xsi:type="dcterms:W3CDTF">2014-10-30T22:30:00Z</dcterms:modified>
</cp:coreProperties>
</file>