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F4B21" w:rsidRPr="0050442B" w:rsidRDefault="00BF4B21" w:rsidP="0075369B">
      <w:pPr>
        <w:outlineLvl w:val="0"/>
        <w:rPr>
          <w:b/>
          <w:sz w:val="28"/>
          <w:szCs w:val="28"/>
        </w:rPr>
      </w:pPr>
      <w:bookmarkStart w:id="0" w:name="_Toc405212802"/>
      <w:r w:rsidRPr="00BF4B21">
        <w:rPr>
          <w:b/>
          <w:noProof/>
          <w:sz w:val="28"/>
          <w:szCs w:val="28"/>
        </w:rPr>
        <w:drawing>
          <wp:anchor distT="0" distB="0" distL="114300" distR="114300" simplePos="0" relativeHeight="251659264" behindDoc="0" locked="0" layoutInCell="1" allowOverlap="1">
            <wp:simplePos x="0" y="0"/>
            <wp:positionH relativeFrom="column">
              <wp:posOffset>19050</wp:posOffset>
            </wp:positionH>
            <wp:positionV relativeFrom="paragraph">
              <wp:posOffset>0</wp:posOffset>
            </wp:positionV>
            <wp:extent cx="1556385" cy="914400"/>
            <wp:effectExtent l="19050" t="0" r="5715" b="0"/>
            <wp:wrapSquare wrapText="bothSides"/>
            <wp:docPr id="1" name="Picture 0" descr="NPLCC logo_v4 (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NPLCC logo_v4 (3).jpg"/>
                    <pic:cNvPicPr/>
                  </pic:nvPicPr>
                  <pic:blipFill>
                    <a:blip r:embed="rId8" cstate="print"/>
                    <a:stretch>
                      <a:fillRect/>
                    </a:stretch>
                  </pic:blipFill>
                  <pic:spPr>
                    <a:xfrm>
                      <a:off x="0" y="0"/>
                      <a:ext cx="1556385" cy="914400"/>
                    </a:xfrm>
                    <a:prstGeom prst="rect">
                      <a:avLst/>
                    </a:prstGeom>
                  </pic:spPr>
                </pic:pic>
              </a:graphicData>
            </a:graphic>
          </wp:anchor>
        </w:drawing>
      </w:r>
      <w:r w:rsidRPr="0050442B">
        <w:rPr>
          <w:b/>
          <w:sz w:val="28"/>
          <w:szCs w:val="28"/>
        </w:rPr>
        <w:t>North Pacific Landscape Conservation Cooperative</w:t>
      </w:r>
      <w:bookmarkEnd w:id="0"/>
    </w:p>
    <w:p w:rsidR="00BF4B21" w:rsidRPr="0050442B" w:rsidRDefault="00BF4B21" w:rsidP="0075369B">
      <w:pPr>
        <w:outlineLvl w:val="0"/>
        <w:rPr>
          <w:b/>
          <w:sz w:val="24"/>
          <w:szCs w:val="24"/>
        </w:rPr>
      </w:pPr>
      <w:bookmarkStart w:id="1" w:name="_Toc405212803"/>
      <w:r>
        <w:rPr>
          <w:b/>
          <w:sz w:val="24"/>
          <w:szCs w:val="24"/>
        </w:rPr>
        <w:t>Communications &amp; Outreach Subcommittee</w:t>
      </w:r>
      <w:r w:rsidRPr="0050442B">
        <w:rPr>
          <w:b/>
          <w:sz w:val="24"/>
          <w:szCs w:val="24"/>
        </w:rPr>
        <w:t xml:space="preserve"> Meeting</w:t>
      </w:r>
      <w:bookmarkEnd w:id="1"/>
    </w:p>
    <w:p w:rsidR="004705D5" w:rsidRDefault="0075369B" w:rsidP="0075369B">
      <w:pPr>
        <w:outlineLvl w:val="0"/>
        <w:rPr>
          <w:b/>
          <w:sz w:val="24"/>
          <w:szCs w:val="24"/>
        </w:rPr>
      </w:pPr>
      <w:bookmarkStart w:id="2" w:name="_Toc405212804"/>
      <w:r w:rsidRPr="0075369B">
        <w:rPr>
          <w:b/>
          <w:sz w:val="24"/>
          <w:szCs w:val="24"/>
        </w:rPr>
        <w:t>October 16, 2014</w:t>
      </w:r>
      <w:bookmarkEnd w:id="2"/>
    </w:p>
    <w:p w:rsidR="00BF4B21" w:rsidRPr="0050442B" w:rsidRDefault="004705D5" w:rsidP="0075369B">
      <w:pPr>
        <w:outlineLvl w:val="0"/>
        <w:rPr>
          <w:b/>
          <w:sz w:val="24"/>
          <w:szCs w:val="24"/>
        </w:rPr>
      </w:pPr>
      <w:bookmarkStart w:id="3" w:name="_Toc405212805"/>
      <w:r>
        <w:rPr>
          <w:b/>
          <w:sz w:val="24"/>
          <w:szCs w:val="24"/>
        </w:rPr>
        <w:t>2:00</w:t>
      </w:r>
      <w:r w:rsidR="0075369B" w:rsidRPr="0075369B">
        <w:rPr>
          <w:b/>
          <w:sz w:val="24"/>
          <w:szCs w:val="24"/>
        </w:rPr>
        <w:t xml:space="preserve"> p.m.</w:t>
      </w:r>
      <w:r w:rsidR="00BF4B21" w:rsidRPr="0075369B">
        <w:rPr>
          <w:b/>
          <w:sz w:val="24"/>
          <w:szCs w:val="24"/>
        </w:rPr>
        <w:t xml:space="preserve"> to</w:t>
      </w:r>
      <w:r>
        <w:rPr>
          <w:b/>
          <w:sz w:val="24"/>
          <w:szCs w:val="24"/>
        </w:rPr>
        <w:t xml:space="preserve"> 4:00</w:t>
      </w:r>
      <w:r w:rsidR="0075369B">
        <w:rPr>
          <w:b/>
          <w:sz w:val="24"/>
          <w:szCs w:val="24"/>
        </w:rPr>
        <w:t xml:space="preserve"> p.m.</w:t>
      </w:r>
      <w:r w:rsidR="00BF4B21">
        <w:rPr>
          <w:b/>
          <w:sz w:val="24"/>
          <w:szCs w:val="24"/>
        </w:rPr>
        <w:t xml:space="preserve"> </w:t>
      </w:r>
      <w:r w:rsidR="007C53B3">
        <w:rPr>
          <w:b/>
          <w:sz w:val="24"/>
          <w:szCs w:val="24"/>
        </w:rPr>
        <w:t>PST</w:t>
      </w:r>
      <w:r>
        <w:rPr>
          <w:b/>
          <w:sz w:val="24"/>
          <w:szCs w:val="24"/>
        </w:rPr>
        <w:t xml:space="preserve"> / 1:00 p.m. to 3:00 p.m. Alaska</w:t>
      </w:r>
      <w:bookmarkEnd w:id="3"/>
    </w:p>
    <w:p w:rsidR="00CA75B5" w:rsidRDefault="00CA75B5"/>
    <w:p w:rsidR="00BF4B21" w:rsidRDefault="00BF4B21">
      <w:pPr>
        <w:rPr>
          <w:b/>
          <w:sz w:val="24"/>
          <w:szCs w:val="24"/>
        </w:rPr>
      </w:pPr>
    </w:p>
    <w:p w:rsidR="00345B9C" w:rsidRPr="00760B93" w:rsidRDefault="00345B9C" w:rsidP="00760B93">
      <w:pPr>
        <w:pStyle w:val="Heading1"/>
      </w:pPr>
      <w:bookmarkStart w:id="4" w:name="_Toc405212806"/>
      <w:r w:rsidRPr="00760B93">
        <w:t>Participants</w:t>
      </w:r>
      <w:bookmarkEnd w:id="4"/>
    </w:p>
    <w:p w:rsidR="00345B9C" w:rsidRDefault="00F613EB" w:rsidP="00345B9C">
      <w:r>
        <w:t xml:space="preserve">Lynn </w:t>
      </w:r>
      <w:proofErr w:type="spellStart"/>
      <w:r>
        <w:t>Helbrecht</w:t>
      </w:r>
      <w:proofErr w:type="spellEnd"/>
      <w:r w:rsidR="00760B93">
        <w:tab/>
      </w:r>
      <w:r w:rsidR="00760B93">
        <w:tab/>
        <w:t>Washington Department of Fish and Wildlife</w:t>
      </w:r>
    </w:p>
    <w:p w:rsidR="00F613EB" w:rsidRDefault="00F613EB" w:rsidP="00345B9C">
      <w:r>
        <w:t>Wayne Owen</w:t>
      </w:r>
      <w:r w:rsidR="00760B93">
        <w:tab/>
      </w:r>
      <w:r w:rsidR="00760B93">
        <w:tab/>
        <w:t>U.S. Forest Service</w:t>
      </w:r>
    </w:p>
    <w:p w:rsidR="00F613EB" w:rsidRDefault="00F613EB" w:rsidP="00345B9C">
      <w:r>
        <w:t xml:space="preserve">Chris </w:t>
      </w:r>
      <w:proofErr w:type="spellStart"/>
      <w:r>
        <w:t>Tunnoch</w:t>
      </w:r>
      <w:proofErr w:type="spellEnd"/>
      <w:r w:rsidR="00760B93">
        <w:tab/>
      </w:r>
      <w:r w:rsidR="00760B93">
        <w:tab/>
        <w:t>British Columbia Ministry of Forests, Lands, and Natural Resource Operations</w:t>
      </w:r>
    </w:p>
    <w:p w:rsidR="00760B93" w:rsidRDefault="00760B93" w:rsidP="00760B93">
      <w:pPr>
        <w:pStyle w:val="Heading1"/>
      </w:pPr>
      <w:bookmarkStart w:id="5" w:name="_Toc405212807"/>
      <w:r>
        <w:t>Others in attendance</w:t>
      </w:r>
      <w:bookmarkEnd w:id="5"/>
    </w:p>
    <w:p w:rsidR="00F613EB" w:rsidRDefault="00F613EB" w:rsidP="00345B9C">
      <w:r>
        <w:t>John Mankowski</w:t>
      </w:r>
      <w:r w:rsidR="00760B93">
        <w:tab/>
        <w:t>North Pacific LCC, Coordinator</w:t>
      </w:r>
    </w:p>
    <w:p w:rsidR="00F613EB" w:rsidRDefault="00F613EB" w:rsidP="00345B9C">
      <w:r>
        <w:t>Mary Mahaffy</w:t>
      </w:r>
      <w:r w:rsidR="00760B93">
        <w:tab/>
      </w:r>
      <w:r w:rsidR="00760B93">
        <w:tab/>
        <w:t>North Pacific LCC, Science Coordinator</w:t>
      </w:r>
    </w:p>
    <w:p w:rsidR="00F613EB" w:rsidRDefault="00F613EB" w:rsidP="00345B9C">
      <w:r>
        <w:t>Meghan Kearney</w:t>
      </w:r>
      <w:r w:rsidR="00760B93">
        <w:tab/>
        <w:t>North Pacific LCC, Communication Specialist</w:t>
      </w:r>
    </w:p>
    <w:p w:rsidR="00F613EB" w:rsidRDefault="00F613EB" w:rsidP="00345B9C">
      <w:r>
        <w:lastRenderedPageBreak/>
        <w:t>Tricia Tillmann</w:t>
      </w:r>
      <w:r w:rsidR="00760B93">
        <w:tab/>
      </w:r>
      <w:r w:rsidR="00760B93">
        <w:tab/>
        <w:t>EnviroIssues, Facilitator</w:t>
      </w:r>
    </w:p>
    <w:p w:rsidR="00593E54" w:rsidRDefault="00593E54" w:rsidP="00760B93">
      <w:pPr>
        <w:pStyle w:val="Heading1"/>
      </w:pPr>
      <w:bookmarkStart w:id="6" w:name="_Toc405212808"/>
      <w:r>
        <w:t>Table of Contents</w:t>
      </w:r>
      <w:bookmarkEnd w:id="6"/>
    </w:p>
    <w:p w:rsidR="00593E54" w:rsidRDefault="00593E54" w:rsidP="002816B3">
      <w:pPr>
        <w:pStyle w:val="TOC1"/>
        <w:tabs>
          <w:tab w:val="right" w:leader="dot" w:pos="9350"/>
        </w:tabs>
        <w:spacing w:after="0"/>
        <w:rPr>
          <w:noProof/>
        </w:rPr>
      </w:pPr>
      <w:r>
        <w:fldChar w:fldCharType="begin"/>
      </w:r>
      <w:r>
        <w:instrText xml:space="preserve"> TOC \o "1-1" \h \z \u </w:instrText>
      </w:r>
      <w:r>
        <w:fldChar w:fldCharType="separate"/>
      </w:r>
      <w:hyperlink w:anchor="_Toc405212809" w:history="1">
        <w:r w:rsidRPr="001B7A33">
          <w:rPr>
            <w:rStyle w:val="Hyperlink"/>
            <w:noProof/>
          </w:rPr>
          <w:t>Welcome and Introductions</w:t>
        </w:r>
        <w:r>
          <w:rPr>
            <w:noProof/>
            <w:webHidden/>
          </w:rPr>
          <w:tab/>
        </w:r>
        <w:r>
          <w:rPr>
            <w:noProof/>
            <w:webHidden/>
          </w:rPr>
          <w:fldChar w:fldCharType="begin"/>
        </w:r>
        <w:r>
          <w:rPr>
            <w:noProof/>
            <w:webHidden/>
          </w:rPr>
          <w:instrText xml:space="preserve"> PAGEREF _Toc405212809 \h </w:instrText>
        </w:r>
        <w:r>
          <w:rPr>
            <w:noProof/>
            <w:webHidden/>
          </w:rPr>
        </w:r>
        <w:r>
          <w:rPr>
            <w:noProof/>
            <w:webHidden/>
          </w:rPr>
          <w:fldChar w:fldCharType="separate"/>
        </w:r>
        <w:r w:rsidR="00EA2B1E">
          <w:rPr>
            <w:noProof/>
            <w:webHidden/>
          </w:rPr>
          <w:t>2</w:t>
        </w:r>
        <w:r>
          <w:rPr>
            <w:noProof/>
            <w:webHidden/>
          </w:rPr>
          <w:fldChar w:fldCharType="end"/>
        </w:r>
      </w:hyperlink>
    </w:p>
    <w:p w:rsidR="00593E54" w:rsidRDefault="00A95BCD" w:rsidP="002816B3">
      <w:pPr>
        <w:pStyle w:val="TOC1"/>
        <w:tabs>
          <w:tab w:val="right" w:leader="dot" w:pos="9350"/>
        </w:tabs>
        <w:spacing w:after="0"/>
        <w:rPr>
          <w:noProof/>
        </w:rPr>
      </w:pPr>
      <w:hyperlink w:anchor="_Toc405212810" w:history="1">
        <w:r w:rsidR="00593E54" w:rsidRPr="001B7A33">
          <w:rPr>
            <w:rStyle w:val="Hyperlink"/>
            <w:noProof/>
          </w:rPr>
          <w:t>National and NPLCC Communications Update</w:t>
        </w:r>
        <w:r w:rsidR="00593E54">
          <w:rPr>
            <w:noProof/>
            <w:webHidden/>
          </w:rPr>
          <w:tab/>
        </w:r>
        <w:r w:rsidR="00593E54">
          <w:rPr>
            <w:noProof/>
            <w:webHidden/>
          </w:rPr>
          <w:fldChar w:fldCharType="begin"/>
        </w:r>
        <w:r w:rsidR="00593E54">
          <w:rPr>
            <w:noProof/>
            <w:webHidden/>
          </w:rPr>
          <w:instrText xml:space="preserve"> PAGEREF _Toc405212810 \h </w:instrText>
        </w:r>
        <w:r w:rsidR="00593E54">
          <w:rPr>
            <w:noProof/>
            <w:webHidden/>
          </w:rPr>
        </w:r>
        <w:r w:rsidR="00593E54">
          <w:rPr>
            <w:noProof/>
            <w:webHidden/>
          </w:rPr>
          <w:fldChar w:fldCharType="separate"/>
        </w:r>
        <w:r w:rsidR="00EA2B1E">
          <w:rPr>
            <w:noProof/>
            <w:webHidden/>
          </w:rPr>
          <w:t>2</w:t>
        </w:r>
        <w:r w:rsidR="00593E54">
          <w:rPr>
            <w:noProof/>
            <w:webHidden/>
          </w:rPr>
          <w:fldChar w:fldCharType="end"/>
        </w:r>
      </w:hyperlink>
    </w:p>
    <w:p w:rsidR="00593E54" w:rsidRDefault="00A95BCD" w:rsidP="002816B3">
      <w:pPr>
        <w:pStyle w:val="TOC1"/>
        <w:tabs>
          <w:tab w:val="right" w:leader="dot" w:pos="9350"/>
        </w:tabs>
        <w:spacing w:after="0"/>
        <w:rPr>
          <w:noProof/>
        </w:rPr>
      </w:pPr>
      <w:hyperlink w:anchor="_Toc405212811" w:history="1">
        <w:r w:rsidR="00593E54" w:rsidRPr="001B7A33">
          <w:rPr>
            <w:rStyle w:val="Hyperlink"/>
            <w:noProof/>
          </w:rPr>
          <w:t>COR Subcommittee Next Steps</w:t>
        </w:r>
        <w:r w:rsidR="00593E54">
          <w:rPr>
            <w:noProof/>
            <w:webHidden/>
          </w:rPr>
          <w:tab/>
        </w:r>
        <w:r w:rsidR="00593E54">
          <w:rPr>
            <w:noProof/>
            <w:webHidden/>
          </w:rPr>
          <w:fldChar w:fldCharType="begin"/>
        </w:r>
        <w:r w:rsidR="00593E54">
          <w:rPr>
            <w:noProof/>
            <w:webHidden/>
          </w:rPr>
          <w:instrText xml:space="preserve"> PAGEREF _Toc405212811 \h </w:instrText>
        </w:r>
        <w:r w:rsidR="00593E54">
          <w:rPr>
            <w:noProof/>
            <w:webHidden/>
          </w:rPr>
        </w:r>
        <w:r w:rsidR="00593E54">
          <w:rPr>
            <w:noProof/>
            <w:webHidden/>
          </w:rPr>
          <w:fldChar w:fldCharType="separate"/>
        </w:r>
        <w:r w:rsidR="00EA2B1E">
          <w:rPr>
            <w:noProof/>
            <w:webHidden/>
          </w:rPr>
          <w:t>3</w:t>
        </w:r>
        <w:r w:rsidR="00593E54">
          <w:rPr>
            <w:noProof/>
            <w:webHidden/>
          </w:rPr>
          <w:fldChar w:fldCharType="end"/>
        </w:r>
      </w:hyperlink>
    </w:p>
    <w:p w:rsidR="00593E54" w:rsidRDefault="00A95BCD" w:rsidP="002816B3">
      <w:pPr>
        <w:pStyle w:val="TOC1"/>
        <w:tabs>
          <w:tab w:val="right" w:leader="dot" w:pos="9350"/>
        </w:tabs>
        <w:spacing w:after="0"/>
        <w:rPr>
          <w:noProof/>
        </w:rPr>
      </w:pPr>
      <w:hyperlink w:anchor="_Toc405212812" w:history="1">
        <w:r w:rsidR="00593E54" w:rsidRPr="001B7A33">
          <w:rPr>
            <w:rStyle w:val="Hyperlink"/>
            <w:noProof/>
          </w:rPr>
          <w:t>Round Robin</w:t>
        </w:r>
        <w:r w:rsidR="00593E54">
          <w:rPr>
            <w:noProof/>
            <w:webHidden/>
          </w:rPr>
          <w:tab/>
        </w:r>
        <w:r w:rsidR="00593E54">
          <w:rPr>
            <w:noProof/>
            <w:webHidden/>
          </w:rPr>
          <w:fldChar w:fldCharType="begin"/>
        </w:r>
        <w:r w:rsidR="00593E54">
          <w:rPr>
            <w:noProof/>
            <w:webHidden/>
          </w:rPr>
          <w:instrText xml:space="preserve"> PAGEREF _Toc405212812 \h </w:instrText>
        </w:r>
        <w:r w:rsidR="00593E54">
          <w:rPr>
            <w:noProof/>
            <w:webHidden/>
          </w:rPr>
        </w:r>
        <w:r w:rsidR="00593E54">
          <w:rPr>
            <w:noProof/>
            <w:webHidden/>
          </w:rPr>
          <w:fldChar w:fldCharType="separate"/>
        </w:r>
        <w:r w:rsidR="00EA2B1E">
          <w:rPr>
            <w:noProof/>
            <w:webHidden/>
          </w:rPr>
          <w:t>6</w:t>
        </w:r>
        <w:r w:rsidR="00593E54">
          <w:rPr>
            <w:noProof/>
            <w:webHidden/>
          </w:rPr>
          <w:fldChar w:fldCharType="end"/>
        </w:r>
      </w:hyperlink>
    </w:p>
    <w:p w:rsidR="00593E54" w:rsidRDefault="00A95BCD" w:rsidP="002816B3">
      <w:pPr>
        <w:pStyle w:val="TOC1"/>
        <w:tabs>
          <w:tab w:val="right" w:leader="dot" w:pos="9350"/>
        </w:tabs>
        <w:spacing w:after="0"/>
        <w:rPr>
          <w:noProof/>
        </w:rPr>
      </w:pPr>
      <w:hyperlink w:anchor="_Toc405212813" w:history="1">
        <w:r w:rsidR="00593E54" w:rsidRPr="001B7A33">
          <w:rPr>
            <w:rStyle w:val="Hyperlink"/>
            <w:noProof/>
          </w:rPr>
          <w:t>Next Steps</w:t>
        </w:r>
        <w:r w:rsidR="00593E54">
          <w:rPr>
            <w:noProof/>
            <w:webHidden/>
          </w:rPr>
          <w:tab/>
        </w:r>
        <w:r w:rsidR="00593E54">
          <w:rPr>
            <w:noProof/>
            <w:webHidden/>
          </w:rPr>
          <w:fldChar w:fldCharType="begin"/>
        </w:r>
        <w:r w:rsidR="00593E54">
          <w:rPr>
            <w:noProof/>
            <w:webHidden/>
          </w:rPr>
          <w:instrText xml:space="preserve"> PAGEREF _Toc405212813 \h </w:instrText>
        </w:r>
        <w:r w:rsidR="00593E54">
          <w:rPr>
            <w:noProof/>
            <w:webHidden/>
          </w:rPr>
        </w:r>
        <w:r w:rsidR="00593E54">
          <w:rPr>
            <w:noProof/>
            <w:webHidden/>
          </w:rPr>
          <w:fldChar w:fldCharType="separate"/>
        </w:r>
        <w:r w:rsidR="00EA2B1E">
          <w:rPr>
            <w:noProof/>
            <w:webHidden/>
          </w:rPr>
          <w:t>7</w:t>
        </w:r>
        <w:r w:rsidR="00593E54">
          <w:rPr>
            <w:noProof/>
            <w:webHidden/>
          </w:rPr>
          <w:fldChar w:fldCharType="end"/>
        </w:r>
      </w:hyperlink>
    </w:p>
    <w:p w:rsidR="00593E54" w:rsidRDefault="00A95BCD" w:rsidP="002816B3">
      <w:pPr>
        <w:pStyle w:val="TOC1"/>
        <w:tabs>
          <w:tab w:val="right" w:leader="dot" w:pos="9350"/>
        </w:tabs>
        <w:spacing w:after="0"/>
        <w:rPr>
          <w:noProof/>
        </w:rPr>
      </w:pPr>
      <w:hyperlink w:anchor="_Toc405212814" w:history="1">
        <w:r w:rsidR="00593E54" w:rsidRPr="001B7A33">
          <w:rPr>
            <w:rStyle w:val="Hyperlink"/>
            <w:noProof/>
          </w:rPr>
          <w:t>Appendix A. COR Roles and Responsibilities Discussion Document</w:t>
        </w:r>
        <w:r w:rsidR="00593E54">
          <w:rPr>
            <w:noProof/>
            <w:webHidden/>
          </w:rPr>
          <w:tab/>
        </w:r>
        <w:r w:rsidR="00593E54">
          <w:rPr>
            <w:noProof/>
            <w:webHidden/>
          </w:rPr>
          <w:fldChar w:fldCharType="begin"/>
        </w:r>
        <w:r w:rsidR="00593E54">
          <w:rPr>
            <w:noProof/>
            <w:webHidden/>
          </w:rPr>
          <w:instrText xml:space="preserve"> PAGEREF _Toc405212814 \h </w:instrText>
        </w:r>
        <w:r w:rsidR="00593E54">
          <w:rPr>
            <w:noProof/>
            <w:webHidden/>
          </w:rPr>
        </w:r>
        <w:r w:rsidR="00593E54">
          <w:rPr>
            <w:noProof/>
            <w:webHidden/>
          </w:rPr>
          <w:fldChar w:fldCharType="separate"/>
        </w:r>
        <w:r w:rsidR="00EA2B1E">
          <w:rPr>
            <w:noProof/>
            <w:webHidden/>
          </w:rPr>
          <w:t>8</w:t>
        </w:r>
        <w:r w:rsidR="00593E54">
          <w:rPr>
            <w:noProof/>
            <w:webHidden/>
          </w:rPr>
          <w:fldChar w:fldCharType="end"/>
        </w:r>
      </w:hyperlink>
    </w:p>
    <w:p w:rsidR="00593E54" w:rsidRPr="00593E54" w:rsidRDefault="00593E54" w:rsidP="005272E4">
      <w:r>
        <w:fldChar w:fldCharType="end"/>
      </w:r>
    </w:p>
    <w:p w:rsidR="00EA2B1E" w:rsidRDefault="00EA2B1E">
      <w:pPr>
        <w:spacing w:after="200" w:line="276" w:lineRule="auto"/>
        <w:rPr>
          <w:rFonts w:asciiTheme="majorHAnsi" w:eastAsiaTheme="majorEastAsia" w:hAnsiTheme="majorHAnsi" w:cstheme="majorBidi"/>
          <w:bCs/>
          <w:i/>
          <w:color w:val="365F91" w:themeColor="accent1" w:themeShade="BF"/>
          <w:sz w:val="24"/>
          <w:szCs w:val="28"/>
        </w:rPr>
      </w:pPr>
      <w:bookmarkStart w:id="7" w:name="_Toc405212809"/>
      <w:r>
        <w:br w:type="page"/>
      </w:r>
    </w:p>
    <w:p w:rsidR="00345B9C" w:rsidRDefault="00345B9C" w:rsidP="005272E4">
      <w:pPr>
        <w:pStyle w:val="Heading1"/>
        <w:spacing w:before="0"/>
      </w:pPr>
      <w:r>
        <w:lastRenderedPageBreak/>
        <w:t>Welcome and Introductions</w:t>
      </w:r>
      <w:bookmarkEnd w:id="7"/>
    </w:p>
    <w:p w:rsidR="00345B9C" w:rsidRDefault="00F613EB" w:rsidP="00AD7FB1">
      <w:pPr>
        <w:spacing w:after="120"/>
      </w:pPr>
      <w:r>
        <w:t xml:space="preserve">Tricia </w:t>
      </w:r>
      <w:r w:rsidR="00AD7FB1">
        <w:t xml:space="preserve">Tillmann, EnviroIssues, </w:t>
      </w:r>
      <w:r>
        <w:t>welcom</w:t>
      </w:r>
      <w:r w:rsidR="00760B93">
        <w:t xml:space="preserve">ed everyone </w:t>
      </w:r>
      <w:r w:rsidR="00AD7FB1">
        <w:t xml:space="preserve">to the meeting </w:t>
      </w:r>
      <w:r w:rsidR="00760B93">
        <w:t>and reviewed the agenda. The objectives for the meeting were:</w:t>
      </w:r>
    </w:p>
    <w:p w:rsidR="00760B93" w:rsidRDefault="00760B93" w:rsidP="00760B93">
      <w:pPr>
        <w:pStyle w:val="ListParagraph"/>
        <w:numPr>
          <w:ilvl w:val="0"/>
          <w:numId w:val="20"/>
        </w:numPr>
      </w:pPr>
      <w:r>
        <w:t xml:space="preserve">Learn about new communications opportunities and hear updates from </w:t>
      </w:r>
      <w:r w:rsidR="00CE12C8">
        <w:t xml:space="preserve">Communications and Outreach Subcommittee (COR) </w:t>
      </w:r>
      <w:r>
        <w:t>members.</w:t>
      </w:r>
    </w:p>
    <w:p w:rsidR="00760B93" w:rsidRDefault="00760B93" w:rsidP="00760B93">
      <w:pPr>
        <w:pStyle w:val="ListParagraph"/>
        <w:numPr>
          <w:ilvl w:val="0"/>
          <w:numId w:val="20"/>
        </w:numPr>
      </w:pPr>
      <w:r>
        <w:t xml:space="preserve">Confirm </w:t>
      </w:r>
      <w:r w:rsidR="00CE12C8">
        <w:t xml:space="preserve">COR </w:t>
      </w:r>
      <w:r>
        <w:t>roles and responsibilities based on COR strategy and implementation plans.</w:t>
      </w:r>
    </w:p>
    <w:p w:rsidR="00760B93" w:rsidRDefault="00760B93" w:rsidP="00760B93">
      <w:pPr>
        <w:pStyle w:val="ListParagraph"/>
        <w:numPr>
          <w:ilvl w:val="0"/>
          <w:numId w:val="20"/>
        </w:numPr>
      </w:pPr>
      <w:r>
        <w:t>Improve the relevance and impact of the Climate Science Digest.</w:t>
      </w:r>
    </w:p>
    <w:p w:rsidR="00345B9C" w:rsidRDefault="00D6030B" w:rsidP="00760B93">
      <w:pPr>
        <w:pStyle w:val="Heading1"/>
      </w:pPr>
      <w:bookmarkStart w:id="8" w:name="_Toc405212810"/>
      <w:r>
        <w:t>National and NPLCC Communications Update</w:t>
      </w:r>
      <w:bookmarkEnd w:id="8"/>
    </w:p>
    <w:p w:rsidR="00F613EB" w:rsidRDefault="00F613EB" w:rsidP="00345B9C">
      <w:r>
        <w:t xml:space="preserve">Meghan </w:t>
      </w:r>
      <w:r w:rsidR="00AD7FB1">
        <w:t>Kearney, North Pacific LCC</w:t>
      </w:r>
      <w:r w:rsidR="00531389">
        <w:t xml:space="preserve"> (NPLCC)</w:t>
      </w:r>
      <w:r w:rsidR="00AD7FB1">
        <w:t xml:space="preserve">, </w:t>
      </w:r>
      <w:r>
        <w:t>provided</w:t>
      </w:r>
      <w:r w:rsidR="00AD7FB1">
        <w:t xml:space="preserve"> a</w:t>
      </w:r>
      <w:r>
        <w:t xml:space="preserve"> national and NPLCC </w:t>
      </w:r>
      <w:r w:rsidR="00AD7FB1">
        <w:t>communications update:</w:t>
      </w:r>
    </w:p>
    <w:p w:rsidR="001F0481" w:rsidRDefault="001F0481" w:rsidP="001F0481">
      <w:pPr>
        <w:pStyle w:val="ListParagraph"/>
        <w:numPr>
          <w:ilvl w:val="0"/>
          <w:numId w:val="21"/>
        </w:numPr>
      </w:pPr>
      <w:r>
        <w:t>LCC Network</w:t>
      </w:r>
    </w:p>
    <w:p w:rsidR="001F0481" w:rsidRDefault="001F0481" w:rsidP="001F0481">
      <w:pPr>
        <w:pStyle w:val="ListParagraph"/>
        <w:numPr>
          <w:ilvl w:val="1"/>
          <w:numId w:val="21"/>
        </w:numPr>
      </w:pPr>
      <w:r>
        <w:t>The final draft of the LCC Network Strategic Plan inclu</w:t>
      </w:r>
      <w:r w:rsidR="00A17179">
        <w:t xml:space="preserve">des a communications section and </w:t>
      </w:r>
      <w:r>
        <w:t>is scheduled for release on October 20. NPLCC staff have developed a communications strategy for the release of the plan.</w:t>
      </w:r>
    </w:p>
    <w:p w:rsidR="001F0481" w:rsidRDefault="001F0481" w:rsidP="001F0481">
      <w:pPr>
        <w:pStyle w:val="ListParagraph"/>
        <w:numPr>
          <w:ilvl w:val="1"/>
          <w:numId w:val="21"/>
        </w:numPr>
      </w:pPr>
      <w:r>
        <w:lastRenderedPageBreak/>
        <w:t xml:space="preserve">Six LCC conservation and action profiles were combined to create a briefing paper. The paper will be taken to </w:t>
      </w:r>
      <w:r w:rsidR="004F5CD4">
        <w:t xml:space="preserve">congressional </w:t>
      </w:r>
      <w:r>
        <w:t>briefings and meetings.</w:t>
      </w:r>
    </w:p>
    <w:p w:rsidR="00B0498A" w:rsidRDefault="001F0481" w:rsidP="001F0481">
      <w:pPr>
        <w:pStyle w:val="ListParagraph"/>
        <w:numPr>
          <w:ilvl w:val="0"/>
          <w:numId w:val="21"/>
        </w:numPr>
      </w:pPr>
      <w:r>
        <w:t>NPLCC w</w:t>
      </w:r>
      <w:r w:rsidR="00B0498A">
        <w:t>ebsite, newsletters, and science-management webinars</w:t>
      </w:r>
    </w:p>
    <w:p w:rsidR="00B0498A" w:rsidRDefault="00B0498A" w:rsidP="00B0498A">
      <w:pPr>
        <w:pStyle w:val="ListParagraph"/>
        <w:numPr>
          <w:ilvl w:val="1"/>
          <w:numId w:val="21"/>
        </w:numPr>
      </w:pPr>
      <w:r>
        <w:t>The NPLCC website has been updated:</w:t>
      </w:r>
    </w:p>
    <w:p w:rsidR="00B0498A" w:rsidRDefault="00B0498A" w:rsidP="00B0498A">
      <w:pPr>
        <w:pStyle w:val="ListParagraph"/>
        <w:numPr>
          <w:ilvl w:val="2"/>
          <w:numId w:val="21"/>
        </w:numPr>
      </w:pPr>
      <w:r>
        <w:t>Each News story has a dedicated page and uses tags to link to similar topics.</w:t>
      </w:r>
    </w:p>
    <w:p w:rsidR="00B0498A" w:rsidRDefault="00B0498A" w:rsidP="00B0498A">
      <w:pPr>
        <w:pStyle w:val="ListParagraph"/>
        <w:numPr>
          <w:ilvl w:val="2"/>
          <w:numId w:val="21"/>
        </w:numPr>
      </w:pPr>
      <w:r>
        <w:t>The calendar can display multiple events in a single day.</w:t>
      </w:r>
    </w:p>
    <w:p w:rsidR="00B0498A" w:rsidRDefault="00B0498A" w:rsidP="00B0498A">
      <w:pPr>
        <w:pStyle w:val="ListParagraph"/>
        <w:numPr>
          <w:ilvl w:val="2"/>
          <w:numId w:val="21"/>
        </w:numPr>
      </w:pPr>
      <w:r>
        <w:t>Each project shown in Projects/Resources has its own dedicated page.</w:t>
      </w:r>
    </w:p>
    <w:p w:rsidR="00B0498A" w:rsidRDefault="00B0498A" w:rsidP="00B0498A">
      <w:pPr>
        <w:pStyle w:val="ListParagraph"/>
        <w:numPr>
          <w:ilvl w:val="1"/>
          <w:numId w:val="21"/>
        </w:numPr>
      </w:pPr>
      <w:r>
        <w:t>The NPLCC is collaborating on two additional newsletters:</w:t>
      </w:r>
    </w:p>
    <w:p w:rsidR="00B0498A" w:rsidRDefault="00A17179" w:rsidP="00A17179">
      <w:pPr>
        <w:pStyle w:val="ListParagraph"/>
        <w:numPr>
          <w:ilvl w:val="2"/>
          <w:numId w:val="21"/>
        </w:numPr>
      </w:pPr>
      <w:r>
        <w:t xml:space="preserve">The NPLCC will now update the Climate Science Digest </w:t>
      </w:r>
      <w:r w:rsidR="00B0498A">
        <w:t xml:space="preserve">with current events, while the </w:t>
      </w:r>
      <w:r>
        <w:t>Northwest Climate Science Center (NW CSC)</w:t>
      </w:r>
      <w:r w:rsidR="00B0498A">
        <w:t xml:space="preserve"> will provide science updates. </w:t>
      </w:r>
      <w:r w:rsidR="00AD0AB0">
        <w:t xml:space="preserve">The Digest and its companion NPLCC newsletter, the </w:t>
      </w:r>
      <w:r w:rsidR="003F7982">
        <w:t xml:space="preserve">North Pacific </w:t>
      </w:r>
      <w:r w:rsidR="00AD0AB0">
        <w:t>Tidings, will be used primarily to spotlight partners.</w:t>
      </w:r>
      <w:r w:rsidR="00B0498A">
        <w:t xml:space="preserve"> </w:t>
      </w:r>
    </w:p>
    <w:p w:rsidR="00B0498A" w:rsidRDefault="00B0498A" w:rsidP="00B0498A">
      <w:pPr>
        <w:pStyle w:val="ListParagraph"/>
        <w:numPr>
          <w:ilvl w:val="2"/>
          <w:numId w:val="21"/>
        </w:numPr>
      </w:pPr>
      <w:r>
        <w:lastRenderedPageBreak/>
        <w:t>The NPLCC is working with the Climate Impacts Research Consortium to create an annual Northwest Climate Science Newsletter.</w:t>
      </w:r>
    </w:p>
    <w:p w:rsidR="00B0498A" w:rsidRDefault="00B0498A" w:rsidP="00766F15">
      <w:pPr>
        <w:pStyle w:val="ListParagraph"/>
        <w:numPr>
          <w:ilvl w:val="1"/>
          <w:numId w:val="21"/>
        </w:numPr>
      </w:pPr>
      <w:r>
        <w:t>The science-management webinars are ongoing and successful.</w:t>
      </w:r>
    </w:p>
    <w:p w:rsidR="00AD0AB0" w:rsidRDefault="00AD0AB0" w:rsidP="00AD0AB0">
      <w:pPr>
        <w:pStyle w:val="ListParagraph"/>
        <w:numPr>
          <w:ilvl w:val="0"/>
          <w:numId w:val="21"/>
        </w:numPr>
      </w:pPr>
      <w:r>
        <w:t>NPLCC publications and conferences</w:t>
      </w:r>
    </w:p>
    <w:p w:rsidR="00AD0AB0" w:rsidRDefault="00AD0AB0" w:rsidP="00AD0AB0">
      <w:pPr>
        <w:pStyle w:val="ListParagraph"/>
        <w:numPr>
          <w:ilvl w:val="1"/>
          <w:numId w:val="21"/>
        </w:numPr>
      </w:pPr>
      <w:r>
        <w:t xml:space="preserve">NPLCC projects were featured in several reports. Two projects were included as implementation examples in </w:t>
      </w:r>
      <w:r w:rsidR="00A17179">
        <w:t xml:space="preserve">the </w:t>
      </w:r>
      <w:r w:rsidR="00A074DD" w:rsidRPr="00A074DD">
        <w:rPr>
          <w:rStyle w:val="Strong"/>
          <w:b w:val="0"/>
        </w:rPr>
        <w:t>National Fish, Wildlife, and Plants Climate Adaptation Strategy progress report from September 2014 (</w:t>
      </w:r>
      <w:hyperlink r:id="rId9" w:history="1">
        <w:r w:rsidR="00A074DD" w:rsidRPr="00A074DD">
          <w:rPr>
            <w:rStyle w:val="Hyperlink"/>
          </w:rPr>
          <w:t>link</w:t>
        </w:r>
      </w:hyperlink>
      <w:r w:rsidR="00A074DD" w:rsidRPr="00A074DD">
        <w:rPr>
          <w:rStyle w:val="Strong"/>
          <w:b w:val="0"/>
        </w:rPr>
        <w:t>).</w:t>
      </w:r>
    </w:p>
    <w:p w:rsidR="00AD0AB0" w:rsidRDefault="00AD0AB0" w:rsidP="00AD0AB0">
      <w:pPr>
        <w:pStyle w:val="ListParagraph"/>
        <w:numPr>
          <w:ilvl w:val="1"/>
          <w:numId w:val="21"/>
        </w:numPr>
      </w:pPr>
      <w:r>
        <w:t>The first meeting of the Tribes</w:t>
      </w:r>
      <w:r w:rsidR="004608D1">
        <w:t xml:space="preserve"> </w:t>
      </w:r>
      <w:r>
        <w:t>/</w:t>
      </w:r>
      <w:r w:rsidR="004608D1">
        <w:t xml:space="preserve"> </w:t>
      </w:r>
      <w:r>
        <w:t>First Nations Committee</w:t>
      </w:r>
      <w:r w:rsidR="001A5FDC">
        <w:t>, held September 4, 2014 in Portland, Oregon,</w:t>
      </w:r>
      <w:r>
        <w:t xml:space="preserve"> went well. Participants will receive the draft meeting summary for review soon.</w:t>
      </w:r>
    </w:p>
    <w:p w:rsidR="00295E0E" w:rsidRDefault="00295E0E" w:rsidP="00295E0E">
      <w:pPr>
        <w:pStyle w:val="ListParagraph"/>
        <w:numPr>
          <w:ilvl w:val="1"/>
          <w:numId w:val="21"/>
        </w:numPr>
      </w:pPr>
      <w:r>
        <w:t>Five NPLCC-funded projects were featured at the Pacific Northwest Climate Science Conference (</w:t>
      </w:r>
      <w:hyperlink r:id="rId10" w:history="1">
        <w:r w:rsidRPr="00656C8A">
          <w:rPr>
            <w:rStyle w:val="Hyperlink"/>
          </w:rPr>
          <w:t>link</w:t>
        </w:r>
      </w:hyperlink>
      <w:r>
        <w:t>), held September 9-10</w:t>
      </w:r>
      <w:r w:rsidR="00A17179">
        <w:t>, 2014</w:t>
      </w:r>
      <w:r>
        <w:t xml:space="preserve"> at the University of Washington. </w:t>
      </w:r>
    </w:p>
    <w:p w:rsidR="00AD0AB0" w:rsidRDefault="00AD0AB0" w:rsidP="00AD0AB0">
      <w:pPr>
        <w:pStyle w:val="ListParagraph"/>
        <w:numPr>
          <w:ilvl w:val="1"/>
          <w:numId w:val="21"/>
        </w:numPr>
      </w:pPr>
      <w:r>
        <w:lastRenderedPageBreak/>
        <w:t xml:space="preserve">The NPLCC is preparing a poster showcasing tribal and traditional knowledge projects for the </w:t>
      </w:r>
      <w:r w:rsidR="00656C8A" w:rsidRPr="00656C8A">
        <w:rPr>
          <w:rStyle w:val="Strong"/>
          <w:b w:val="0"/>
        </w:rPr>
        <w:t>National Workshop on Large Landscape Conservation (</w:t>
      </w:r>
      <w:hyperlink r:id="rId11" w:history="1">
        <w:r w:rsidR="00656C8A" w:rsidRPr="00656C8A">
          <w:rPr>
            <w:rStyle w:val="Hyperlink"/>
          </w:rPr>
          <w:t>link</w:t>
        </w:r>
      </w:hyperlink>
      <w:r w:rsidR="00656C8A">
        <w:t>) taking place October 23-24, 2014 in Washington D.C.</w:t>
      </w:r>
    </w:p>
    <w:p w:rsidR="00AD0AB0" w:rsidRDefault="001F0481" w:rsidP="001F0481">
      <w:pPr>
        <w:pStyle w:val="ListParagraph"/>
        <w:numPr>
          <w:ilvl w:val="0"/>
          <w:numId w:val="23"/>
        </w:numPr>
      </w:pPr>
      <w:r>
        <w:t>NPLCC p</w:t>
      </w:r>
      <w:r w:rsidR="0067425E">
        <w:t xml:space="preserve">roject tracking system </w:t>
      </w:r>
    </w:p>
    <w:p w:rsidR="0067425E" w:rsidRDefault="00AD0AB0" w:rsidP="001F0481">
      <w:pPr>
        <w:pStyle w:val="ListParagraph"/>
        <w:numPr>
          <w:ilvl w:val="1"/>
          <w:numId w:val="23"/>
        </w:numPr>
      </w:pPr>
      <w:r>
        <w:t xml:space="preserve">Many projects are being added to the project tracking system. The NPLCC’s conservation </w:t>
      </w:r>
      <w:proofErr w:type="gramStart"/>
      <w:r>
        <w:t>and</w:t>
      </w:r>
      <w:proofErr w:type="gramEnd"/>
      <w:r>
        <w:t xml:space="preserve"> action profiles will be stored in this system.</w:t>
      </w:r>
    </w:p>
    <w:p w:rsidR="001F0481" w:rsidRDefault="001F0481" w:rsidP="001F0481">
      <w:pPr>
        <w:pStyle w:val="ListParagraph"/>
        <w:numPr>
          <w:ilvl w:val="0"/>
          <w:numId w:val="23"/>
        </w:numPr>
      </w:pPr>
      <w:r>
        <w:t>Other NPLCC business</w:t>
      </w:r>
    </w:p>
    <w:p w:rsidR="001F0481" w:rsidRDefault="001F0481" w:rsidP="001F0481">
      <w:pPr>
        <w:pStyle w:val="ListParagraph"/>
        <w:numPr>
          <w:ilvl w:val="1"/>
          <w:numId w:val="23"/>
        </w:numPr>
      </w:pPr>
      <w:r>
        <w:t xml:space="preserve">Website and social media analytics continue to be </w:t>
      </w:r>
      <w:r w:rsidR="00A17179">
        <w:t>tracked</w:t>
      </w:r>
      <w:r w:rsidR="00A17179" w:rsidRPr="00A17179">
        <w:t xml:space="preserve"> </w:t>
      </w:r>
      <w:r w:rsidR="00A17179">
        <w:t>and will inform development of the COR 2015 Implementation Plan</w:t>
      </w:r>
      <w:r>
        <w:t xml:space="preserve">. </w:t>
      </w:r>
      <w:r w:rsidR="00306AA9">
        <w:t xml:space="preserve">A new </w:t>
      </w:r>
      <w:r w:rsidR="00A17179">
        <w:t xml:space="preserve">analytics </w:t>
      </w:r>
      <w:r w:rsidR="00306AA9">
        <w:t xml:space="preserve">report may be available for the next COR meeting. </w:t>
      </w:r>
    </w:p>
    <w:p w:rsidR="0067425E" w:rsidRDefault="001F0481" w:rsidP="001F0481">
      <w:pPr>
        <w:pStyle w:val="ListParagraph"/>
        <w:numPr>
          <w:ilvl w:val="1"/>
          <w:numId w:val="23"/>
        </w:numPr>
      </w:pPr>
      <w:r>
        <w:t xml:space="preserve">The Science and Traditional Ecological Knowledge Subcommittee (S-TEK) plans to assign one S-TEK member to each NPLCC-funded project. The person will serve as a </w:t>
      </w:r>
      <w:r w:rsidR="0067425E">
        <w:t>liaison between</w:t>
      </w:r>
      <w:r>
        <w:t xml:space="preserve"> </w:t>
      </w:r>
      <w:r w:rsidR="0067425E">
        <w:t>COR</w:t>
      </w:r>
      <w:r>
        <w:t xml:space="preserve"> and Principal Investigators.</w:t>
      </w:r>
    </w:p>
    <w:p w:rsidR="00212D10" w:rsidRDefault="00212D10" w:rsidP="00212D10"/>
    <w:p w:rsidR="00D6030B" w:rsidRDefault="00D6030B" w:rsidP="00D6030B">
      <w:pPr>
        <w:pStyle w:val="Heading2"/>
      </w:pPr>
      <w:r>
        <w:t>Subcommittee Discussion</w:t>
      </w:r>
    </w:p>
    <w:p w:rsidR="00212D10" w:rsidRDefault="00212D10" w:rsidP="00212D10">
      <w:r>
        <w:t xml:space="preserve">John </w:t>
      </w:r>
      <w:r w:rsidR="00531389">
        <w:t>Mankowski, NPLCC</w:t>
      </w:r>
      <w:r w:rsidR="00C26042">
        <w:t xml:space="preserve">, </w:t>
      </w:r>
      <w:r w:rsidR="00531389">
        <w:t>asked the committee for feedback on the items Meghan covered</w:t>
      </w:r>
      <w:r w:rsidR="001A329C">
        <w:t>.</w:t>
      </w:r>
    </w:p>
    <w:p w:rsidR="001A329C" w:rsidRDefault="001A329C" w:rsidP="00212D10"/>
    <w:p w:rsidR="001A329C" w:rsidRPr="009A3F79" w:rsidRDefault="004F5CD4" w:rsidP="00531389">
      <w:pPr>
        <w:ind w:left="720"/>
        <w:rPr>
          <w:i/>
        </w:rPr>
      </w:pPr>
      <w:r>
        <w:rPr>
          <w:i/>
        </w:rPr>
        <w:t xml:space="preserve">All participants </w:t>
      </w:r>
      <w:r w:rsidR="001A329C" w:rsidRPr="009A3F79">
        <w:rPr>
          <w:i/>
        </w:rPr>
        <w:t>congratulate</w:t>
      </w:r>
      <w:r w:rsidR="00531389" w:rsidRPr="009A3F79">
        <w:rPr>
          <w:i/>
        </w:rPr>
        <w:t>d</w:t>
      </w:r>
      <w:r w:rsidR="001A329C" w:rsidRPr="009A3F79">
        <w:rPr>
          <w:i/>
        </w:rPr>
        <w:t xml:space="preserve"> </w:t>
      </w:r>
      <w:r w:rsidR="00531389" w:rsidRPr="009A3F79">
        <w:rPr>
          <w:i/>
        </w:rPr>
        <w:t>the NPLCC on their communications efforts</w:t>
      </w:r>
      <w:r w:rsidR="001A329C" w:rsidRPr="009A3F79">
        <w:rPr>
          <w:i/>
        </w:rPr>
        <w:t xml:space="preserve">. </w:t>
      </w:r>
      <w:r w:rsidR="0010764E">
        <w:rPr>
          <w:i/>
        </w:rPr>
        <w:t>Lynn</w:t>
      </w:r>
      <w:r w:rsidR="00531389" w:rsidRPr="009A3F79">
        <w:rPr>
          <w:i/>
        </w:rPr>
        <w:t xml:space="preserve"> suggested</w:t>
      </w:r>
      <w:r w:rsidR="00326C95" w:rsidRPr="009A3F79">
        <w:rPr>
          <w:i/>
        </w:rPr>
        <w:t xml:space="preserve"> </w:t>
      </w:r>
      <w:r w:rsidR="00531389" w:rsidRPr="009A3F79">
        <w:rPr>
          <w:i/>
        </w:rPr>
        <w:t xml:space="preserve">sending a status update before </w:t>
      </w:r>
      <w:r w:rsidR="003D357A">
        <w:rPr>
          <w:i/>
        </w:rPr>
        <w:t xml:space="preserve">COR </w:t>
      </w:r>
      <w:r w:rsidR="00531389" w:rsidRPr="009A3F79">
        <w:rPr>
          <w:i/>
        </w:rPr>
        <w:t>meetings that includes information on</w:t>
      </w:r>
      <w:r w:rsidR="00326C95" w:rsidRPr="009A3F79">
        <w:rPr>
          <w:i/>
        </w:rPr>
        <w:t xml:space="preserve"> </w:t>
      </w:r>
      <w:r w:rsidR="00531389" w:rsidRPr="009A3F79">
        <w:rPr>
          <w:i/>
        </w:rPr>
        <w:t>the performance of communications efforts (organized by priority)</w:t>
      </w:r>
      <w:r w:rsidR="00326C95" w:rsidRPr="009A3F79">
        <w:rPr>
          <w:i/>
        </w:rPr>
        <w:t xml:space="preserve"> </w:t>
      </w:r>
      <w:r w:rsidR="00531389" w:rsidRPr="009A3F79">
        <w:rPr>
          <w:i/>
        </w:rPr>
        <w:t>and suggested changes to improve performance</w:t>
      </w:r>
      <w:r w:rsidR="00326C95" w:rsidRPr="009A3F79">
        <w:rPr>
          <w:i/>
        </w:rPr>
        <w:t>.</w:t>
      </w:r>
      <w:r w:rsidR="00654BB1" w:rsidRPr="009A3F79">
        <w:rPr>
          <w:i/>
        </w:rPr>
        <w:t xml:space="preserve"> Meghan </w:t>
      </w:r>
      <w:r w:rsidR="009A3F79" w:rsidRPr="009A3F79">
        <w:rPr>
          <w:i/>
        </w:rPr>
        <w:t>agreed to send s</w:t>
      </w:r>
      <w:r w:rsidR="00654BB1" w:rsidRPr="009A3F79">
        <w:rPr>
          <w:i/>
        </w:rPr>
        <w:t>tatus update</w:t>
      </w:r>
      <w:r w:rsidR="009A3F79" w:rsidRPr="009A3F79">
        <w:rPr>
          <w:i/>
        </w:rPr>
        <w:t>s</w:t>
      </w:r>
      <w:r w:rsidR="00654BB1" w:rsidRPr="009A3F79">
        <w:rPr>
          <w:i/>
        </w:rPr>
        <w:t xml:space="preserve"> in advance of</w:t>
      </w:r>
      <w:r w:rsidR="009A3F79" w:rsidRPr="009A3F79">
        <w:rPr>
          <w:i/>
        </w:rPr>
        <w:t xml:space="preserve"> future </w:t>
      </w:r>
      <w:r w:rsidR="00654BB1" w:rsidRPr="009A3F79">
        <w:rPr>
          <w:i/>
        </w:rPr>
        <w:t>meetings.</w:t>
      </w:r>
    </w:p>
    <w:p w:rsidR="003B4EF7" w:rsidRDefault="003B4EF7" w:rsidP="00212D10"/>
    <w:p w:rsidR="00B21860" w:rsidRDefault="003B4EF7" w:rsidP="00212D10">
      <w:r>
        <w:t xml:space="preserve">John </w:t>
      </w:r>
      <w:r w:rsidR="00B21860">
        <w:t>Mankowski added that metrics of the NPLCC’s work need to be more clearly defined and used to adjust the NPLCC’s actions as well as report on the NPLCC’s performance</w:t>
      </w:r>
      <w:r w:rsidR="0059052D">
        <w:t xml:space="preserve">. </w:t>
      </w:r>
      <w:r w:rsidR="009C762B">
        <w:t>He noted the potential analytics already defined by the subcommittee are</w:t>
      </w:r>
      <w:r w:rsidR="00D6030B">
        <w:t xml:space="preserve"> qualitative,</w:t>
      </w:r>
      <w:r w:rsidR="009C762B">
        <w:t xml:space="preserve"> not quantitative.</w:t>
      </w:r>
    </w:p>
    <w:p w:rsidR="00B21860" w:rsidRDefault="00B21860" w:rsidP="00212D10"/>
    <w:p w:rsidR="00BD16F6" w:rsidRDefault="00214757" w:rsidP="00B21860">
      <w:pPr>
        <w:ind w:left="720"/>
        <w:rPr>
          <w:i/>
        </w:rPr>
      </w:pPr>
      <w:r w:rsidRPr="00214757">
        <w:rPr>
          <w:i/>
        </w:rPr>
        <w:t xml:space="preserve">Chris </w:t>
      </w:r>
      <w:proofErr w:type="spellStart"/>
      <w:r w:rsidRPr="00214757">
        <w:rPr>
          <w:i/>
        </w:rPr>
        <w:t>Tunnoch</w:t>
      </w:r>
      <w:proofErr w:type="spellEnd"/>
      <w:r w:rsidRPr="00214757">
        <w:rPr>
          <w:i/>
        </w:rPr>
        <w:t xml:space="preserve"> suggested the timing was right to begin tracking performance because some measures have been identified and some work has been done. </w:t>
      </w:r>
      <w:r w:rsidR="002816B5" w:rsidRPr="00214757">
        <w:rPr>
          <w:i/>
        </w:rPr>
        <w:t xml:space="preserve">Mary </w:t>
      </w:r>
      <w:r w:rsidR="009C762B" w:rsidRPr="00214757">
        <w:rPr>
          <w:i/>
        </w:rPr>
        <w:t xml:space="preserve">Mahaffy, NPLCC, </w:t>
      </w:r>
      <w:r w:rsidR="002816B5" w:rsidRPr="00214757">
        <w:rPr>
          <w:i/>
        </w:rPr>
        <w:t>suggest</w:t>
      </w:r>
      <w:r w:rsidR="009C762B" w:rsidRPr="00214757">
        <w:rPr>
          <w:i/>
        </w:rPr>
        <w:t>ed</w:t>
      </w:r>
      <w:r w:rsidR="002816B5" w:rsidRPr="00214757">
        <w:rPr>
          <w:i/>
        </w:rPr>
        <w:t xml:space="preserve"> adding </w:t>
      </w:r>
      <w:r w:rsidR="009C762B" w:rsidRPr="00214757">
        <w:rPr>
          <w:i/>
        </w:rPr>
        <w:t xml:space="preserve">a </w:t>
      </w:r>
      <w:r w:rsidR="002816B5" w:rsidRPr="00214757">
        <w:rPr>
          <w:i/>
        </w:rPr>
        <w:t xml:space="preserve">column to </w:t>
      </w:r>
      <w:r w:rsidR="009C762B" w:rsidRPr="00214757">
        <w:rPr>
          <w:i/>
        </w:rPr>
        <w:t xml:space="preserve">the existing evaluation </w:t>
      </w:r>
      <w:r w:rsidR="002816B5" w:rsidRPr="00214757">
        <w:rPr>
          <w:i/>
        </w:rPr>
        <w:t>spreadsheet to identify m</w:t>
      </w:r>
      <w:r w:rsidR="009C762B" w:rsidRPr="00214757">
        <w:rPr>
          <w:i/>
        </w:rPr>
        <w:t>easures and another to track their</w:t>
      </w:r>
      <w:r w:rsidR="002816B5" w:rsidRPr="00214757">
        <w:rPr>
          <w:i/>
        </w:rPr>
        <w:t xml:space="preserve"> progress.</w:t>
      </w:r>
      <w:r w:rsidR="00C67F34" w:rsidRPr="00214757">
        <w:rPr>
          <w:i/>
        </w:rPr>
        <w:t xml:space="preserve"> Participants agree</w:t>
      </w:r>
      <w:r w:rsidR="009C762B" w:rsidRPr="00214757">
        <w:rPr>
          <w:i/>
        </w:rPr>
        <w:t>d</w:t>
      </w:r>
      <w:r w:rsidR="00C67F34" w:rsidRPr="00214757">
        <w:rPr>
          <w:i/>
        </w:rPr>
        <w:t xml:space="preserve">. Chris </w:t>
      </w:r>
      <w:proofErr w:type="spellStart"/>
      <w:r w:rsidR="009C762B" w:rsidRPr="00214757">
        <w:rPr>
          <w:i/>
        </w:rPr>
        <w:t>Tunnoch</w:t>
      </w:r>
      <w:proofErr w:type="spellEnd"/>
      <w:r w:rsidR="009C762B" w:rsidRPr="00214757">
        <w:rPr>
          <w:i/>
        </w:rPr>
        <w:t xml:space="preserve"> suggested the subcommittee would need a way to</w:t>
      </w:r>
      <w:r w:rsidR="00C67F34" w:rsidRPr="00214757">
        <w:rPr>
          <w:i/>
        </w:rPr>
        <w:t xml:space="preserve"> phase </w:t>
      </w:r>
      <w:r w:rsidR="00C67F34" w:rsidRPr="00214757">
        <w:rPr>
          <w:i/>
        </w:rPr>
        <w:lastRenderedPageBreak/>
        <w:t>out approaches that are no longer working.</w:t>
      </w:r>
      <w:r w:rsidR="009C762B" w:rsidRPr="00214757">
        <w:rPr>
          <w:i/>
        </w:rPr>
        <w:t xml:space="preserve"> Mary noted</w:t>
      </w:r>
      <w:r w:rsidR="00850780" w:rsidRPr="00214757">
        <w:rPr>
          <w:i/>
        </w:rPr>
        <w:t xml:space="preserve"> the</w:t>
      </w:r>
      <w:r w:rsidR="009C762B" w:rsidRPr="00214757">
        <w:rPr>
          <w:i/>
        </w:rPr>
        <w:t xml:space="preserve"> current</w:t>
      </w:r>
      <w:r w:rsidR="00850780" w:rsidRPr="00214757">
        <w:rPr>
          <w:i/>
        </w:rPr>
        <w:t xml:space="preserve"> </w:t>
      </w:r>
      <w:r w:rsidR="009C762B" w:rsidRPr="00214757">
        <w:rPr>
          <w:i/>
        </w:rPr>
        <w:t xml:space="preserve">COR Implementation Plan </w:t>
      </w:r>
      <w:r w:rsidRPr="00214757">
        <w:rPr>
          <w:i/>
        </w:rPr>
        <w:t xml:space="preserve">covers some aspects of a phase-out process. </w:t>
      </w:r>
    </w:p>
    <w:p w:rsidR="00BD16F6" w:rsidRDefault="00BD16F6" w:rsidP="00B21860">
      <w:pPr>
        <w:ind w:left="720"/>
        <w:rPr>
          <w:i/>
        </w:rPr>
      </w:pPr>
    </w:p>
    <w:p w:rsidR="003B4EF7" w:rsidRPr="00BD16F6" w:rsidRDefault="00214757" w:rsidP="00BD16F6">
      <w:r w:rsidRPr="00BD16F6">
        <w:t>Committee members decided to use their next meeting to develop a 2015 Implementation Plan, including quantitative performance measures.</w:t>
      </w:r>
    </w:p>
    <w:p w:rsidR="001D6B65" w:rsidRDefault="001D6B65" w:rsidP="001D6B65">
      <w:pPr>
        <w:pStyle w:val="Heading1"/>
      </w:pPr>
      <w:bookmarkStart w:id="9" w:name="_Toc405212811"/>
      <w:r>
        <w:t>COR Subcommittee Next Steps</w:t>
      </w:r>
      <w:bookmarkEnd w:id="9"/>
    </w:p>
    <w:p w:rsidR="003F7982" w:rsidRDefault="003F7982" w:rsidP="00212D10">
      <w:r>
        <w:t>Tricia Tillmann introduced the agenda topic, noting it would begin with a discussion of proposed roles and responsibilities for COR, follo</w:t>
      </w:r>
      <w:r w:rsidR="007B297B">
        <w:t>wed by discussion about</w:t>
      </w:r>
      <w:r>
        <w:t xml:space="preserve"> </w:t>
      </w:r>
      <w:r w:rsidR="007B297B">
        <w:t xml:space="preserve">recruiting </w:t>
      </w:r>
      <w:r>
        <w:t>new COR members and a review of the most recent Climate Science Digest.</w:t>
      </w:r>
    </w:p>
    <w:p w:rsidR="003F7982" w:rsidRDefault="003F7982" w:rsidP="00212D10"/>
    <w:p w:rsidR="003F7982" w:rsidRDefault="003F7982" w:rsidP="003F7982">
      <w:pPr>
        <w:pStyle w:val="Heading2"/>
      </w:pPr>
      <w:r>
        <w:t>Subcommittee Discussion: Proposed COR Roles and Responsibilities</w:t>
      </w:r>
    </w:p>
    <w:p w:rsidR="00DF15A4" w:rsidRDefault="0029786F" w:rsidP="00212D10">
      <w:r>
        <w:t>Tricia Tillmann reviewed the handout of proposed COR Roles and Responsibilities</w:t>
      </w:r>
      <w:r w:rsidR="002C2873">
        <w:t xml:space="preserve"> (</w:t>
      </w:r>
      <w:hyperlink w:anchor="AppendixA" w:history="1">
        <w:r w:rsidR="002C2873" w:rsidRPr="00195618">
          <w:rPr>
            <w:rStyle w:val="Hyperlink"/>
          </w:rPr>
          <w:t>Appendix A</w:t>
        </w:r>
      </w:hyperlink>
      <w:r w:rsidR="002C2873">
        <w:t>)</w:t>
      </w:r>
      <w:r>
        <w:t xml:space="preserve">. </w:t>
      </w:r>
      <w:r w:rsidR="0057690C">
        <w:t>She</w:t>
      </w:r>
      <w:r>
        <w:t xml:space="preserve"> noted the handout is a discussion document and asked the subcommittee for feedback on the proposed roles and responsibilities.</w:t>
      </w:r>
    </w:p>
    <w:p w:rsidR="00FB7534" w:rsidRDefault="00FB7534" w:rsidP="00212D10"/>
    <w:p w:rsidR="00765673" w:rsidRDefault="00765673" w:rsidP="00FB7534">
      <w:pPr>
        <w:ind w:left="720"/>
        <w:rPr>
          <w:i/>
        </w:rPr>
      </w:pPr>
      <w:r w:rsidRPr="003F7982">
        <w:rPr>
          <w:i/>
        </w:rPr>
        <w:lastRenderedPageBreak/>
        <w:t xml:space="preserve">Lynn </w:t>
      </w:r>
      <w:proofErr w:type="spellStart"/>
      <w:r w:rsidRPr="003F7982">
        <w:rPr>
          <w:i/>
        </w:rPr>
        <w:t>Helbrecht</w:t>
      </w:r>
      <w:proofErr w:type="spellEnd"/>
      <w:r w:rsidRPr="003F7982">
        <w:rPr>
          <w:i/>
        </w:rPr>
        <w:t xml:space="preserve"> suggested COR’s role is to develop the COR strategy and associated implementation plans, and ensure the plans are being implemented effectively and appropriately</w:t>
      </w:r>
      <w:r w:rsidRPr="00FB7534">
        <w:t>.</w:t>
      </w:r>
      <w:r w:rsidR="00393F6F" w:rsidRPr="00FB7534">
        <w:t xml:space="preserve"> </w:t>
      </w:r>
      <w:r w:rsidR="00393F6F">
        <w:rPr>
          <w:i/>
        </w:rPr>
        <w:t xml:space="preserve">Chris </w:t>
      </w:r>
      <w:proofErr w:type="spellStart"/>
      <w:r w:rsidR="00393F6F">
        <w:rPr>
          <w:i/>
        </w:rPr>
        <w:t>Tunnoch</w:t>
      </w:r>
      <w:proofErr w:type="spellEnd"/>
      <w:r w:rsidR="00393F6F">
        <w:rPr>
          <w:i/>
        </w:rPr>
        <w:t xml:space="preserve"> noted COR is already fulfilling those roles. Mary Mahaffy suggested using the handout </w:t>
      </w:r>
      <w:r w:rsidR="0057690C">
        <w:rPr>
          <w:i/>
        </w:rPr>
        <w:t xml:space="preserve">as an input when developing the </w:t>
      </w:r>
      <w:r w:rsidR="00393F6F">
        <w:rPr>
          <w:i/>
        </w:rPr>
        <w:t xml:space="preserve">2015 COR Implementation Plan and comparing </w:t>
      </w:r>
      <w:r w:rsidR="0057690C">
        <w:rPr>
          <w:i/>
        </w:rPr>
        <w:t xml:space="preserve">the proposed roles and responsibilities </w:t>
      </w:r>
      <w:r w:rsidR="00393F6F">
        <w:rPr>
          <w:i/>
        </w:rPr>
        <w:t>with the COR Strategy to identify roles and responsibilities going forward. Participants agreed.</w:t>
      </w:r>
    </w:p>
    <w:p w:rsidR="002C2873" w:rsidRDefault="002C2873" w:rsidP="00765673">
      <w:pPr>
        <w:ind w:left="720"/>
        <w:rPr>
          <w:i/>
        </w:rPr>
      </w:pPr>
    </w:p>
    <w:p w:rsidR="002C2873" w:rsidRDefault="002C2873" w:rsidP="002C2873">
      <w:r>
        <w:t>John Mankowski asked for feedback on the specific responsibilities outlined.</w:t>
      </w:r>
    </w:p>
    <w:p w:rsidR="002C2873" w:rsidRDefault="002C2873" w:rsidP="002C2873"/>
    <w:p w:rsidR="00F061DE" w:rsidRDefault="002C2873" w:rsidP="002C2873">
      <w:pPr>
        <w:ind w:left="720"/>
        <w:rPr>
          <w:i/>
        </w:rPr>
      </w:pPr>
      <w:r>
        <w:rPr>
          <w:i/>
        </w:rPr>
        <w:t xml:space="preserve">Chris </w:t>
      </w:r>
      <w:proofErr w:type="spellStart"/>
      <w:r>
        <w:rPr>
          <w:i/>
        </w:rPr>
        <w:t>Tunnoch</w:t>
      </w:r>
      <w:proofErr w:type="spellEnd"/>
      <w:r>
        <w:rPr>
          <w:i/>
        </w:rPr>
        <w:t xml:space="preserve"> asked for clarification on </w:t>
      </w:r>
      <w:r w:rsidR="00F061DE">
        <w:rPr>
          <w:i/>
        </w:rPr>
        <w:t xml:space="preserve">how COR members will update Meghan Kearney when new communications specialists are hired. </w:t>
      </w:r>
      <w:r w:rsidR="00F061DE" w:rsidRPr="00F061DE">
        <w:rPr>
          <w:i/>
        </w:rPr>
        <w:t xml:space="preserve">Lynn </w:t>
      </w:r>
      <w:proofErr w:type="spellStart"/>
      <w:r w:rsidR="00F061DE" w:rsidRPr="00F061DE">
        <w:rPr>
          <w:i/>
        </w:rPr>
        <w:t>Helbrecht</w:t>
      </w:r>
      <w:proofErr w:type="spellEnd"/>
      <w:r w:rsidR="00F061DE" w:rsidRPr="00F061DE">
        <w:rPr>
          <w:i/>
        </w:rPr>
        <w:t xml:space="preserve"> suggested sharing a list of current communications specialists.</w:t>
      </w:r>
    </w:p>
    <w:p w:rsidR="00F061DE" w:rsidRDefault="00F061DE" w:rsidP="002C2873">
      <w:pPr>
        <w:ind w:left="720"/>
        <w:rPr>
          <w:i/>
        </w:rPr>
      </w:pPr>
    </w:p>
    <w:p w:rsidR="002C2873" w:rsidRDefault="00F061DE" w:rsidP="00F061DE">
      <w:pPr>
        <w:rPr>
          <w:rFonts w:ascii="Calibri" w:eastAsia="Times New Roman" w:hAnsi="Calibri" w:cs="Times New Roman"/>
          <w:color w:val="000000"/>
        </w:rPr>
      </w:pPr>
      <w:r>
        <w:t xml:space="preserve">Lynn </w:t>
      </w:r>
      <w:proofErr w:type="spellStart"/>
      <w:r>
        <w:t>Helbrecht</w:t>
      </w:r>
      <w:proofErr w:type="spellEnd"/>
      <w:r>
        <w:t xml:space="preserve"> shared that</w:t>
      </w:r>
      <w:r w:rsidRPr="00F061DE">
        <w:t xml:space="preserve"> although the third proposed role – “COR </w:t>
      </w:r>
      <w:r w:rsidRPr="00F061DE">
        <w:rPr>
          <w:rFonts w:ascii="Calibri" w:eastAsia="Times New Roman" w:hAnsi="Calibri" w:cs="Times New Roman"/>
          <w:color w:val="000000"/>
        </w:rPr>
        <w:t xml:space="preserve">members help ensure ongoing and completed projects are well-communicated” – is a new role, she supports </w:t>
      </w:r>
      <w:r w:rsidRPr="00F061DE">
        <w:rPr>
          <w:rFonts w:ascii="Calibri" w:eastAsia="Times New Roman" w:hAnsi="Calibri" w:cs="Times New Roman"/>
          <w:color w:val="000000"/>
        </w:rPr>
        <w:lastRenderedPageBreak/>
        <w:t>the idea and the associated responsibilities.</w:t>
      </w:r>
      <w:r>
        <w:rPr>
          <w:rFonts w:ascii="Calibri" w:eastAsia="Times New Roman" w:hAnsi="Calibri" w:cs="Times New Roman"/>
          <w:color w:val="000000"/>
        </w:rPr>
        <w:t xml:space="preserve"> She suggested COR develop communications expectations to include in Requests for Proposals (RFPs).</w:t>
      </w:r>
    </w:p>
    <w:p w:rsidR="00F061DE" w:rsidRDefault="00F061DE" w:rsidP="00F061DE">
      <w:pPr>
        <w:rPr>
          <w:rFonts w:ascii="Calibri" w:eastAsia="Times New Roman" w:hAnsi="Calibri" w:cs="Times New Roman"/>
          <w:color w:val="000000"/>
        </w:rPr>
      </w:pPr>
    </w:p>
    <w:p w:rsidR="00FB7534" w:rsidRDefault="00F061DE" w:rsidP="00F061DE">
      <w:pPr>
        <w:ind w:left="720"/>
        <w:rPr>
          <w:rFonts w:ascii="Calibri" w:eastAsia="Times New Roman" w:hAnsi="Calibri" w:cs="Times New Roman"/>
          <w:i/>
          <w:color w:val="000000"/>
        </w:rPr>
      </w:pPr>
      <w:r>
        <w:rPr>
          <w:rFonts w:ascii="Calibri" w:eastAsia="Times New Roman" w:hAnsi="Calibri" w:cs="Times New Roman"/>
          <w:i/>
          <w:color w:val="000000"/>
        </w:rPr>
        <w:t xml:space="preserve">Mary Mahaffy </w:t>
      </w:r>
      <w:r w:rsidR="00771448">
        <w:rPr>
          <w:rFonts w:ascii="Calibri" w:eastAsia="Times New Roman" w:hAnsi="Calibri" w:cs="Times New Roman"/>
          <w:i/>
          <w:color w:val="000000"/>
        </w:rPr>
        <w:t>noted</w:t>
      </w:r>
      <w:r>
        <w:rPr>
          <w:rFonts w:ascii="Calibri" w:eastAsia="Times New Roman" w:hAnsi="Calibri" w:cs="Times New Roman"/>
          <w:i/>
          <w:color w:val="000000"/>
        </w:rPr>
        <w:t xml:space="preserve"> she invited COR to serve on the RFP work team</w:t>
      </w:r>
      <w:r w:rsidR="00771448">
        <w:rPr>
          <w:rFonts w:ascii="Calibri" w:eastAsia="Times New Roman" w:hAnsi="Calibri" w:cs="Times New Roman"/>
          <w:i/>
          <w:color w:val="000000"/>
        </w:rPr>
        <w:t xml:space="preserve"> to better incorporate communications expectations in proposals</w:t>
      </w:r>
      <w:r>
        <w:rPr>
          <w:rFonts w:ascii="Calibri" w:eastAsia="Times New Roman" w:hAnsi="Calibri" w:cs="Times New Roman"/>
          <w:i/>
          <w:color w:val="000000"/>
        </w:rPr>
        <w:t xml:space="preserve">. </w:t>
      </w:r>
      <w:r w:rsidR="00FE4B45">
        <w:rPr>
          <w:rFonts w:ascii="Calibri" w:eastAsia="Times New Roman" w:hAnsi="Calibri" w:cs="Times New Roman"/>
          <w:i/>
          <w:color w:val="000000"/>
        </w:rPr>
        <w:t xml:space="preserve">She offered to send information about the next S-TEK meeting, which is scheduled for late January or early February 2015. </w:t>
      </w:r>
      <w:r w:rsidR="00FB7534" w:rsidRPr="00FB7534">
        <w:rPr>
          <w:rFonts w:ascii="Calibri" w:eastAsia="Times New Roman" w:hAnsi="Calibri" w:cs="Times New Roman"/>
          <w:i/>
          <w:color w:val="000000"/>
        </w:rPr>
        <w:t>Participants suggested more attention was needed on actionable science.</w:t>
      </w:r>
    </w:p>
    <w:p w:rsidR="00FB7534" w:rsidRDefault="00FB7534" w:rsidP="00F061DE">
      <w:pPr>
        <w:ind w:left="720"/>
        <w:rPr>
          <w:rFonts w:ascii="Calibri" w:eastAsia="Times New Roman" w:hAnsi="Calibri" w:cs="Times New Roman"/>
          <w:i/>
          <w:color w:val="000000"/>
        </w:rPr>
      </w:pPr>
    </w:p>
    <w:p w:rsidR="00F061DE" w:rsidRPr="00FB7534" w:rsidRDefault="00FB7534" w:rsidP="00FB7534">
      <w:r>
        <w:rPr>
          <w:rFonts w:ascii="Calibri" w:eastAsia="Times New Roman" w:hAnsi="Calibri" w:cs="Times New Roman"/>
          <w:color w:val="000000"/>
        </w:rPr>
        <w:t>Participants</w:t>
      </w:r>
      <w:r w:rsidR="00771448" w:rsidRPr="00FB7534">
        <w:rPr>
          <w:rFonts w:ascii="Calibri" w:eastAsia="Times New Roman" w:hAnsi="Calibri" w:cs="Times New Roman"/>
          <w:color w:val="000000"/>
        </w:rPr>
        <w:t xml:space="preserve"> decided to work on how to support the funding and implementation of actionable science, including how to evaluate the communication of actionable science.</w:t>
      </w:r>
    </w:p>
    <w:p w:rsidR="00F613EB" w:rsidRPr="00345B9C" w:rsidRDefault="00F613EB" w:rsidP="00345B9C"/>
    <w:p w:rsidR="003F7982" w:rsidRDefault="003F7982" w:rsidP="003F7982">
      <w:pPr>
        <w:pStyle w:val="Heading2"/>
      </w:pPr>
      <w:r>
        <w:t>Subcommittee Discussion: New COR Members</w:t>
      </w:r>
    </w:p>
    <w:p w:rsidR="003F7982" w:rsidRDefault="003F176E" w:rsidP="003F176E">
      <w:r>
        <w:t>John Mankowski asked if committee members had suggestions for new members, in light of the proposed roles and responsibilities and the committee’s upcoming work.</w:t>
      </w:r>
    </w:p>
    <w:p w:rsidR="003F176E" w:rsidRDefault="003F176E" w:rsidP="003F176E"/>
    <w:p w:rsidR="003F176E" w:rsidRDefault="003F176E" w:rsidP="003F176E">
      <w:pPr>
        <w:ind w:left="720"/>
        <w:rPr>
          <w:i/>
        </w:rPr>
      </w:pPr>
      <w:r w:rsidRPr="003F7982">
        <w:rPr>
          <w:i/>
        </w:rPr>
        <w:lastRenderedPageBreak/>
        <w:t xml:space="preserve">Chris </w:t>
      </w:r>
      <w:proofErr w:type="spellStart"/>
      <w:r w:rsidRPr="003F7982">
        <w:rPr>
          <w:i/>
        </w:rPr>
        <w:t>Tunnoch</w:t>
      </w:r>
      <w:proofErr w:type="spellEnd"/>
      <w:r w:rsidRPr="003F7982">
        <w:rPr>
          <w:i/>
        </w:rPr>
        <w:t xml:space="preserve"> requested ideas and support to improve outreach efforts with Tribes and First Nations. </w:t>
      </w:r>
      <w:r>
        <w:rPr>
          <w:i/>
        </w:rPr>
        <w:t xml:space="preserve">John </w:t>
      </w:r>
      <w:r w:rsidR="003F7982">
        <w:rPr>
          <w:i/>
        </w:rPr>
        <w:t xml:space="preserve">Mankowski replied that </w:t>
      </w:r>
      <w:r>
        <w:rPr>
          <w:i/>
        </w:rPr>
        <w:t xml:space="preserve">David Redhorse, Bureau of Indian Affairs, is currently </w:t>
      </w:r>
      <w:r w:rsidR="0057690C">
        <w:rPr>
          <w:i/>
        </w:rPr>
        <w:t>a COR member and Lindsa</w:t>
      </w:r>
      <w:r>
        <w:rPr>
          <w:i/>
        </w:rPr>
        <w:t xml:space="preserve">y Wood, </w:t>
      </w:r>
      <w:r w:rsidR="004608D1">
        <w:rPr>
          <w:i/>
        </w:rPr>
        <w:t>B.C.</w:t>
      </w:r>
      <w:r>
        <w:rPr>
          <w:i/>
        </w:rPr>
        <w:t xml:space="preserve"> Ministry of Aboriginal </w:t>
      </w:r>
      <w:r w:rsidR="007E201B">
        <w:rPr>
          <w:i/>
        </w:rPr>
        <w:t>Relations and Reconciliation</w:t>
      </w:r>
      <w:r>
        <w:rPr>
          <w:i/>
        </w:rPr>
        <w:t>, may be able to assist with outreach to First Nations.</w:t>
      </w:r>
      <w:r w:rsidR="009E0670">
        <w:rPr>
          <w:i/>
        </w:rPr>
        <w:t xml:space="preserve"> Mary Mahaffy suggested Kathy Lynn of the Pacific Northwest Tribal Climate Change Network and Sue </w:t>
      </w:r>
      <w:proofErr w:type="spellStart"/>
      <w:r w:rsidR="009E0670">
        <w:rPr>
          <w:i/>
        </w:rPr>
        <w:t>Wotkyns</w:t>
      </w:r>
      <w:proofErr w:type="spellEnd"/>
      <w:r w:rsidR="009E0670">
        <w:rPr>
          <w:i/>
        </w:rPr>
        <w:t xml:space="preserve"> of the Institute for Tribal Environmental Professionals may be resources.</w:t>
      </w:r>
      <w:r w:rsidR="009E0670" w:rsidRPr="009E0670">
        <w:rPr>
          <w:i/>
        </w:rPr>
        <w:t xml:space="preserve"> </w:t>
      </w:r>
      <w:r w:rsidR="009E0670">
        <w:rPr>
          <w:i/>
        </w:rPr>
        <w:t xml:space="preserve">Lynn </w:t>
      </w:r>
      <w:proofErr w:type="spellStart"/>
      <w:r w:rsidR="009E0670">
        <w:rPr>
          <w:i/>
        </w:rPr>
        <w:t>Helbrecht</w:t>
      </w:r>
      <w:proofErr w:type="spellEnd"/>
      <w:r w:rsidR="009E0670">
        <w:rPr>
          <w:i/>
        </w:rPr>
        <w:t xml:space="preserve"> added that the choice of committee member depends on COR’s goals for cultural resource communications.</w:t>
      </w:r>
    </w:p>
    <w:p w:rsidR="009E0670" w:rsidRDefault="009E0670" w:rsidP="003F176E">
      <w:pPr>
        <w:ind w:left="720"/>
        <w:rPr>
          <w:i/>
        </w:rPr>
      </w:pPr>
    </w:p>
    <w:p w:rsidR="009E0670" w:rsidRDefault="009E0670" w:rsidP="009E0670">
      <w:r w:rsidRPr="009E0670">
        <w:t xml:space="preserve">John Mankowski noted the results of the NPLCC-funded traditional ecological knowledge projects are becoming available and COR’s Priority 6 – </w:t>
      </w:r>
      <w:r w:rsidR="004608D1">
        <w:t>“</w:t>
      </w:r>
      <w:r w:rsidRPr="009E0670">
        <w:t>Communicate how climate change impacts cultural resources</w:t>
      </w:r>
      <w:r w:rsidR="004608D1">
        <w:t>”</w:t>
      </w:r>
      <w:r w:rsidRPr="009E0670">
        <w:t xml:space="preserve"> – has received less attention to date. He suggested COR make a formal request to Kathy Lynn, Sue </w:t>
      </w:r>
      <w:proofErr w:type="spellStart"/>
      <w:r w:rsidRPr="009E0670">
        <w:t>Wotkyns</w:t>
      </w:r>
      <w:proofErr w:type="spellEnd"/>
      <w:r w:rsidRPr="009E0670">
        <w:t xml:space="preserve">, </w:t>
      </w:r>
      <w:r w:rsidR="00002A3B">
        <w:t>Lindsa</w:t>
      </w:r>
      <w:r w:rsidR="00002A3B" w:rsidRPr="009E0670">
        <w:t xml:space="preserve">y Wood, </w:t>
      </w:r>
      <w:r w:rsidRPr="009E0670">
        <w:t xml:space="preserve">the Northwest Indian Fisheries Commission, the Affiliated Tribes of Northwest </w:t>
      </w:r>
      <w:r w:rsidR="004608D1">
        <w:t xml:space="preserve">Indians, </w:t>
      </w:r>
      <w:r w:rsidRPr="009E0670">
        <w:t xml:space="preserve">and the NPLCC’s Tribes / First Nations Committee </w:t>
      </w:r>
      <w:r w:rsidRPr="009E0670">
        <w:lastRenderedPageBreak/>
        <w:t>for ideas on how to communicate the results of the projects</w:t>
      </w:r>
      <w:r w:rsidR="00002A3B">
        <w:t xml:space="preserve">. </w:t>
      </w:r>
      <w:r w:rsidRPr="009E0670">
        <w:t>Participants agreed.</w:t>
      </w:r>
    </w:p>
    <w:p w:rsidR="009E0670" w:rsidRDefault="009E0670" w:rsidP="009E0670"/>
    <w:p w:rsidR="009E0670" w:rsidRDefault="009E0670" w:rsidP="009E0670">
      <w:pPr>
        <w:ind w:left="720"/>
        <w:rPr>
          <w:i/>
        </w:rPr>
      </w:pPr>
      <w:r>
        <w:rPr>
          <w:i/>
        </w:rPr>
        <w:t xml:space="preserve">Wayne Owen suggested sharing results via social media and by attending relevant conferences such as the Alaska Forum on the Environment and those hosted by the Native American Fish and Wildlife Society. </w:t>
      </w:r>
    </w:p>
    <w:p w:rsidR="003F7982" w:rsidRPr="009E0670" w:rsidRDefault="003F7982" w:rsidP="009E0670">
      <w:pPr>
        <w:ind w:left="720"/>
        <w:rPr>
          <w:i/>
        </w:rPr>
      </w:pPr>
    </w:p>
    <w:p w:rsidR="00345B9C" w:rsidRDefault="003F7982" w:rsidP="003F7982">
      <w:pPr>
        <w:pStyle w:val="Heading2"/>
      </w:pPr>
      <w:r>
        <w:t xml:space="preserve">Subcommittee Discussion: </w:t>
      </w:r>
      <w:r w:rsidR="009E0670">
        <w:t xml:space="preserve">Review </w:t>
      </w:r>
      <w:r>
        <w:t xml:space="preserve">of </w:t>
      </w:r>
      <w:r w:rsidR="009E0670">
        <w:t>Most Recent</w:t>
      </w:r>
      <w:r w:rsidR="00345B9C">
        <w:t xml:space="preserve"> Climate Science Digest</w:t>
      </w:r>
    </w:p>
    <w:p w:rsidR="00345B9C" w:rsidRDefault="00DF15A4" w:rsidP="00345B9C">
      <w:r>
        <w:t xml:space="preserve">John </w:t>
      </w:r>
      <w:r w:rsidR="00076B4A">
        <w:t xml:space="preserve">Mankowski </w:t>
      </w:r>
      <w:r w:rsidR="003F7982">
        <w:t>suggested</w:t>
      </w:r>
      <w:r w:rsidR="00002A3B">
        <w:t xml:space="preserve"> one responsibility</w:t>
      </w:r>
      <w:r w:rsidR="00076B4A">
        <w:t xml:space="preserve"> for COR may be to ensure the Climate Science Digest and North Pacific Tidings are relevant and useful communications tools. He </w:t>
      </w:r>
      <w:r w:rsidR="00002A3B">
        <w:t>noted</w:t>
      </w:r>
      <w:r w:rsidR="00076B4A">
        <w:t xml:space="preserve"> the Climate Science Digest is </w:t>
      </w:r>
      <w:r>
        <w:t>well-received</w:t>
      </w:r>
      <w:r w:rsidR="00076B4A">
        <w:t xml:space="preserve"> by those on the list serve. Readers email regularly with positive feedback, and very few </w:t>
      </w:r>
      <w:r w:rsidR="0068626C">
        <w:t xml:space="preserve">unsubscribe </w:t>
      </w:r>
      <w:r w:rsidR="00076B4A">
        <w:t xml:space="preserve">from the list. </w:t>
      </w:r>
      <w:r w:rsidR="00212124">
        <w:t>He asked if the Climate Science Digest was meeting COR members’ expectations</w:t>
      </w:r>
      <w:r w:rsidR="002E4CE5">
        <w:t xml:space="preserve"> and noted a reader survey would be distributed to assess the Climate Science Digest</w:t>
      </w:r>
      <w:r w:rsidR="00212124">
        <w:t>.</w:t>
      </w:r>
    </w:p>
    <w:p w:rsidR="00A176C8" w:rsidRDefault="00A176C8" w:rsidP="00345B9C"/>
    <w:p w:rsidR="00A176C8" w:rsidRDefault="00A176C8" w:rsidP="00A176C8">
      <w:pPr>
        <w:ind w:left="720"/>
        <w:rPr>
          <w:i/>
        </w:rPr>
      </w:pPr>
      <w:r>
        <w:rPr>
          <w:i/>
        </w:rPr>
        <w:t xml:space="preserve">Lynn </w:t>
      </w:r>
      <w:proofErr w:type="spellStart"/>
      <w:r>
        <w:rPr>
          <w:i/>
        </w:rPr>
        <w:t>Helbrecht</w:t>
      </w:r>
      <w:proofErr w:type="spellEnd"/>
      <w:r>
        <w:rPr>
          <w:i/>
        </w:rPr>
        <w:t xml:space="preserve"> responded she is looking for very brief summaries relevant to Washington Department of Fish </w:t>
      </w:r>
      <w:r>
        <w:rPr>
          <w:i/>
        </w:rPr>
        <w:lastRenderedPageBreak/>
        <w:t>and Wildlife staff. She likes the learning opportunities included in the Digest. She suggested the role of the NPLCC and NW CSC is to ensure the Digest includes the right and complete information, with a two</w:t>
      </w:r>
      <w:r w:rsidR="00002A3B">
        <w:rPr>
          <w:i/>
        </w:rPr>
        <w:t>- to three-</w:t>
      </w:r>
      <w:r>
        <w:rPr>
          <w:i/>
        </w:rPr>
        <w:t>line summary and links readers can access.</w:t>
      </w:r>
    </w:p>
    <w:p w:rsidR="00167FEE" w:rsidRDefault="00167FEE" w:rsidP="00A176C8">
      <w:pPr>
        <w:ind w:left="720"/>
        <w:rPr>
          <w:i/>
        </w:rPr>
      </w:pPr>
    </w:p>
    <w:p w:rsidR="00167FEE" w:rsidRDefault="00167FEE" w:rsidP="00A176C8">
      <w:pPr>
        <w:ind w:left="720"/>
        <w:rPr>
          <w:i/>
        </w:rPr>
      </w:pPr>
      <w:r>
        <w:rPr>
          <w:i/>
        </w:rPr>
        <w:t xml:space="preserve">Chris </w:t>
      </w:r>
      <w:proofErr w:type="spellStart"/>
      <w:r>
        <w:rPr>
          <w:i/>
        </w:rPr>
        <w:t>Tunnoch</w:t>
      </w:r>
      <w:proofErr w:type="spellEnd"/>
      <w:r>
        <w:rPr>
          <w:i/>
        </w:rPr>
        <w:t xml:space="preserve"> </w:t>
      </w:r>
      <w:r w:rsidR="00002A3B">
        <w:rPr>
          <w:i/>
        </w:rPr>
        <w:t>shared that</w:t>
      </w:r>
      <w:r>
        <w:rPr>
          <w:i/>
        </w:rPr>
        <w:t xml:space="preserve"> the Digest is meeting her expectations. She </w:t>
      </w:r>
      <w:r w:rsidR="00002A3B">
        <w:rPr>
          <w:i/>
        </w:rPr>
        <w:t>noted the</w:t>
      </w:r>
      <w:r>
        <w:rPr>
          <w:i/>
        </w:rPr>
        <w:t xml:space="preserve"> Digest and North Pacific Tidings are similar enough that they may be seen as one newsletter by some readers. She suggested distinguishing the two newsletter</w:t>
      </w:r>
      <w:r w:rsidR="00002A3B">
        <w:rPr>
          <w:i/>
        </w:rPr>
        <w:t>s</w:t>
      </w:r>
      <w:r>
        <w:rPr>
          <w:i/>
        </w:rPr>
        <w:t xml:space="preserve"> by titling them distinctly or publishing them farther apart from each other. She also suggested the NPLCC consider how to combine the two newsletters into a single newsletter.</w:t>
      </w:r>
    </w:p>
    <w:p w:rsidR="00167FEE" w:rsidRDefault="00167FEE" w:rsidP="00A176C8">
      <w:pPr>
        <w:ind w:left="720"/>
        <w:rPr>
          <w:i/>
        </w:rPr>
      </w:pPr>
    </w:p>
    <w:p w:rsidR="00167FEE" w:rsidRDefault="00167FEE" w:rsidP="00167FEE">
      <w:r>
        <w:t>Mary Mahaffy noted some readers only view the first three items</w:t>
      </w:r>
      <w:r w:rsidR="00002A3B">
        <w:t xml:space="preserve"> in the Digest</w:t>
      </w:r>
      <w:r>
        <w:t xml:space="preserve"> and it is difficult to communicate all the relevant information when the first three items receive most of the views.</w:t>
      </w:r>
    </w:p>
    <w:p w:rsidR="00167FEE" w:rsidRDefault="00167FEE" w:rsidP="00167FEE"/>
    <w:p w:rsidR="00167FEE" w:rsidRDefault="00167FEE" w:rsidP="00167FEE">
      <w:pPr>
        <w:ind w:left="720"/>
        <w:rPr>
          <w:i/>
        </w:rPr>
      </w:pPr>
      <w:r>
        <w:rPr>
          <w:i/>
        </w:rPr>
        <w:t xml:space="preserve">Lynn </w:t>
      </w:r>
      <w:proofErr w:type="spellStart"/>
      <w:r>
        <w:rPr>
          <w:i/>
        </w:rPr>
        <w:t>Helbrecht</w:t>
      </w:r>
      <w:proofErr w:type="spellEnd"/>
      <w:r>
        <w:rPr>
          <w:i/>
        </w:rPr>
        <w:t xml:space="preserve"> suggested making it easy to scroll through the newsletter and </w:t>
      </w:r>
      <w:r w:rsidR="00002A3B">
        <w:rPr>
          <w:i/>
        </w:rPr>
        <w:t xml:space="preserve">noted the pictures are not </w:t>
      </w:r>
      <w:r w:rsidR="00002A3B">
        <w:rPr>
          <w:i/>
        </w:rPr>
        <w:lastRenderedPageBreak/>
        <w:t xml:space="preserve">needed. Wayne Owen added </w:t>
      </w:r>
      <w:r>
        <w:rPr>
          <w:i/>
        </w:rPr>
        <w:t>he does not read the Digest but does skim the North Pacific Tidings</w:t>
      </w:r>
      <w:r w:rsidR="00002A3B">
        <w:rPr>
          <w:i/>
        </w:rPr>
        <w:t xml:space="preserve">. </w:t>
      </w:r>
      <w:r w:rsidR="002E4CE5">
        <w:rPr>
          <w:i/>
        </w:rPr>
        <w:t xml:space="preserve">John Mankowski </w:t>
      </w:r>
      <w:r w:rsidR="00BA68C6">
        <w:rPr>
          <w:i/>
        </w:rPr>
        <w:t>noted m</w:t>
      </w:r>
      <w:r w:rsidR="002E4CE5">
        <w:rPr>
          <w:i/>
        </w:rPr>
        <w:t>any</w:t>
      </w:r>
      <w:r w:rsidR="00BA68C6">
        <w:rPr>
          <w:i/>
        </w:rPr>
        <w:t xml:space="preserve"> readers</w:t>
      </w:r>
      <w:r w:rsidR="002E4CE5">
        <w:rPr>
          <w:i/>
        </w:rPr>
        <w:t xml:space="preserve"> </w:t>
      </w:r>
      <w:r w:rsidR="00A95BCD">
        <w:rPr>
          <w:i/>
        </w:rPr>
        <w:t xml:space="preserve">click on pictures and </w:t>
      </w:r>
      <w:r w:rsidR="002E4CE5">
        <w:rPr>
          <w:i/>
        </w:rPr>
        <w:t xml:space="preserve">forward the newsletter to their networks, resulting in </w:t>
      </w:r>
      <w:r w:rsidR="00BA68C6">
        <w:rPr>
          <w:i/>
        </w:rPr>
        <w:t xml:space="preserve">about </w:t>
      </w:r>
      <w:r w:rsidR="002E4CE5">
        <w:rPr>
          <w:i/>
        </w:rPr>
        <w:t>three to five additional subscriptions</w:t>
      </w:r>
      <w:r w:rsidR="00BA68C6">
        <w:rPr>
          <w:i/>
        </w:rPr>
        <w:t xml:space="preserve"> </w:t>
      </w:r>
      <w:r w:rsidR="002E4CE5">
        <w:rPr>
          <w:i/>
        </w:rPr>
        <w:t>each time a newsletter is distributed.</w:t>
      </w:r>
    </w:p>
    <w:p w:rsidR="002E4CE5" w:rsidRDefault="002E4CE5" w:rsidP="00167FEE">
      <w:pPr>
        <w:ind w:left="720"/>
        <w:rPr>
          <w:i/>
        </w:rPr>
      </w:pPr>
    </w:p>
    <w:p w:rsidR="002E4CE5" w:rsidRDefault="002E4CE5" w:rsidP="002E4CE5">
      <w:r>
        <w:t xml:space="preserve">Chris </w:t>
      </w:r>
      <w:proofErr w:type="spellStart"/>
      <w:r>
        <w:t>Tunnoch</w:t>
      </w:r>
      <w:proofErr w:type="spellEnd"/>
      <w:r>
        <w:t xml:space="preserve"> suggested adding a “News” tab to the menu navigation on the NPLCC website and including a link to Climate Science News.</w:t>
      </w:r>
    </w:p>
    <w:p w:rsidR="002E4CE5" w:rsidRDefault="002E4CE5" w:rsidP="002E4CE5"/>
    <w:p w:rsidR="002E4CE5" w:rsidRDefault="002E4CE5" w:rsidP="002E4CE5">
      <w:pPr>
        <w:ind w:left="720"/>
        <w:rPr>
          <w:i/>
        </w:rPr>
      </w:pPr>
      <w:r>
        <w:rPr>
          <w:i/>
        </w:rPr>
        <w:t xml:space="preserve">Lynn </w:t>
      </w:r>
      <w:proofErr w:type="spellStart"/>
      <w:r>
        <w:rPr>
          <w:i/>
        </w:rPr>
        <w:t>Helbrecht</w:t>
      </w:r>
      <w:proofErr w:type="spellEnd"/>
      <w:r>
        <w:rPr>
          <w:i/>
        </w:rPr>
        <w:t xml:space="preserve"> supported the suggestion and added that the Digest and North Pacific Tidings could be linked from the same location. </w:t>
      </w:r>
    </w:p>
    <w:p w:rsidR="00EA2B1E" w:rsidRDefault="00EA2B1E">
      <w:pPr>
        <w:spacing w:after="200" w:line="276" w:lineRule="auto"/>
        <w:rPr>
          <w:rFonts w:asciiTheme="majorHAnsi" w:eastAsiaTheme="majorEastAsia" w:hAnsiTheme="majorHAnsi" w:cstheme="majorBidi"/>
          <w:bCs/>
          <w:i/>
          <w:color w:val="365F91" w:themeColor="accent1" w:themeShade="BF"/>
          <w:sz w:val="24"/>
          <w:szCs w:val="28"/>
        </w:rPr>
      </w:pPr>
      <w:bookmarkStart w:id="10" w:name="_Toc405212812"/>
      <w:r>
        <w:br w:type="page"/>
      </w:r>
    </w:p>
    <w:p w:rsidR="00345B9C" w:rsidRDefault="00345B9C" w:rsidP="00EA2B1E">
      <w:pPr>
        <w:pStyle w:val="Heading1"/>
        <w:spacing w:before="0"/>
      </w:pPr>
      <w:r>
        <w:lastRenderedPageBreak/>
        <w:t>Round Robin</w:t>
      </w:r>
      <w:bookmarkEnd w:id="10"/>
    </w:p>
    <w:p w:rsidR="00FE4B45" w:rsidRDefault="00FE4B45" w:rsidP="00FE4B45">
      <w:r>
        <w:t>Tricia Tillmann invited COR members to provide updates on their communications work and describe how they are sharing the NPLCC’s work.</w:t>
      </w:r>
      <w:r w:rsidR="00803ACF">
        <w:t xml:space="preserve"> The table below summarizes the discussion.</w:t>
      </w:r>
    </w:p>
    <w:p w:rsidR="00803ACF" w:rsidRDefault="00803ACF" w:rsidP="00FE4B45"/>
    <w:tbl>
      <w:tblPr>
        <w:tblStyle w:val="TableGrid"/>
        <w:tblW w:w="0" w:type="auto"/>
        <w:tblLook w:val="04A0" w:firstRow="1" w:lastRow="0" w:firstColumn="1" w:lastColumn="0" w:noHBand="0" w:noVBand="1"/>
      </w:tblPr>
      <w:tblGrid>
        <w:gridCol w:w="2605"/>
        <w:gridCol w:w="6745"/>
      </w:tblGrid>
      <w:tr w:rsidR="00803ACF" w:rsidTr="00EA2B1E">
        <w:trPr>
          <w:tblHeader/>
        </w:trPr>
        <w:tc>
          <w:tcPr>
            <w:tcW w:w="2605" w:type="dxa"/>
            <w:shd w:val="clear" w:color="auto" w:fill="4F81BD" w:themeFill="accent1"/>
          </w:tcPr>
          <w:p w:rsidR="00803ACF" w:rsidRPr="00957BCA" w:rsidRDefault="00803ACF" w:rsidP="00957BCA">
            <w:pPr>
              <w:jc w:val="center"/>
              <w:rPr>
                <w:b/>
                <w:color w:val="FFFFFF" w:themeColor="background1"/>
              </w:rPr>
            </w:pPr>
            <w:r w:rsidRPr="00957BCA">
              <w:rPr>
                <w:b/>
                <w:color w:val="FFFFFF" w:themeColor="background1"/>
              </w:rPr>
              <w:t>COR Member</w:t>
            </w:r>
          </w:p>
        </w:tc>
        <w:tc>
          <w:tcPr>
            <w:tcW w:w="6745" w:type="dxa"/>
            <w:shd w:val="clear" w:color="auto" w:fill="4F81BD" w:themeFill="accent1"/>
          </w:tcPr>
          <w:p w:rsidR="00803ACF" w:rsidRPr="00957BCA" w:rsidRDefault="00803ACF" w:rsidP="00957BCA">
            <w:pPr>
              <w:jc w:val="center"/>
              <w:rPr>
                <w:b/>
                <w:color w:val="FFFFFF" w:themeColor="background1"/>
              </w:rPr>
            </w:pPr>
            <w:r w:rsidRPr="00957BCA">
              <w:rPr>
                <w:b/>
                <w:color w:val="FFFFFF" w:themeColor="background1"/>
              </w:rPr>
              <w:t>Update</w:t>
            </w:r>
          </w:p>
        </w:tc>
      </w:tr>
      <w:tr w:rsidR="00803ACF" w:rsidTr="00EA2B1E">
        <w:tc>
          <w:tcPr>
            <w:tcW w:w="2605" w:type="dxa"/>
          </w:tcPr>
          <w:p w:rsidR="00803ACF" w:rsidRDefault="00803ACF" w:rsidP="00FE4B45">
            <w:r>
              <w:t>Wayne Owen</w:t>
            </w:r>
          </w:p>
          <w:p w:rsidR="00803ACF" w:rsidRPr="00803ACF" w:rsidRDefault="00803ACF" w:rsidP="00FE4B45">
            <w:pPr>
              <w:rPr>
                <w:i/>
              </w:rPr>
            </w:pPr>
            <w:r w:rsidRPr="00803ACF">
              <w:rPr>
                <w:i/>
              </w:rPr>
              <w:t>U.S. Forest Service</w:t>
            </w:r>
          </w:p>
        </w:tc>
        <w:tc>
          <w:tcPr>
            <w:tcW w:w="6745" w:type="dxa"/>
          </w:tcPr>
          <w:p w:rsidR="00D56A4F" w:rsidRDefault="00D56A4F" w:rsidP="00002A3B">
            <w:pPr>
              <w:pStyle w:val="ListParagraph"/>
              <w:numPr>
                <w:ilvl w:val="0"/>
                <w:numId w:val="31"/>
              </w:numPr>
            </w:pPr>
            <w:r>
              <w:t xml:space="preserve">The Native American Fish and Wildlife Society will have a conference in late spring 2015 in Juneau, Alaska. </w:t>
            </w:r>
            <w:r w:rsidR="001759AA">
              <w:t xml:space="preserve">Up to 300 people are expected. </w:t>
            </w:r>
            <w:r>
              <w:t>There is a good fit for NPLCC p</w:t>
            </w:r>
            <w:r w:rsidR="00C820A1">
              <w:t>rojects.</w:t>
            </w:r>
            <w:r>
              <w:t xml:space="preserve"> Wayne will send more information as it is available.</w:t>
            </w:r>
          </w:p>
          <w:p w:rsidR="00C820A1" w:rsidRDefault="00C820A1" w:rsidP="00002A3B">
            <w:pPr>
              <w:pStyle w:val="ListParagraph"/>
              <w:numPr>
                <w:ilvl w:val="0"/>
                <w:numId w:val="31"/>
              </w:numPr>
            </w:pPr>
            <w:r>
              <w:t>Deborah Hart, Southeast Alaska Fish Habitat Partnership Coordinator</w:t>
            </w:r>
            <w:r w:rsidR="001759AA">
              <w:t xml:space="preserve"> (</w:t>
            </w:r>
            <w:hyperlink r:id="rId12" w:history="1">
              <w:r w:rsidR="001759AA" w:rsidRPr="001759AA">
                <w:rPr>
                  <w:rStyle w:val="Hyperlink"/>
                </w:rPr>
                <w:t>link</w:t>
              </w:r>
            </w:hyperlink>
            <w:r w:rsidR="001759AA">
              <w:t>)</w:t>
            </w:r>
            <w:r>
              <w:t>, plans to engage more in communications work.</w:t>
            </w:r>
          </w:p>
          <w:p w:rsidR="00C820A1" w:rsidRDefault="00C820A1" w:rsidP="00002A3B">
            <w:pPr>
              <w:pStyle w:val="ListParagraph"/>
              <w:numPr>
                <w:ilvl w:val="0"/>
                <w:numId w:val="31"/>
              </w:numPr>
            </w:pPr>
            <w:r>
              <w:t>The U.S. Forest Service</w:t>
            </w:r>
            <w:r w:rsidR="001759AA">
              <w:t>, Alaska region,</w:t>
            </w:r>
            <w:r>
              <w:t xml:space="preserve"> </w:t>
            </w:r>
            <w:r w:rsidR="001759AA">
              <w:t>plans to collaborate with</w:t>
            </w:r>
            <w:r>
              <w:t xml:space="preserve"> the NPLCC to share </w:t>
            </w:r>
            <w:r w:rsidR="001759AA">
              <w:t xml:space="preserve">recent </w:t>
            </w:r>
            <w:r>
              <w:t xml:space="preserve">climate change work. </w:t>
            </w:r>
          </w:p>
          <w:p w:rsidR="001759AA" w:rsidRDefault="00C820A1" w:rsidP="001759AA">
            <w:pPr>
              <w:pStyle w:val="ListParagraph"/>
              <w:numPr>
                <w:ilvl w:val="0"/>
                <w:numId w:val="31"/>
              </w:numPr>
            </w:pPr>
            <w:r>
              <w:t>The U.S. Forest Service</w:t>
            </w:r>
            <w:r w:rsidR="001759AA">
              <w:t>, Alaska region,</w:t>
            </w:r>
            <w:r>
              <w:t xml:space="preserve"> is hiring a full-time large-scale partnership development staff person to work out of the regional public affairs office. </w:t>
            </w:r>
          </w:p>
          <w:p w:rsidR="00803ACF" w:rsidRDefault="00C820A1" w:rsidP="00BA68C6">
            <w:pPr>
              <w:pStyle w:val="ListParagraph"/>
              <w:numPr>
                <w:ilvl w:val="1"/>
                <w:numId w:val="31"/>
              </w:numPr>
            </w:pPr>
            <w:r>
              <w:t>Their role will be to build relationships with corporate donors, foundations, and other organizations with an interest in the Forest Service’s work.</w:t>
            </w:r>
            <w:r w:rsidR="009E5A6B">
              <w:t xml:space="preserve"> Wayne plans to introduce them to the NPLCC once they are hired.</w:t>
            </w:r>
          </w:p>
        </w:tc>
      </w:tr>
      <w:tr w:rsidR="00803ACF" w:rsidTr="00EA2B1E">
        <w:tc>
          <w:tcPr>
            <w:tcW w:w="2605" w:type="dxa"/>
          </w:tcPr>
          <w:p w:rsidR="00803ACF" w:rsidRDefault="00803ACF" w:rsidP="00FE4B45">
            <w:r>
              <w:t xml:space="preserve">Chris </w:t>
            </w:r>
            <w:proofErr w:type="spellStart"/>
            <w:r>
              <w:t>Tunnoch</w:t>
            </w:r>
            <w:proofErr w:type="spellEnd"/>
          </w:p>
          <w:p w:rsidR="00803ACF" w:rsidRPr="00803ACF" w:rsidRDefault="00256CE5" w:rsidP="00FE4B45">
            <w:pPr>
              <w:rPr>
                <w:i/>
              </w:rPr>
            </w:pPr>
            <w:r>
              <w:rPr>
                <w:i/>
              </w:rPr>
              <w:t>B.C.</w:t>
            </w:r>
            <w:r w:rsidR="00803ACF" w:rsidRPr="00803ACF">
              <w:rPr>
                <w:i/>
              </w:rPr>
              <w:t xml:space="preserve"> Ministry of Forests, Lands, and Natural Resource Operations</w:t>
            </w:r>
          </w:p>
        </w:tc>
        <w:tc>
          <w:tcPr>
            <w:tcW w:w="6745" w:type="dxa"/>
          </w:tcPr>
          <w:p w:rsidR="00256CE5" w:rsidRDefault="00256CE5" w:rsidP="00002A3B">
            <w:pPr>
              <w:pStyle w:val="ListParagraph"/>
              <w:numPr>
                <w:ilvl w:val="0"/>
                <w:numId w:val="31"/>
              </w:numPr>
            </w:pPr>
            <w:r>
              <w:t xml:space="preserve">The Ministry’s intranet is being redesigned, with the goal to release the new system by late January 2015. Chris is developing a page on LCCs to: </w:t>
            </w:r>
          </w:p>
          <w:p w:rsidR="00256CE5" w:rsidRDefault="00256CE5" w:rsidP="00002A3B">
            <w:pPr>
              <w:pStyle w:val="ListParagraph"/>
              <w:numPr>
                <w:ilvl w:val="1"/>
                <w:numId w:val="31"/>
              </w:numPr>
            </w:pPr>
            <w:r>
              <w:t>Demonstrate the</w:t>
            </w:r>
            <w:r w:rsidR="009F1852">
              <w:t xml:space="preserve"> successes associated with being involved with LCCs</w:t>
            </w:r>
            <w:r>
              <w:t>, including a space for the Minister to highlight the benefits of partnership with the three LCCs in B.C.</w:t>
            </w:r>
          </w:p>
          <w:p w:rsidR="00803ACF" w:rsidRDefault="00256CE5" w:rsidP="00FE4B45">
            <w:pPr>
              <w:pStyle w:val="ListParagraph"/>
              <w:numPr>
                <w:ilvl w:val="1"/>
                <w:numId w:val="31"/>
              </w:numPr>
            </w:pPr>
            <w:r>
              <w:t xml:space="preserve">Provide information </w:t>
            </w:r>
            <w:r w:rsidR="009F1852">
              <w:t>on pr</w:t>
            </w:r>
            <w:r>
              <w:t>oject funding and how to lend support</w:t>
            </w:r>
            <w:r w:rsidR="009F1852">
              <w:t xml:space="preserve"> </w:t>
            </w:r>
          </w:p>
        </w:tc>
      </w:tr>
      <w:tr w:rsidR="00803ACF" w:rsidTr="00EA2B1E">
        <w:tc>
          <w:tcPr>
            <w:tcW w:w="2605" w:type="dxa"/>
          </w:tcPr>
          <w:p w:rsidR="00803ACF" w:rsidRDefault="00803ACF" w:rsidP="00FE4B45">
            <w:r>
              <w:t xml:space="preserve">Lynn </w:t>
            </w:r>
            <w:proofErr w:type="spellStart"/>
            <w:r>
              <w:t>Helbrecht</w:t>
            </w:r>
            <w:proofErr w:type="spellEnd"/>
          </w:p>
          <w:p w:rsidR="00803ACF" w:rsidRPr="00803ACF" w:rsidRDefault="00803ACF" w:rsidP="00FE4B45">
            <w:pPr>
              <w:rPr>
                <w:i/>
              </w:rPr>
            </w:pPr>
            <w:r>
              <w:rPr>
                <w:i/>
              </w:rPr>
              <w:t>Washington Department of Fish and Wildlife</w:t>
            </w:r>
          </w:p>
        </w:tc>
        <w:tc>
          <w:tcPr>
            <w:tcW w:w="6745" w:type="dxa"/>
          </w:tcPr>
          <w:p w:rsidR="009F1852" w:rsidRDefault="004433AA" w:rsidP="00002A3B">
            <w:pPr>
              <w:pStyle w:val="ListParagraph"/>
              <w:numPr>
                <w:ilvl w:val="0"/>
                <w:numId w:val="31"/>
              </w:numPr>
            </w:pPr>
            <w:r>
              <w:t xml:space="preserve">The NPLCC-funded culvert project is going very well. </w:t>
            </w:r>
            <w:r w:rsidR="001759AA">
              <w:t>It is an</w:t>
            </w:r>
            <w:r w:rsidR="009F1852">
              <w:t xml:space="preserve"> opportunity to talk about </w:t>
            </w:r>
            <w:r>
              <w:t xml:space="preserve">the NPLCC as </w:t>
            </w:r>
            <w:r w:rsidR="001759AA">
              <w:t xml:space="preserve">a </w:t>
            </w:r>
            <w:r>
              <w:t>funder, and the project team has begun outreach.</w:t>
            </w:r>
          </w:p>
          <w:p w:rsidR="009F1852" w:rsidRDefault="009F1852" w:rsidP="00002A3B">
            <w:pPr>
              <w:pStyle w:val="ListParagraph"/>
              <w:numPr>
                <w:ilvl w:val="0"/>
                <w:numId w:val="31"/>
              </w:numPr>
            </w:pPr>
            <w:r>
              <w:t>Cynthia Wilkerson</w:t>
            </w:r>
            <w:r w:rsidR="004433AA">
              <w:t>, Great Northern LCC Steering Committee member,</w:t>
            </w:r>
            <w:r>
              <w:t xml:space="preserve"> works on large landscape conservation. </w:t>
            </w:r>
            <w:r w:rsidR="004433AA">
              <w:t>Her and her colleagues are discussing</w:t>
            </w:r>
            <w:r>
              <w:t xml:space="preserve"> how to work on LCCs more productively and communicate about them more effectively. </w:t>
            </w:r>
          </w:p>
          <w:p w:rsidR="004433AA" w:rsidRDefault="004433AA" w:rsidP="00002A3B">
            <w:pPr>
              <w:pStyle w:val="ListParagraph"/>
              <w:numPr>
                <w:ilvl w:val="0"/>
                <w:numId w:val="31"/>
              </w:numPr>
            </w:pPr>
            <w:r>
              <w:t>Lynn is w</w:t>
            </w:r>
            <w:r w:rsidR="009F1852">
              <w:t>orking with Dan Siemann</w:t>
            </w:r>
            <w:r>
              <w:t>, Washington Department of Natural Resources Executive Policy Advisor for Climate and Energy,</w:t>
            </w:r>
            <w:r w:rsidR="009F1852">
              <w:t xml:space="preserve"> to </w:t>
            </w:r>
            <w:r>
              <w:t>establish an</w:t>
            </w:r>
            <w:r w:rsidR="009F1852">
              <w:t xml:space="preserve"> in</w:t>
            </w:r>
            <w:r>
              <w:t>ter-agency climate group</w:t>
            </w:r>
            <w:r w:rsidR="009F1852">
              <w:t xml:space="preserve">. </w:t>
            </w:r>
          </w:p>
          <w:p w:rsidR="009F1852" w:rsidRDefault="004433AA" w:rsidP="00002A3B">
            <w:pPr>
              <w:pStyle w:val="ListParagraph"/>
              <w:numPr>
                <w:ilvl w:val="1"/>
                <w:numId w:val="31"/>
              </w:numPr>
            </w:pPr>
            <w:r>
              <w:lastRenderedPageBreak/>
              <w:t>The group has met once. At their next meeting (estimated December 2014), they w</w:t>
            </w:r>
            <w:r w:rsidR="009F1852">
              <w:t xml:space="preserve">ould like to hear from </w:t>
            </w:r>
            <w:r>
              <w:t xml:space="preserve">the </w:t>
            </w:r>
            <w:r w:rsidR="009F1852">
              <w:t xml:space="preserve">NPLCC about their projects and services. </w:t>
            </w:r>
          </w:p>
          <w:p w:rsidR="00803ACF" w:rsidRDefault="00966E3C" w:rsidP="001759AA">
            <w:pPr>
              <w:pStyle w:val="ListParagraph"/>
              <w:numPr>
                <w:ilvl w:val="0"/>
                <w:numId w:val="31"/>
              </w:numPr>
            </w:pPr>
            <w:r>
              <w:t>State agency staff from Washington who</w:t>
            </w:r>
            <w:r w:rsidR="004433AA">
              <w:t xml:space="preserve"> work on</w:t>
            </w:r>
            <w:r w:rsidR="009F1852">
              <w:t xml:space="preserve"> climate adaptation </w:t>
            </w:r>
            <w:r w:rsidR="004433AA">
              <w:t xml:space="preserve">had lunch together </w:t>
            </w:r>
            <w:r w:rsidR="009F1852">
              <w:t>at</w:t>
            </w:r>
            <w:r w:rsidR="004433AA">
              <w:t xml:space="preserve"> the Pacific Northwest Climate Science Conference. They </w:t>
            </w:r>
            <w:r>
              <w:t>are trying to establish a loose organization of federal, state and local staff who work on climate change.</w:t>
            </w:r>
            <w:r w:rsidR="009F1852">
              <w:t xml:space="preserve"> </w:t>
            </w:r>
          </w:p>
        </w:tc>
      </w:tr>
    </w:tbl>
    <w:p w:rsidR="00345B9C" w:rsidRPr="00345B9C" w:rsidRDefault="00DF15A4" w:rsidP="00760B93">
      <w:pPr>
        <w:pStyle w:val="Heading1"/>
      </w:pPr>
      <w:bookmarkStart w:id="11" w:name="_Toc405212813"/>
      <w:r>
        <w:lastRenderedPageBreak/>
        <w:t>Next Steps</w:t>
      </w:r>
      <w:bookmarkEnd w:id="11"/>
    </w:p>
    <w:p w:rsidR="00837C31" w:rsidRDefault="00837C31" w:rsidP="00837C31">
      <w:r>
        <w:t>Tricia Tillmann reviewed the action items from the meeting:</w:t>
      </w:r>
    </w:p>
    <w:p w:rsidR="00837C31" w:rsidRDefault="00837C31" w:rsidP="00837C31">
      <w:pPr>
        <w:pStyle w:val="ListParagraph"/>
        <w:numPr>
          <w:ilvl w:val="0"/>
          <w:numId w:val="30"/>
        </w:numPr>
      </w:pPr>
      <w:r>
        <w:rPr>
          <w:b/>
        </w:rPr>
        <w:t xml:space="preserve">NPLCC staff </w:t>
      </w:r>
      <w:r>
        <w:t>will discuss communications ideas and new COR members with the Tribes</w:t>
      </w:r>
      <w:r w:rsidR="004608D1">
        <w:t xml:space="preserve"> </w:t>
      </w:r>
      <w:r>
        <w:t>/</w:t>
      </w:r>
      <w:r w:rsidR="004608D1">
        <w:t xml:space="preserve"> </w:t>
      </w:r>
      <w:r>
        <w:t>First Nations Committee.</w:t>
      </w:r>
    </w:p>
    <w:p w:rsidR="00EA2B1E" w:rsidRDefault="00EA2B1E" w:rsidP="00837C31">
      <w:pPr>
        <w:pStyle w:val="ListParagraph"/>
        <w:numPr>
          <w:ilvl w:val="0"/>
          <w:numId w:val="30"/>
        </w:numPr>
      </w:pPr>
      <w:r>
        <w:rPr>
          <w:b/>
        </w:rPr>
        <w:t xml:space="preserve">NPLCC staff </w:t>
      </w:r>
      <w:r>
        <w:t>will send information on the next S-TEK meeting.</w:t>
      </w:r>
    </w:p>
    <w:p w:rsidR="00043A29" w:rsidRDefault="00837C31" w:rsidP="00837C31">
      <w:pPr>
        <w:pStyle w:val="ListParagraph"/>
        <w:numPr>
          <w:ilvl w:val="0"/>
          <w:numId w:val="30"/>
        </w:numPr>
      </w:pPr>
      <w:r>
        <w:rPr>
          <w:b/>
        </w:rPr>
        <w:t xml:space="preserve">Mike Tranel </w:t>
      </w:r>
      <w:r>
        <w:t xml:space="preserve">and </w:t>
      </w:r>
      <w:r>
        <w:rPr>
          <w:b/>
        </w:rPr>
        <w:t xml:space="preserve">NPLCC staff </w:t>
      </w:r>
      <w:r>
        <w:t>will review COR’s status and 2014 accomplishments at the November 3</w:t>
      </w:r>
      <w:r w:rsidRPr="00837C31">
        <w:rPr>
          <w:vertAlign w:val="superscript"/>
        </w:rPr>
        <w:t>rd</w:t>
      </w:r>
      <w:r>
        <w:t>, 2014 Steering Committee meeting in Anchorage, Alaska.</w:t>
      </w:r>
    </w:p>
    <w:p w:rsidR="0058052E" w:rsidRDefault="0058052E" w:rsidP="0058052E">
      <w:pPr>
        <w:pStyle w:val="ListParagraph"/>
        <w:numPr>
          <w:ilvl w:val="0"/>
          <w:numId w:val="30"/>
        </w:numPr>
      </w:pPr>
      <w:r>
        <w:rPr>
          <w:b/>
        </w:rPr>
        <w:t>EnviroIssues</w:t>
      </w:r>
      <w:r>
        <w:t xml:space="preserve"> will schedule the next meeting in early December 2014. The agenda will include developing a 2015 Implementation Plan and associated performance measures.</w:t>
      </w:r>
    </w:p>
    <w:p w:rsidR="00CE12C8" w:rsidRDefault="00CE12C8" w:rsidP="00CE12C8"/>
    <w:p w:rsidR="00CE12C8" w:rsidRDefault="00CE12C8" w:rsidP="00CE12C8">
      <w:r>
        <w:t xml:space="preserve">Tricia Tillmann thanked everyone for attending </w:t>
      </w:r>
      <w:bookmarkStart w:id="12" w:name="_GoBack"/>
      <w:bookmarkEnd w:id="12"/>
      <w:r>
        <w:t>and adjourned the meeting.</w:t>
      </w:r>
    </w:p>
    <w:p w:rsidR="0058052E" w:rsidRPr="00837C31" w:rsidRDefault="0058052E" w:rsidP="00837C31">
      <w:pPr>
        <w:pStyle w:val="ListParagraph"/>
        <w:numPr>
          <w:ilvl w:val="0"/>
          <w:numId w:val="30"/>
        </w:numPr>
        <w:sectPr w:rsidR="0058052E" w:rsidRPr="00837C31" w:rsidSect="00AC279B">
          <w:headerReference w:type="default" r:id="rId13"/>
          <w:footerReference w:type="default" r:id="rId14"/>
          <w:footerReference w:type="first" r:id="rId15"/>
          <w:type w:val="continuous"/>
          <w:pgSz w:w="12240" w:h="15840"/>
          <w:pgMar w:top="1440" w:right="1440" w:bottom="1440" w:left="1440" w:header="720" w:footer="720" w:gutter="0"/>
          <w:cols w:space="720"/>
          <w:docGrid w:linePitch="360"/>
        </w:sectPr>
      </w:pPr>
    </w:p>
    <w:p w:rsidR="00043A29" w:rsidRDefault="00043A29" w:rsidP="00043A29">
      <w:pPr>
        <w:pStyle w:val="Heading1"/>
      </w:pPr>
      <w:bookmarkStart w:id="13" w:name="AppendixA"/>
      <w:bookmarkStart w:id="14" w:name="_Toc405212814"/>
      <w:bookmarkEnd w:id="13"/>
      <w:r>
        <w:lastRenderedPageBreak/>
        <w:t>A</w:t>
      </w:r>
      <w:r w:rsidR="001A4C02">
        <w:t>ppendix</w:t>
      </w:r>
      <w:r>
        <w:t xml:space="preserve"> A. COR Roles and Responsibilities Discussion Document</w:t>
      </w:r>
      <w:bookmarkEnd w:id="14"/>
    </w:p>
    <w:p w:rsidR="00043A29" w:rsidRDefault="00043A29" w:rsidP="00043A29">
      <w:pPr>
        <w:outlineLvl w:val="0"/>
        <w:rPr>
          <w:rFonts w:ascii="Calibri" w:eastAsia="Times New Roman" w:hAnsi="Calibri" w:cs="Times New Roman"/>
          <w:b/>
          <w:bCs/>
          <w:color w:val="000000"/>
          <w:sz w:val="20"/>
          <w:szCs w:val="20"/>
        </w:rPr>
      </w:pPr>
      <w:bookmarkStart w:id="15" w:name="_Toc405212815"/>
      <w:r>
        <w:rPr>
          <w:noProof/>
        </w:rPr>
        <w:drawing>
          <wp:anchor distT="0" distB="0" distL="114300" distR="114300" simplePos="0" relativeHeight="251661312" behindDoc="0" locked="0" layoutInCell="1" allowOverlap="1">
            <wp:simplePos x="0" y="0"/>
            <wp:positionH relativeFrom="column">
              <wp:posOffset>19050</wp:posOffset>
            </wp:positionH>
            <wp:positionV relativeFrom="paragraph">
              <wp:posOffset>0</wp:posOffset>
            </wp:positionV>
            <wp:extent cx="1556385" cy="914400"/>
            <wp:effectExtent l="0" t="0" r="5715" b="0"/>
            <wp:wrapSquare wrapText="bothSides"/>
            <wp:docPr id="2" name="Picture 2" descr="NPLCC logo_v4 (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0" descr="NPLCC logo_v4 (3).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556385" cy="914400"/>
                    </a:xfrm>
                    <a:prstGeom prst="rect">
                      <a:avLst/>
                    </a:prstGeom>
                    <a:noFill/>
                  </pic:spPr>
                </pic:pic>
              </a:graphicData>
            </a:graphic>
            <wp14:sizeRelH relativeFrom="page">
              <wp14:pctWidth>0</wp14:pctWidth>
            </wp14:sizeRelH>
            <wp14:sizeRelV relativeFrom="page">
              <wp14:pctHeight>0</wp14:pctHeight>
            </wp14:sizeRelV>
          </wp:anchor>
        </w:drawing>
      </w:r>
      <w:bookmarkEnd w:id="15"/>
    </w:p>
    <w:p w:rsidR="00043A29" w:rsidRDefault="00043A29" w:rsidP="00043A29">
      <w:pPr>
        <w:rPr>
          <w:b/>
          <w:sz w:val="28"/>
          <w:szCs w:val="28"/>
        </w:rPr>
      </w:pPr>
      <w:r>
        <w:rPr>
          <w:b/>
          <w:sz w:val="28"/>
          <w:szCs w:val="28"/>
        </w:rPr>
        <w:t>North Pacific Landscape Conservation Cooperative</w:t>
      </w:r>
    </w:p>
    <w:p w:rsidR="00043A29" w:rsidRDefault="00043A29" w:rsidP="00043A29">
      <w:pPr>
        <w:rPr>
          <w:b/>
          <w:sz w:val="24"/>
          <w:szCs w:val="24"/>
        </w:rPr>
      </w:pPr>
      <w:r>
        <w:rPr>
          <w:b/>
          <w:sz w:val="24"/>
          <w:szCs w:val="24"/>
        </w:rPr>
        <w:t>Communications &amp; Outreach Subcommittee</w:t>
      </w:r>
    </w:p>
    <w:p w:rsidR="00043A29" w:rsidRDefault="00043A29" w:rsidP="00043A29">
      <w:pPr>
        <w:rPr>
          <w:b/>
          <w:color w:val="C00000"/>
          <w:sz w:val="24"/>
          <w:szCs w:val="24"/>
        </w:rPr>
      </w:pPr>
      <w:r>
        <w:rPr>
          <w:b/>
          <w:sz w:val="24"/>
          <w:szCs w:val="24"/>
        </w:rPr>
        <w:t>Roles and Responsibilities |</w:t>
      </w:r>
      <w:r>
        <w:rPr>
          <w:b/>
          <w:color w:val="C00000"/>
          <w:sz w:val="24"/>
          <w:szCs w:val="24"/>
        </w:rPr>
        <w:t xml:space="preserve"> Discussion Draft</w:t>
      </w:r>
    </w:p>
    <w:p w:rsidR="00043A29" w:rsidRDefault="00043A29" w:rsidP="00043A29">
      <w:pPr>
        <w:spacing w:after="120"/>
        <w:rPr>
          <w:i/>
          <w:sz w:val="20"/>
          <w:szCs w:val="24"/>
        </w:rPr>
      </w:pPr>
    </w:p>
    <w:p w:rsidR="00043A29" w:rsidRDefault="00043A29" w:rsidP="00043A29">
      <w:pPr>
        <w:spacing w:after="120"/>
        <w:rPr>
          <w:i/>
          <w:sz w:val="20"/>
          <w:szCs w:val="24"/>
        </w:rPr>
      </w:pPr>
      <w:r>
        <w:rPr>
          <w:i/>
          <w:sz w:val="20"/>
          <w:szCs w:val="24"/>
        </w:rPr>
        <w:t>Background: NPLCC staff and the COR chair reviewed the priorities in the COR Strategy and Implementation Plan to identify possible roles and responsibilities for committee members going forward. The proposed roles and responsibilities align with COR priorities. This document summarizes the ideas NPLCC staff and the COR chair generated and is intended as a starting point for committee discussion.</w:t>
      </w:r>
    </w:p>
    <w:tbl>
      <w:tblPr>
        <w:tblStyle w:val="TableGrid"/>
        <w:tblW w:w="9990" w:type="dxa"/>
        <w:tblLayout w:type="fixed"/>
        <w:tblLook w:val="04A0" w:firstRow="1" w:lastRow="0" w:firstColumn="1" w:lastColumn="0" w:noHBand="0" w:noVBand="1"/>
      </w:tblPr>
      <w:tblGrid>
        <w:gridCol w:w="2880"/>
        <w:gridCol w:w="5490"/>
        <w:gridCol w:w="1620"/>
      </w:tblGrid>
      <w:tr w:rsidR="00043A29" w:rsidTr="00043A29">
        <w:trPr>
          <w:tblHeader/>
        </w:trPr>
        <w:tc>
          <w:tcPr>
            <w:tcW w:w="2880" w:type="dxa"/>
            <w:tcBorders>
              <w:top w:val="nil"/>
              <w:left w:val="nil"/>
              <w:bottom w:val="single" w:sz="8" w:space="0" w:color="4F6228" w:themeColor="accent3" w:themeShade="80"/>
              <w:right w:val="nil"/>
            </w:tcBorders>
            <w:shd w:val="clear" w:color="auto" w:fill="4F6228" w:themeFill="accent3" w:themeFillShade="80"/>
            <w:vAlign w:val="center"/>
            <w:hideMark/>
          </w:tcPr>
          <w:p w:rsidR="00043A29" w:rsidRDefault="00043A29">
            <w:pPr>
              <w:jc w:val="center"/>
              <w:rPr>
                <w:b/>
                <w:color w:val="FFFFFF" w:themeColor="background1"/>
              </w:rPr>
            </w:pPr>
            <w:r>
              <w:rPr>
                <w:b/>
                <w:color w:val="FFFFFF" w:themeColor="background1"/>
              </w:rPr>
              <w:t>Role</w:t>
            </w:r>
          </w:p>
        </w:tc>
        <w:tc>
          <w:tcPr>
            <w:tcW w:w="5490" w:type="dxa"/>
            <w:tcBorders>
              <w:top w:val="nil"/>
              <w:left w:val="nil"/>
              <w:bottom w:val="single" w:sz="8" w:space="0" w:color="4F6228" w:themeColor="accent3" w:themeShade="80"/>
              <w:right w:val="nil"/>
            </w:tcBorders>
            <w:shd w:val="clear" w:color="auto" w:fill="4F6228" w:themeFill="accent3" w:themeFillShade="80"/>
            <w:vAlign w:val="center"/>
            <w:hideMark/>
          </w:tcPr>
          <w:p w:rsidR="00043A29" w:rsidRDefault="00043A29">
            <w:pPr>
              <w:jc w:val="center"/>
              <w:rPr>
                <w:b/>
                <w:color w:val="FFFFFF" w:themeColor="background1"/>
              </w:rPr>
            </w:pPr>
            <w:r>
              <w:rPr>
                <w:b/>
                <w:color w:val="FFFFFF" w:themeColor="background1"/>
              </w:rPr>
              <w:t>Responsibilities</w:t>
            </w:r>
          </w:p>
        </w:tc>
        <w:tc>
          <w:tcPr>
            <w:tcW w:w="1620" w:type="dxa"/>
            <w:tcBorders>
              <w:top w:val="nil"/>
              <w:left w:val="nil"/>
              <w:bottom w:val="single" w:sz="8" w:space="0" w:color="4F6228" w:themeColor="accent3" w:themeShade="80"/>
              <w:right w:val="single" w:sz="8" w:space="0" w:color="4F6228" w:themeColor="accent3" w:themeShade="80"/>
            </w:tcBorders>
            <w:shd w:val="clear" w:color="auto" w:fill="4F6228" w:themeFill="accent3" w:themeFillShade="80"/>
            <w:vAlign w:val="center"/>
            <w:hideMark/>
          </w:tcPr>
          <w:p w:rsidR="00043A29" w:rsidRDefault="00043A29">
            <w:pPr>
              <w:jc w:val="center"/>
              <w:rPr>
                <w:b/>
                <w:color w:val="FFFFFF" w:themeColor="background1"/>
              </w:rPr>
            </w:pPr>
            <w:r>
              <w:rPr>
                <w:b/>
                <w:color w:val="FFFFFF" w:themeColor="background1"/>
              </w:rPr>
              <w:t>Applicable Priorities</w:t>
            </w:r>
          </w:p>
        </w:tc>
      </w:tr>
      <w:tr w:rsidR="00043A29" w:rsidTr="00043A29">
        <w:trPr>
          <w:trHeight w:val="700"/>
        </w:trPr>
        <w:tc>
          <w:tcPr>
            <w:tcW w:w="2880" w:type="dxa"/>
            <w:tcBorders>
              <w:top w:val="single" w:sz="8" w:space="0" w:color="4F6228" w:themeColor="accent3" w:themeShade="80"/>
              <w:left w:val="single" w:sz="8" w:space="0" w:color="4F6228" w:themeColor="accent3" w:themeShade="80"/>
              <w:bottom w:val="single" w:sz="8" w:space="0" w:color="4F6228" w:themeColor="accent3" w:themeShade="80"/>
              <w:right w:val="single" w:sz="8" w:space="0" w:color="4F6228" w:themeColor="accent3" w:themeShade="80"/>
            </w:tcBorders>
            <w:vAlign w:val="center"/>
            <w:hideMark/>
          </w:tcPr>
          <w:p w:rsidR="00043A29" w:rsidRDefault="00043A29">
            <w:pPr>
              <w:spacing w:after="120"/>
              <w:rPr>
                <w:sz w:val="20"/>
                <w:szCs w:val="20"/>
              </w:rPr>
            </w:pPr>
            <w:r>
              <w:rPr>
                <w:rFonts w:ascii="Calibri" w:eastAsia="Times New Roman" w:hAnsi="Calibri" w:cs="Times New Roman"/>
                <w:color w:val="000000"/>
                <w:sz w:val="20"/>
                <w:szCs w:val="20"/>
              </w:rPr>
              <w:t>COR members are liaisons and advisers for NPLCC communications.</w:t>
            </w:r>
          </w:p>
        </w:tc>
        <w:tc>
          <w:tcPr>
            <w:tcW w:w="5490" w:type="dxa"/>
            <w:tcBorders>
              <w:top w:val="single" w:sz="8" w:space="0" w:color="4F6228" w:themeColor="accent3" w:themeShade="80"/>
              <w:left w:val="single" w:sz="8" w:space="0" w:color="4F6228" w:themeColor="accent3" w:themeShade="80"/>
              <w:bottom w:val="single" w:sz="8" w:space="0" w:color="4F6228" w:themeColor="accent3" w:themeShade="80"/>
              <w:right w:val="nil"/>
            </w:tcBorders>
            <w:hideMark/>
          </w:tcPr>
          <w:p w:rsidR="00043A29" w:rsidRDefault="00043A29" w:rsidP="00043A29">
            <w:pPr>
              <w:pStyle w:val="ListParagraph"/>
              <w:numPr>
                <w:ilvl w:val="0"/>
                <w:numId w:val="26"/>
              </w:numPr>
              <w:spacing w:after="120"/>
              <w:rPr>
                <w:rFonts w:ascii="Calibri" w:eastAsia="Times New Roman" w:hAnsi="Calibri" w:cs="Times New Roman"/>
                <w:sz w:val="20"/>
                <w:szCs w:val="20"/>
              </w:rPr>
            </w:pPr>
            <w:r>
              <w:rPr>
                <w:rFonts w:ascii="Calibri" w:eastAsia="Times New Roman" w:hAnsi="Calibri" w:cs="Times New Roman"/>
                <w:sz w:val="20"/>
                <w:szCs w:val="20"/>
              </w:rPr>
              <w:t>Suggest ways to improve the Tidings and Climate Science Digest.</w:t>
            </w:r>
          </w:p>
          <w:p w:rsidR="00043A29" w:rsidRDefault="00043A29" w:rsidP="00043A29">
            <w:pPr>
              <w:pStyle w:val="ListParagraph"/>
              <w:numPr>
                <w:ilvl w:val="0"/>
                <w:numId w:val="26"/>
              </w:numPr>
              <w:spacing w:after="120"/>
              <w:rPr>
                <w:rFonts w:ascii="Calibri" w:eastAsia="Times New Roman" w:hAnsi="Calibri" w:cs="Times New Roman"/>
                <w:sz w:val="20"/>
                <w:szCs w:val="20"/>
              </w:rPr>
            </w:pPr>
            <w:r>
              <w:rPr>
                <w:rFonts w:ascii="Calibri" w:eastAsia="Times New Roman" w:hAnsi="Calibri" w:cs="Times New Roman"/>
                <w:sz w:val="20"/>
                <w:szCs w:val="20"/>
              </w:rPr>
              <w:t xml:space="preserve">Suggest NPLCC and partner projects for webinars. </w:t>
            </w:r>
          </w:p>
          <w:p w:rsidR="00043A29" w:rsidRDefault="00043A29" w:rsidP="00043A29">
            <w:pPr>
              <w:pStyle w:val="ListParagraph"/>
              <w:numPr>
                <w:ilvl w:val="0"/>
                <w:numId w:val="26"/>
              </w:numPr>
              <w:spacing w:after="120"/>
              <w:rPr>
                <w:rFonts w:ascii="Calibri" w:eastAsia="Times New Roman" w:hAnsi="Calibri" w:cs="Times New Roman"/>
                <w:sz w:val="20"/>
                <w:szCs w:val="20"/>
              </w:rPr>
            </w:pPr>
            <w:r>
              <w:rPr>
                <w:rFonts w:ascii="Calibri" w:eastAsia="Times New Roman" w:hAnsi="Calibri" w:cs="Times New Roman"/>
                <w:i/>
                <w:sz w:val="20"/>
                <w:szCs w:val="20"/>
              </w:rPr>
              <w:t xml:space="preserve">Supplemental task: </w:t>
            </w:r>
            <w:r>
              <w:rPr>
                <w:rFonts w:ascii="Calibri" w:eastAsia="Times New Roman" w:hAnsi="Calibri" w:cs="Times New Roman"/>
                <w:sz w:val="20"/>
                <w:szCs w:val="20"/>
              </w:rPr>
              <w:t xml:space="preserve">Share NPLCC updates (webpage, Tidings, Climate Science Digest) with professional networks and share organizational communications needs with NPLCC staff. </w:t>
            </w:r>
          </w:p>
        </w:tc>
        <w:tc>
          <w:tcPr>
            <w:tcW w:w="1620" w:type="dxa"/>
            <w:tcBorders>
              <w:top w:val="single" w:sz="8" w:space="0" w:color="4F6228" w:themeColor="accent3" w:themeShade="80"/>
              <w:left w:val="single" w:sz="8" w:space="0" w:color="4F6228" w:themeColor="accent3" w:themeShade="80"/>
              <w:bottom w:val="single" w:sz="8" w:space="0" w:color="4F6228" w:themeColor="accent3" w:themeShade="80"/>
              <w:right w:val="single" w:sz="8" w:space="0" w:color="4F6228" w:themeColor="accent3" w:themeShade="80"/>
            </w:tcBorders>
          </w:tcPr>
          <w:p w:rsidR="00043A29" w:rsidRDefault="00043A29">
            <w:pPr>
              <w:rPr>
                <w:sz w:val="20"/>
                <w:szCs w:val="20"/>
              </w:rPr>
            </w:pPr>
            <w:r>
              <w:rPr>
                <w:sz w:val="20"/>
                <w:szCs w:val="20"/>
              </w:rPr>
              <w:t>1-3: Continue with website, newsletters, and science-management webinars</w:t>
            </w:r>
          </w:p>
          <w:p w:rsidR="00043A29" w:rsidRDefault="00043A29">
            <w:pPr>
              <w:rPr>
                <w:sz w:val="20"/>
                <w:szCs w:val="20"/>
              </w:rPr>
            </w:pPr>
          </w:p>
        </w:tc>
      </w:tr>
      <w:tr w:rsidR="00043A29" w:rsidTr="00043A29">
        <w:trPr>
          <w:trHeight w:val="700"/>
        </w:trPr>
        <w:tc>
          <w:tcPr>
            <w:tcW w:w="2880" w:type="dxa"/>
            <w:tcBorders>
              <w:top w:val="single" w:sz="8" w:space="0" w:color="4F6228" w:themeColor="accent3" w:themeShade="80"/>
              <w:left w:val="single" w:sz="8" w:space="0" w:color="4F6228" w:themeColor="accent3" w:themeShade="80"/>
              <w:bottom w:val="single" w:sz="8" w:space="0" w:color="4F6228" w:themeColor="accent3" w:themeShade="80"/>
              <w:right w:val="single" w:sz="8" w:space="0" w:color="4F6228" w:themeColor="accent3" w:themeShade="80"/>
            </w:tcBorders>
            <w:vAlign w:val="center"/>
            <w:hideMark/>
          </w:tcPr>
          <w:p w:rsidR="00043A29" w:rsidRDefault="00043A29">
            <w:pPr>
              <w:rPr>
                <w:rFonts w:ascii="Calibri" w:eastAsia="Times New Roman" w:hAnsi="Calibri" w:cs="Times New Roman"/>
                <w:color w:val="000000"/>
                <w:sz w:val="20"/>
                <w:szCs w:val="20"/>
              </w:rPr>
            </w:pPr>
            <w:r>
              <w:rPr>
                <w:rFonts w:ascii="Calibri" w:eastAsia="Times New Roman" w:hAnsi="Calibri" w:cs="Times New Roman"/>
                <w:color w:val="000000"/>
                <w:sz w:val="20"/>
                <w:szCs w:val="20"/>
              </w:rPr>
              <w:t xml:space="preserve">COR members provide strategic direction to help ensure the NPLCC stays on the cutting edge of communications. They recognize both replication of </w:t>
            </w:r>
            <w:r>
              <w:rPr>
                <w:rFonts w:ascii="Calibri" w:eastAsia="Times New Roman" w:hAnsi="Calibri" w:cs="Times New Roman"/>
                <w:color w:val="000000"/>
                <w:sz w:val="20"/>
                <w:szCs w:val="20"/>
              </w:rPr>
              <w:lastRenderedPageBreak/>
              <w:t>effort across LCCs and a unique role for the NPLCC are needed.</w:t>
            </w:r>
          </w:p>
        </w:tc>
        <w:tc>
          <w:tcPr>
            <w:tcW w:w="5490" w:type="dxa"/>
            <w:tcBorders>
              <w:top w:val="single" w:sz="8" w:space="0" w:color="4F6228" w:themeColor="accent3" w:themeShade="80"/>
              <w:left w:val="single" w:sz="8" w:space="0" w:color="4F6228" w:themeColor="accent3" w:themeShade="80"/>
              <w:bottom w:val="single" w:sz="8" w:space="0" w:color="4F6228" w:themeColor="accent3" w:themeShade="80"/>
              <w:right w:val="nil"/>
            </w:tcBorders>
            <w:hideMark/>
          </w:tcPr>
          <w:p w:rsidR="00043A29" w:rsidRDefault="00043A29" w:rsidP="00043A29">
            <w:pPr>
              <w:pStyle w:val="ListParagraph"/>
              <w:numPr>
                <w:ilvl w:val="0"/>
                <w:numId w:val="27"/>
              </w:numPr>
              <w:spacing w:after="120"/>
              <w:rPr>
                <w:rFonts w:ascii="Calibri" w:eastAsia="Times New Roman" w:hAnsi="Calibri" w:cs="Times New Roman"/>
                <w:sz w:val="20"/>
                <w:szCs w:val="20"/>
              </w:rPr>
            </w:pPr>
            <w:r>
              <w:rPr>
                <w:rFonts w:ascii="Calibri" w:eastAsia="Times New Roman" w:hAnsi="Calibri" w:cs="Times New Roman"/>
                <w:sz w:val="20"/>
                <w:szCs w:val="20"/>
              </w:rPr>
              <w:lastRenderedPageBreak/>
              <w:t xml:space="preserve">Notify Meghan Kearney when new communications specialists are hired. </w:t>
            </w:r>
          </w:p>
          <w:p w:rsidR="00043A29" w:rsidRDefault="00043A29" w:rsidP="00043A29">
            <w:pPr>
              <w:pStyle w:val="ListParagraph"/>
              <w:numPr>
                <w:ilvl w:val="0"/>
                <w:numId w:val="27"/>
              </w:numPr>
              <w:spacing w:after="120"/>
              <w:rPr>
                <w:rFonts w:ascii="Calibri" w:eastAsia="Times New Roman" w:hAnsi="Calibri" w:cs="Times New Roman"/>
                <w:sz w:val="20"/>
                <w:szCs w:val="20"/>
              </w:rPr>
            </w:pPr>
            <w:r>
              <w:rPr>
                <w:rFonts w:ascii="Calibri" w:eastAsia="Times New Roman" w:hAnsi="Calibri" w:cs="Times New Roman"/>
                <w:color w:val="000000"/>
                <w:sz w:val="20"/>
                <w:szCs w:val="20"/>
              </w:rPr>
              <w:t>Provide advice and brainstorm ways to highlight the variety of work and diversity of partners in the NPLCC region.</w:t>
            </w:r>
          </w:p>
          <w:p w:rsidR="00043A29" w:rsidRDefault="00043A29" w:rsidP="00043A29">
            <w:pPr>
              <w:pStyle w:val="ListParagraph"/>
              <w:numPr>
                <w:ilvl w:val="1"/>
                <w:numId w:val="27"/>
              </w:numPr>
              <w:spacing w:after="120"/>
              <w:rPr>
                <w:rFonts w:ascii="Calibri" w:eastAsia="Times New Roman" w:hAnsi="Calibri" w:cs="Times New Roman"/>
                <w:sz w:val="20"/>
                <w:szCs w:val="20"/>
              </w:rPr>
            </w:pPr>
            <w:r>
              <w:rPr>
                <w:rFonts w:ascii="Calibri" w:eastAsia="Times New Roman" w:hAnsi="Calibri" w:cs="Times New Roman"/>
                <w:sz w:val="20"/>
                <w:szCs w:val="20"/>
              </w:rPr>
              <w:lastRenderedPageBreak/>
              <w:t>Recommend events (e.g., conferences) for NPLCC staff to attend, including advice on how to participate (present, organize, etc.).</w:t>
            </w:r>
          </w:p>
          <w:p w:rsidR="00043A29" w:rsidRDefault="00043A29" w:rsidP="00043A29">
            <w:pPr>
              <w:pStyle w:val="ListParagraph"/>
              <w:numPr>
                <w:ilvl w:val="0"/>
                <w:numId w:val="26"/>
              </w:numPr>
              <w:spacing w:after="120"/>
              <w:rPr>
                <w:rFonts w:ascii="Calibri" w:eastAsia="Times New Roman" w:hAnsi="Calibri" w:cs="Times New Roman"/>
                <w:sz w:val="20"/>
                <w:szCs w:val="20"/>
              </w:rPr>
            </w:pPr>
            <w:r>
              <w:rPr>
                <w:rFonts w:ascii="Calibri" w:eastAsia="Times New Roman" w:hAnsi="Calibri" w:cs="Times New Roman"/>
                <w:sz w:val="20"/>
                <w:szCs w:val="20"/>
              </w:rPr>
              <w:t>Think about the NPLCC in the long-term – how will the NPLCC stay relevant and engage successfully with members and partners over time?</w:t>
            </w:r>
          </w:p>
        </w:tc>
        <w:tc>
          <w:tcPr>
            <w:tcW w:w="1620" w:type="dxa"/>
            <w:tcBorders>
              <w:top w:val="single" w:sz="8" w:space="0" w:color="4F6228" w:themeColor="accent3" w:themeShade="80"/>
              <w:left w:val="single" w:sz="8" w:space="0" w:color="4F6228" w:themeColor="accent3" w:themeShade="80"/>
              <w:bottom w:val="single" w:sz="8" w:space="0" w:color="4F6228" w:themeColor="accent3" w:themeShade="80"/>
              <w:right w:val="single" w:sz="8" w:space="0" w:color="4F6228" w:themeColor="accent3" w:themeShade="80"/>
            </w:tcBorders>
          </w:tcPr>
          <w:p w:rsidR="00043A29" w:rsidRDefault="00043A29">
            <w:pPr>
              <w:rPr>
                <w:sz w:val="20"/>
                <w:szCs w:val="20"/>
              </w:rPr>
            </w:pPr>
            <w:r>
              <w:rPr>
                <w:sz w:val="20"/>
                <w:szCs w:val="20"/>
              </w:rPr>
              <w:lastRenderedPageBreak/>
              <w:t>4. Connect with similar regional efforts: LCC network, CSCs, RISA, Hubs, etc.</w:t>
            </w:r>
          </w:p>
          <w:p w:rsidR="00043A29" w:rsidRDefault="00043A29">
            <w:pPr>
              <w:rPr>
                <w:sz w:val="20"/>
                <w:szCs w:val="20"/>
              </w:rPr>
            </w:pPr>
          </w:p>
          <w:p w:rsidR="00043A29" w:rsidRDefault="00043A29">
            <w:pPr>
              <w:rPr>
                <w:sz w:val="20"/>
                <w:szCs w:val="20"/>
              </w:rPr>
            </w:pPr>
            <w:r>
              <w:rPr>
                <w:sz w:val="20"/>
                <w:szCs w:val="20"/>
              </w:rPr>
              <w:lastRenderedPageBreak/>
              <w:t>8. Highlight variety of work and diversity of partners</w:t>
            </w:r>
          </w:p>
        </w:tc>
      </w:tr>
      <w:tr w:rsidR="00043A29" w:rsidTr="00043A29">
        <w:trPr>
          <w:trHeight w:val="700"/>
        </w:trPr>
        <w:tc>
          <w:tcPr>
            <w:tcW w:w="2880" w:type="dxa"/>
            <w:tcBorders>
              <w:top w:val="single" w:sz="8" w:space="0" w:color="4F6228" w:themeColor="accent3" w:themeShade="80"/>
              <w:left w:val="single" w:sz="8" w:space="0" w:color="4F6228" w:themeColor="accent3" w:themeShade="80"/>
              <w:bottom w:val="single" w:sz="8" w:space="0" w:color="4F6228" w:themeColor="accent3" w:themeShade="80"/>
              <w:right w:val="single" w:sz="8" w:space="0" w:color="4F6228" w:themeColor="accent3" w:themeShade="80"/>
            </w:tcBorders>
            <w:vAlign w:val="center"/>
            <w:hideMark/>
          </w:tcPr>
          <w:p w:rsidR="00043A29" w:rsidRDefault="00043A29">
            <w:pPr>
              <w:rPr>
                <w:rFonts w:ascii="Calibri" w:eastAsia="Times New Roman" w:hAnsi="Calibri" w:cs="Times New Roman"/>
                <w:sz w:val="20"/>
                <w:szCs w:val="20"/>
              </w:rPr>
            </w:pPr>
            <w:r>
              <w:rPr>
                <w:rFonts w:ascii="Calibri" w:eastAsia="Times New Roman" w:hAnsi="Calibri" w:cs="Times New Roman"/>
                <w:color w:val="000000"/>
                <w:sz w:val="20"/>
                <w:szCs w:val="20"/>
              </w:rPr>
              <w:lastRenderedPageBreak/>
              <w:t>COR members help ensure ongoing and completed projects are well-communicated.</w:t>
            </w:r>
          </w:p>
        </w:tc>
        <w:tc>
          <w:tcPr>
            <w:tcW w:w="5490" w:type="dxa"/>
            <w:tcBorders>
              <w:top w:val="single" w:sz="8" w:space="0" w:color="4F6228" w:themeColor="accent3" w:themeShade="80"/>
              <w:left w:val="single" w:sz="8" w:space="0" w:color="4F6228" w:themeColor="accent3" w:themeShade="80"/>
              <w:bottom w:val="single" w:sz="8" w:space="0" w:color="4F6228" w:themeColor="accent3" w:themeShade="80"/>
              <w:right w:val="nil"/>
            </w:tcBorders>
            <w:hideMark/>
          </w:tcPr>
          <w:p w:rsidR="00043A29" w:rsidRDefault="00043A29" w:rsidP="00043A29">
            <w:pPr>
              <w:pStyle w:val="ListParagraph"/>
              <w:numPr>
                <w:ilvl w:val="0"/>
                <w:numId w:val="28"/>
              </w:numPr>
              <w:spacing w:after="120"/>
              <w:rPr>
                <w:rFonts w:ascii="Calibri" w:eastAsia="Times New Roman" w:hAnsi="Calibri" w:cs="Times New Roman"/>
                <w:sz w:val="20"/>
                <w:szCs w:val="20"/>
              </w:rPr>
            </w:pPr>
            <w:r>
              <w:rPr>
                <w:rFonts w:ascii="Calibri" w:eastAsia="Times New Roman" w:hAnsi="Calibri" w:cs="Times New Roman"/>
                <w:sz w:val="20"/>
                <w:szCs w:val="20"/>
              </w:rPr>
              <w:t>Review projects that will be completed in the next quarter and provide advice on how to communicate project results effectively. S-TEK will provide communications ideas for COR to consider (e.g., we’re thinking about a webinar).</w:t>
            </w:r>
          </w:p>
          <w:p w:rsidR="00043A29" w:rsidRDefault="00043A29" w:rsidP="00043A29">
            <w:pPr>
              <w:pStyle w:val="ListParagraph"/>
              <w:numPr>
                <w:ilvl w:val="1"/>
                <w:numId w:val="28"/>
              </w:numPr>
              <w:spacing w:after="120"/>
              <w:rPr>
                <w:rFonts w:ascii="Calibri" w:eastAsia="Times New Roman" w:hAnsi="Calibri" w:cs="Times New Roman"/>
                <w:sz w:val="20"/>
                <w:szCs w:val="20"/>
              </w:rPr>
            </w:pPr>
            <w:r>
              <w:rPr>
                <w:rFonts w:ascii="Calibri" w:eastAsia="Times New Roman" w:hAnsi="Calibri" w:cs="Times New Roman"/>
                <w:sz w:val="20"/>
                <w:szCs w:val="20"/>
              </w:rPr>
              <w:t>Feature Tribal projects – how would COR recommend doing so?</w:t>
            </w:r>
          </w:p>
          <w:p w:rsidR="00043A29" w:rsidRDefault="00043A29" w:rsidP="00043A29">
            <w:pPr>
              <w:pStyle w:val="ListParagraph"/>
              <w:numPr>
                <w:ilvl w:val="1"/>
                <w:numId w:val="28"/>
              </w:numPr>
              <w:spacing w:after="120"/>
              <w:rPr>
                <w:rFonts w:ascii="Calibri" w:eastAsia="Times New Roman" w:hAnsi="Calibri" w:cs="Times New Roman"/>
                <w:sz w:val="20"/>
                <w:szCs w:val="20"/>
              </w:rPr>
            </w:pPr>
            <w:r>
              <w:rPr>
                <w:rFonts w:ascii="Calibri" w:eastAsia="Times New Roman" w:hAnsi="Calibri" w:cs="Times New Roman"/>
                <w:sz w:val="20"/>
                <w:szCs w:val="20"/>
              </w:rPr>
              <w:t>Use project tracking system as a tool</w:t>
            </w:r>
          </w:p>
          <w:p w:rsidR="00043A29" w:rsidRDefault="00043A29" w:rsidP="00043A29">
            <w:pPr>
              <w:pStyle w:val="ListParagraph"/>
              <w:numPr>
                <w:ilvl w:val="0"/>
                <w:numId w:val="28"/>
              </w:numPr>
              <w:spacing w:after="120"/>
              <w:rPr>
                <w:rFonts w:ascii="Calibri" w:eastAsia="Times New Roman" w:hAnsi="Calibri" w:cs="Times New Roman"/>
                <w:sz w:val="20"/>
                <w:szCs w:val="20"/>
              </w:rPr>
            </w:pPr>
            <w:r>
              <w:rPr>
                <w:rFonts w:ascii="Calibri" w:eastAsia="Times New Roman" w:hAnsi="Calibri" w:cs="Times New Roman"/>
                <w:sz w:val="20"/>
                <w:szCs w:val="20"/>
              </w:rPr>
              <w:t xml:space="preserve">Generate a list of good communications practices and deliverables for use by S-TEK, proposal reviewers, and principal investigators. </w:t>
            </w:r>
          </w:p>
          <w:p w:rsidR="00043A29" w:rsidRDefault="00043A29" w:rsidP="00043A29">
            <w:pPr>
              <w:pStyle w:val="ListParagraph"/>
              <w:numPr>
                <w:ilvl w:val="0"/>
                <w:numId w:val="26"/>
              </w:numPr>
              <w:spacing w:after="120"/>
              <w:rPr>
                <w:rFonts w:ascii="Calibri" w:eastAsia="Times New Roman" w:hAnsi="Calibri" w:cs="Times New Roman"/>
                <w:sz w:val="20"/>
                <w:szCs w:val="20"/>
              </w:rPr>
            </w:pPr>
            <w:r>
              <w:rPr>
                <w:rFonts w:ascii="Calibri" w:eastAsia="Times New Roman" w:hAnsi="Calibri" w:cs="Times New Roman"/>
                <w:sz w:val="20"/>
                <w:szCs w:val="20"/>
              </w:rPr>
              <w:t>Review the communications portions of full proposals submitted for NPLCC funding.</w:t>
            </w:r>
          </w:p>
        </w:tc>
        <w:tc>
          <w:tcPr>
            <w:tcW w:w="1620" w:type="dxa"/>
            <w:tcBorders>
              <w:top w:val="single" w:sz="8" w:space="0" w:color="4F6228" w:themeColor="accent3" w:themeShade="80"/>
              <w:left w:val="single" w:sz="8" w:space="0" w:color="4F6228" w:themeColor="accent3" w:themeShade="80"/>
              <w:bottom w:val="single" w:sz="8" w:space="0" w:color="4F6228" w:themeColor="accent3" w:themeShade="80"/>
              <w:right w:val="single" w:sz="8" w:space="0" w:color="4F6228" w:themeColor="accent3" w:themeShade="80"/>
            </w:tcBorders>
            <w:hideMark/>
          </w:tcPr>
          <w:p w:rsidR="00043A29" w:rsidRDefault="00043A29">
            <w:pPr>
              <w:rPr>
                <w:sz w:val="20"/>
                <w:szCs w:val="20"/>
              </w:rPr>
            </w:pPr>
            <w:r>
              <w:rPr>
                <w:sz w:val="20"/>
                <w:szCs w:val="20"/>
              </w:rPr>
              <w:t>5. Communicate the results of NPLCC-funded projects</w:t>
            </w:r>
          </w:p>
        </w:tc>
      </w:tr>
      <w:tr w:rsidR="00043A29" w:rsidTr="00043A29">
        <w:trPr>
          <w:trHeight w:val="700"/>
        </w:trPr>
        <w:tc>
          <w:tcPr>
            <w:tcW w:w="2880" w:type="dxa"/>
            <w:tcBorders>
              <w:top w:val="single" w:sz="8" w:space="0" w:color="4F6228" w:themeColor="accent3" w:themeShade="80"/>
              <w:left w:val="single" w:sz="8" w:space="0" w:color="4F6228" w:themeColor="accent3" w:themeShade="80"/>
              <w:bottom w:val="single" w:sz="8" w:space="0" w:color="4F6228" w:themeColor="accent3" w:themeShade="80"/>
              <w:right w:val="single" w:sz="8" w:space="0" w:color="4F6228" w:themeColor="accent3" w:themeShade="80"/>
            </w:tcBorders>
            <w:vAlign w:val="center"/>
            <w:hideMark/>
          </w:tcPr>
          <w:p w:rsidR="00043A29" w:rsidRDefault="00043A29">
            <w:pPr>
              <w:spacing w:after="120"/>
              <w:rPr>
                <w:rFonts w:ascii="Calibri" w:eastAsia="Times New Roman" w:hAnsi="Calibri" w:cs="Times New Roman"/>
                <w:sz w:val="20"/>
                <w:szCs w:val="20"/>
              </w:rPr>
            </w:pPr>
            <w:r>
              <w:rPr>
                <w:rFonts w:ascii="Calibri" w:eastAsia="Times New Roman" w:hAnsi="Calibri" w:cs="Times New Roman"/>
                <w:color w:val="000000"/>
                <w:sz w:val="20"/>
                <w:szCs w:val="20"/>
              </w:rPr>
              <w:t>COR members provide advice and brainstorm creative ways to communicate how climate change impacts cultural resources.</w:t>
            </w:r>
          </w:p>
        </w:tc>
        <w:tc>
          <w:tcPr>
            <w:tcW w:w="5490" w:type="dxa"/>
            <w:tcBorders>
              <w:top w:val="single" w:sz="8" w:space="0" w:color="4F6228" w:themeColor="accent3" w:themeShade="80"/>
              <w:left w:val="single" w:sz="8" w:space="0" w:color="4F6228" w:themeColor="accent3" w:themeShade="80"/>
              <w:bottom w:val="single" w:sz="8" w:space="0" w:color="4F6228" w:themeColor="accent3" w:themeShade="80"/>
              <w:right w:val="nil"/>
            </w:tcBorders>
            <w:hideMark/>
          </w:tcPr>
          <w:p w:rsidR="00043A29" w:rsidRDefault="00043A29" w:rsidP="00043A29">
            <w:pPr>
              <w:pStyle w:val="ListParagraph"/>
              <w:numPr>
                <w:ilvl w:val="0"/>
                <w:numId w:val="26"/>
              </w:numPr>
              <w:spacing w:after="120"/>
              <w:rPr>
                <w:rFonts w:ascii="Calibri" w:eastAsia="Times New Roman" w:hAnsi="Calibri" w:cs="Times New Roman"/>
                <w:sz w:val="20"/>
                <w:szCs w:val="20"/>
              </w:rPr>
            </w:pPr>
            <w:r>
              <w:rPr>
                <w:rFonts w:ascii="Calibri" w:eastAsia="Times New Roman" w:hAnsi="Calibri" w:cs="Times New Roman"/>
                <w:sz w:val="20"/>
                <w:szCs w:val="20"/>
              </w:rPr>
              <w:t>Collaborate with Tribes and First Nations representatives on Steering Committee</w:t>
            </w:r>
          </w:p>
          <w:p w:rsidR="00043A29" w:rsidRDefault="00043A29" w:rsidP="00043A29">
            <w:pPr>
              <w:pStyle w:val="ListParagraph"/>
              <w:numPr>
                <w:ilvl w:val="0"/>
                <w:numId w:val="26"/>
              </w:numPr>
              <w:spacing w:after="120"/>
              <w:rPr>
                <w:rFonts w:ascii="Calibri" w:eastAsia="Times New Roman" w:hAnsi="Calibri" w:cs="Times New Roman"/>
                <w:sz w:val="20"/>
                <w:szCs w:val="20"/>
              </w:rPr>
            </w:pPr>
            <w:r>
              <w:rPr>
                <w:rFonts w:ascii="Calibri" w:eastAsia="Times New Roman" w:hAnsi="Calibri" w:cs="Times New Roman"/>
                <w:sz w:val="20"/>
                <w:szCs w:val="20"/>
              </w:rPr>
              <w:t>Recommend ideas for NPLCC staff to follow up on – case studies, organizations to contact (history, archaeology), funding for communications, etc.</w:t>
            </w:r>
          </w:p>
        </w:tc>
        <w:tc>
          <w:tcPr>
            <w:tcW w:w="1620" w:type="dxa"/>
            <w:tcBorders>
              <w:top w:val="single" w:sz="8" w:space="0" w:color="4F6228" w:themeColor="accent3" w:themeShade="80"/>
              <w:left w:val="single" w:sz="8" w:space="0" w:color="4F6228" w:themeColor="accent3" w:themeShade="80"/>
              <w:bottom w:val="single" w:sz="8" w:space="0" w:color="4F6228" w:themeColor="accent3" w:themeShade="80"/>
              <w:right w:val="single" w:sz="8" w:space="0" w:color="4F6228" w:themeColor="accent3" w:themeShade="80"/>
            </w:tcBorders>
            <w:hideMark/>
          </w:tcPr>
          <w:p w:rsidR="00043A29" w:rsidRDefault="00043A29">
            <w:pPr>
              <w:rPr>
                <w:sz w:val="20"/>
                <w:szCs w:val="20"/>
              </w:rPr>
            </w:pPr>
            <w:r>
              <w:rPr>
                <w:sz w:val="20"/>
                <w:szCs w:val="20"/>
              </w:rPr>
              <w:t>6. Communicate how climate change impacts cultural resources</w:t>
            </w:r>
          </w:p>
        </w:tc>
      </w:tr>
    </w:tbl>
    <w:p w:rsidR="00217056" w:rsidRPr="00732DF9" w:rsidRDefault="00217056" w:rsidP="00593E54"/>
    <w:sectPr w:rsidR="00217056" w:rsidRPr="00732DF9" w:rsidSect="00043A29">
      <w:headerReference w:type="default" r:id="rId16"/>
      <w:footerReference w:type="default" r:id="rId17"/>
      <w:pgSz w:w="12240" w:h="15840"/>
      <w:pgMar w:top="1080" w:right="1080" w:bottom="720" w:left="108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D39E8" w:rsidRDefault="005D39E8" w:rsidP="00232F82">
      <w:r>
        <w:separator/>
      </w:r>
    </w:p>
  </w:endnote>
  <w:endnote w:type="continuationSeparator" w:id="0">
    <w:p w:rsidR="005D39E8" w:rsidRDefault="005D39E8" w:rsidP="00232F8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F6AE8" w:rsidRDefault="005F6AE8" w:rsidP="007C53B3">
    <w:pPr>
      <w:pStyle w:val="Footer"/>
    </w:pPr>
    <w:r>
      <w:t>NPLCC COR Subcommittee</w:t>
    </w:r>
    <w:r>
      <w:tab/>
    </w:r>
    <w:r>
      <w:tab/>
      <w:t xml:space="preserve">Page | </w:t>
    </w:r>
    <w:r w:rsidR="00DC6B1B">
      <w:fldChar w:fldCharType="begin"/>
    </w:r>
    <w:r w:rsidR="00DC6B1B">
      <w:instrText xml:space="preserve"> PAGE   \* MERGEFORMAT </w:instrText>
    </w:r>
    <w:r w:rsidR="00DC6B1B">
      <w:fldChar w:fldCharType="separate"/>
    </w:r>
    <w:r w:rsidR="00A95BCD">
      <w:rPr>
        <w:noProof/>
      </w:rPr>
      <w:t>7</w:t>
    </w:r>
    <w:r w:rsidR="00DC6B1B">
      <w:rPr>
        <w:noProof/>
      </w:rPr>
      <w:fldChar w:fldCharType="end"/>
    </w:r>
  </w:p>
  <w:p w:rsidR="005F6AE8" w:rsidRPr="007C53B3" w:rsidRDefault="00645E1D" w:rsidP="007C53B3">
    <w:pPr>
      <w:pStyle w:val="Footer"/>
    </w:pPr>
    <w:r>
      <w:t>Draft Meeting Summary</w:t>
    </w:r>
    <w:r w:rsidR="005F6AE8">
      <w:t xml:space="preserve"> </w:t>
    </w:r>
    <w:r w:rsidR="005F6AE8">
      <w:ptab w:relativeTo="margin" w:alignment="right" w:leader="none"/>
    </w:r>
    <w:r w:rsidR="005F6AE8">
      <w:t>October 16, 2014</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F6AE8" w:rsidRDefault="005F6AE8" w:rsidP="00585A55">
    <w:pPr>
      <w:pStyle w:val="Footer"/>
    </w:pPr>
    <w:r>
      <w:ptab w:relativeTo="margin" w:alignment="left" w:leader="none"/>
    </w:r>
    <w:r>
      <w:t>NPLCC COR Subcommittee</w:t>
    </w:r>
    <w:r>
      <w:tab/>
    </w:r>
    <w:r>
      <w:tab/>
      <w:t xml:space="preserve">Page | </w:t>
    </w:r>
    <w:r w:rsidR="00DC6B1B">
      <w:fldChar w:fldCharType="begin"/>
    </w:r>
    <w:r w:rsidR="00DC6B1B">
      <w:instrText xml:space="preserve"> PAGE   \* MERGEFORMAT </w:instrText>
    </w:r>
    <w:r w:rsidR="00DC6B1B">
      <w:fldChar w:fldCharType="separate"/>
    </w:r>
    <w:r>
      <w:rPr>
        <w:noProof/>
      </w:rPr>
      <w:t>1</w:t>
    </w:r>
    <w:r w:rsidR="00DC6B1B">
      <w:rPr>
        <w:noProof/>
      </w:rPr>
      <w:fldChar w:fldCharType="end"/>
    </w:r>
  </w:p>
  <w:p w:rsidR="005F6AE8" w:rsidRDefault="005F6AE8" w:rsidP="00585A55">
    <w:pPr>
      <w:pStyle w:val="Footer"/>
    </w:pPr>
    <w:r>
      <w:t>Meeting Agenda</w:t>
    </w:r>
    <w:r>
      <w:ptab w:relativeTo="margin" w:alignment="right" w:leader="none"/>
    </w:r>
    <w:r>
      <w:t>October 17, 2012</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851FF" w:rsidRDefault="00043A29" w:rsidP="003851FF">
    <w:pPr>
      <w:pStyle w:val="Footer"/>
      <w:rPr>
        <w:noProof/>
      </w:rPr>
    </w:pPr>
    <w:r>
      <w:t>NPLCC COR Subcommittee</w:t>
    </w:r>
    <w:r w:rsidR="003851FF">
      <w:tab/>
      <w:t xml:space="preserve">                                                                               </w:t>
    </w:r>
    <w:r>
      <w:tab/>
    </w:r>
    <w:r w:rsidR="00593E54">
      <w:t xml:space="preserve">   </w:t>
    </w:r>
    <w:r w:rsidR="003851FF">
      <w:t xml:space="preserve">           </w:t>
    </w:r>
    <w:r>
      <w:t xml:space="preserve">Page | </w:t>
    </w:r>
    <w:r>
      <w:fldChar w:fldCharType="begin"/>
    </w:r>
    <w:r>
      <w:instrText xml:space="preserve"> PAGE   \* MERGEFORMAT </w:instrText>
    </w:r>
    <w:r>
      <w:fldChar w:fldCharType="separate"/>
    </w:r>
    <w:r w:rsidR="00A95BCD">
      <w:rPr>
        <w:noProof/>
      </w:rPr>
      <w:t>8</w:t>
    </w:r>
    <w:r>
      <w:rPr>
        <w:noProof/>
      </w:rPr>
      <w:fldChar w:fldCharType="end"/>
    </w:r>
  </w:p>
  <w:p w:rsidR="00043A29" w:rsidRPr="007C53B3" w:rsidRDefault="00043A29" w:rsidP="007C53B3">
    <w:pPr>
      <w:pStyle w:val="Footer"/>
    </w:pPr>
    <w:r>
      <w:t xml:space="preserve">Draft Meeting Summary </w:t>
    </w:r>
    <w:r>
      <w:ptab w:relativeTo="margin" w:alignment="right" w:leader="none"/>
    </w:r>
    <w:r>
      <w:t>October 16, 2014</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D39E8" w:rsidRDefault="005D39E8" w:rsidP="00232F82">
      <w:r>
        <w:separator/>
      </w:r>
    </w:p>
  </w:footnote>
  <w:footnote w:type="continuationSeparator" w:id="0">
    <w:p w:rsidR="005D39E8" w:rsidRDefault="005D39E8" w:rsidP="00232F8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4729532"/>
      <w:docPartObj>
        <w:docPartGallery w:val="Watermarks"/>
        <w:docPartUnique/>
      </w:docPartObj>
    </w:sdtPr>
    <w:sdtEndPr/>
    <w:sdtContent>
      <w:p w:rsidR="005F6AE8" w:rsidRDefault="00A95BCD">
        <w:pPr>
          <w:pStyle w:val="Header"/>
        </w:pPr>
        <w:r>
          <w:rPr>
            <w:noProof/>
            <w:lang w:eastAsia="zh-TW"/>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57831064" o:spid="_x0000_s2049" type="#_x0000_t136" style="position:absolute;margin-left:0;margin-top:0;width:412.4pt;height:247.45pt;rotation:315;z-index:-251658752;mso-position-horizontal:center;mso-position-horizontal-relative:margin;mso-position-vertical:center;mso-position-vertical-relative:margin" o:allowincell="f" fillcolor="silver" stroked="f">
              <v:fill opacity=".5"/>
              <v:textpath style="font-family:&quot;Calibri&quot;;font-size:1pt" string="DRAFT"/>
              <w10:wrap anchorx="margin" anchory="margin"/>
            </v:shape>
          </w:pict>
        </w:r>
      </w:p>
    </w:sdtContent>
  </w:sdt>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369061490"/>
      <w:docPartObj>
        <w:docPartGallery w:val="Watermarks"/>
        <w:docPartUnique/>
      </w:docPartObj>
    </w:sdtPr>
    <w:sdtEndPr/>
    <w:sdtContent>
      <w:p w:rsidR="00043A29" w:rsidRDefault="00A95BCD">
        <w:pPr>
          <w:pStyle w:val="Header"/>
        </w:pPr>
        <w:r>
          <w:rPr>
            <w:noProof/>
            <w:lang w:eastAsia="zh-TW"/>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50" type="#_x0000_t136" style="position:absolute;margin-left:0;margin-top:0;width:412.4pt;height:247.45pt;rotation:315;z-index:-251656704;mso-position-horizontal:center;mso-position-horizontal-relative:margin;mso-position-vertical:center;mso-position-vertical-relative:margin" o:allowincell="f" fillcolor="silver" stroked="f">
              <v:fill opacity=".5"/>
              <v:textpath style="font-family:&quot;Calibri&quot;;font-size:1pt" string="DRAFT"/>
              <w10:wrap anchorx="margin" anchory="margin"/>
            </v:shape>
          </w:pict>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1890818"/>
    <w:multiLevelType w:val="hybridMultilevel"/>
    <w:tmpl w:val="3E5803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7310F94"/>
    <w:multiLevelType w:val="hybridMultilevel"/>
    <w:tmpl w:val="98209878"/>
    <w:lvl w:ilvl="0" w:tplc="04090005">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F027A9D"/>
    <w:multiLevelType w:val="hybridMultilevel"/>
    <w:tmpl w:val="6B8EB6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FBE31AB"/>
    <w:multiLevelType w:val="hybridMultilevel"/>
    <w:tmpl w:val="601EC05E"/>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
    <w:nsid w:val="10F0089F"/>
    <w:multiLevelType w:val="hybridMultilevel"/>
    <w:tmpl w:val="D2AE1B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1199446D"/>
    <w:multiLevelType w:val="hybridMultilevel"/>
    <w:tmpl w:val="7DEC53AA"/>
    <w:lvl w:ilvl="0" w:tplc="04090001">
      <w:start w:val="1"/>
      <w:numFmt w:val="bullet"/>
      <w:lvlText w:val=""/>
      <w:lvlJc w:val="left"/>
      <w:pPr>
        <w:ind w:left="360" w:hanging="360"/>
      </w:pPr>
      <w:rPr>
        <w:rFonts w:ascii="Symbol" w:hAnsi="Symbol" w:hint="default"/>
      </w:rPr>
    </w:lvl>
    <w:lvl w:ilvl="1" w:tplc="36BAD186">
      <w:start w:val="1"/>
      <w:numFmt w:val="bullet"/>
      <w:lvlText w:val="o"/>
      <w:lvlJc w:val="left"/>
      <w:pPr>
        <w:ind w:left="864" w:hanging="360"/>
      </w:pPr>
      <w:rPr>
        <w:rFonts w:ascii="Courier New" w:hAnsi="Courier New" w:cs="Times New Roman"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hint="default"/>
      </w:rPr>
    </w:lvl>
  </w:abstractNum>
  <w:abstractNum w:abstractNumId="6">
    <w:nsid w:val="143F5CFB"/>
    <w:multiLevelType w:val="hybridMultilevel"/>
    <w:tmpl w:val="B252A72E"/>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15285845"/>
    <w:multiLevelType w:val="hybridMultilevel"/>
    <w:tmpl w:val="4EEABCD8"/>
    <w:lvl w:ilvl="0" w:tplc="04090005">
      <w:start w:val="1"/>
      <w:numFmt w:val="bullet"/>
      <w:lvlText w:val=""/>
      <w:lvlJc w:val="left"/>
      <w:pPr>
        <w:ind w:left="720" w:hanging="360"/>
      </w:pPr>
      <w:rPr>
        <w:rFonts w:ascii="Wingdings" w:hAnsi="Wingding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15370FE2"/>
    <w:multiLevelType w:val="hybridMultilevel"/>
    <w:tmpl w:val="71C27F2A"/>
    <w:lvl w:ilvl="0" w:tplc="59B84ADC">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153B1FF2"/>
    <w:multiLevelType w:val="hybridMultilevel"/>
    <w:tmpl w:val="4BFECF8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15AD4552"/>
    <w:multiLevelType w:val="hybridMultilevel"/>
    <w:tmpl w:val="2D2674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16404A6D"/>
    <w:multiLevelType w:val="hybridMultilevel"/>
    <w:tmpl w:val="FA74E62C"/>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196B6036"/>
    <w:multiLevelType w:val="hybridMultilevel"/>
    <w:tmpl w:val="6E74FA2E"/>
    <w:lvl w:ilvl="0" w:tplc="04090005">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1CDE27AF"/>
    <w:multiLevelType w:val="hybridMultilevel"/>
    <w:tmpl w:val="1E4000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1FFC2DA4"/>
    <w:multiLevelType w:val="hybridMultilevel"/>
    <w:tmpl w:val="6422EC16"/>
    <w:lvl w:ilvl="0" w:tplc="04090005">
      <w:start w:val="1"/>
      <w:numFmt w:val="bullet"/>
      <w:lvlText w:val=""/>
      <w:lvlJc w:val="left"/>
      <w:pPr>
        <w:ind w:left="360" w:hanging="360"/>
      </w:pPr>
      <w:rPr>
        <w:rFonts w:ascii="Wingdings" w:hAnsi="Wingdings"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5">
    <w:nsid w:val="24836EB3"/>
    <w:multiLevelType w:val="hybridMultilevel"/>
    <w:tmpl w:val="D7B6FF84"/>
    <w:lvl w:ilvl="0" w:tplc="04090001">
      <w:start w:val="1"/>
      <w:numFmt w:val="bullet"/>
      <w:lvlText w:val=""/>
      <w:lvlJc w:val="left"/>
      <w:pPr>
        <w:ind w:left="360" w:hanging="360"/>
      </w:pPr>
      <w:rPr>
        <w:rFonts w:ascii="Symbol" w:hAnsi="Symbol" w:hint="default"/>
      </w:rPr>
    </w:lvl>
    <w:lvl w:ilvl="1" w:tplc="CC4E588A">
      <w:start w:val="1"/>
      <w:numFmt w:val="bullet"/>
      <w:lvlText w:val="o"/>
      <w:lvlJc w:val="left"/>
      <w:pPr>
        <w:ind w:left="864" w:hanging="360"/>
      </w:pPr>
      <w:rPr>
        <w:rFonts w:ascii="Courier New" w:hAnsi="Courier New" w:cs="Times New Roman"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hint="default"/>
      </w:rPr>
    </w:lvl>
  </w:abstractNum>
  <w:abstractNum w:abstractNumId="16">
    <w:nsid w:val="28660D31"/>
    <w:multiLevelType w:val="hybridMultilevel"/>
    <w:tmpl w:val="9912E3FA"/>
    <w:lvl w:ilvl="0" w:tplc="04090001">
      <w:start w:val="1"/>
      <w:numFmt w:val="bullet"/>
      <w:lvlText w:val=""/>
      <w:lvlJc w:val="left"/>
      <w:pPr>
        <w:ind w:left="360" w:hanging="360"/>
      </w:pPr>
      <w:rPr>
        <w:rFonts w:ascii="Symbol" w:hAnsi="Symbol" w:hint="default"/>
      </w:rPr>
    </w:lvl>
    <w:lvl w:ilvl="1" w:tplc="1DB85FE6">
      <w:start w:val="1"/>
      <w:numFmt w:val="bullet"/>
      <w:lvlText w:val="o"/>
      <w:lvlJc w:val="left"/>
      <w:pPr>
        <w:ind w:left="864" w:hanging="360"/>
      </w:pPr>
      <w:rPr>
        <w:rFonts w:ascii="Courier New" w:hAnsi="Courier New" w:cs="Times New Roman"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hint="default"/>
      </w:rPr>
    </w:lvl>
  </w:abstractNum>
  <w:abstractNum w:abstractNumId="17">
    <w:nsid w:val="33311425"/>
    <w:multiLevelType w:val="hybridMultilevel"/>
    <w:tmpl w:val="0D90CD18"/>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8">
    <w:nsid w:val="40C86B3B"/>
    <w:multiLevelType w:val="hybridMultilevel"/>
    <w:tmpl w:val="0534D872"/>
    <w:lvl w:ilvl="0" w:tplc="04090005">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48523F60"/>
    <w:multiLevelType w:val="hybridMultilevel"/>
    <w:tmpl w:val="4FB6861A"/>
    <w:lvl w:ilvl="0" w:tplc="04090005">
      <w:start w:val="1"/>
      <w:numFmt w:val="bullet"/>
      <w:lvlText w:val=""/>
      <w:lvlJc w:val="left"/>
      <w:pPr>
        <w:ind w:left="720" w:hanging="360"/>
      </w:pPr>
      <w:rPr>
        <w:rFonts w:ascii="Wingdings" w:hAnsi="Wingding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490F03D4"/>
    <w:multiLevelType w:val="hybridMultilevel"/>
    <w:tmpl w:val="4DB80F1C"/>
    <w:lvl w:ilvl="0" w:tplc="0409000F">
      <w:start w:val="1"/>
      <w:numFmt w:val="decimal"/>
      <w:lvlText w:val="%1."/>
      <w:lvlJc w:val="left"/>
      <w:pPr>
        <w:ind w:left="720" w:hanging="360"/>
      </w:pPr>
      <w:rPr>
        <w:rFont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4AD928F7"/>
    <w:multiLevelType w:val="hybridMultilevel"/>
    <w:tmpl w:val="93AEDCB8"/>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2">
    <w:nsid w:val="54BB60C8"/>
    <w:multiLevelType w:val="hybridMultilevel"/>
    <w:tmpl w:val="62D28F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5D2D5604"/>
    <w:multiLevelType w:val="hybridMultilevel"/>
    <w:tmpl w:val="2890714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nsid w:val="61B06B31"/>
    <w:multiLevelType w:val="hybridMultilevel"/>
    <w:tmpl w:val="2890714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nsid w:val="62ED6FD7"/>
    <w:multiLevelType w:val="hybridMultilevel"/>
    <w:tmpl w:val="A1328AD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6">
    <w:nsid w:val="64B11827"/>
    <w:multiLevelType w:val="hybridMultilevel"/>
    <w:tmpl w:val="71C27F2A"/>
    <w:lvl w:ilvl="0" w:tplc="59B84ADC">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7">
    <w:nsid w:val="66B0434C"/>
    <w:multiLevelType w:val="hybridMultilevel"/>
    <w:tmpl w:val="71C27F2A"/>
    <w:lvl w:ilvl="0" w:tplc="59B84ADC">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6B6123AD"/>
    <w:multiLevelType w:val="hybridMultilevel"/>
    <w:tmpl w:val="65AC179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9">
    <w:nsid w:val="79E649CF"/>
    <w:multiLevelType w:val="hybridMultilevel"/>
    <w:tmpl w:val="824648CE"/>
    <w:lvl w:ilvl="0" w:tplc="04090005">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abstractNumId w:val="24"/>
  </w:num>
  <w:num w:numId="2">
    <w:abstractNumId w:val="28"/>
  </w:num>
  <w:num w:numId="3">
    <w:abstractNumId w:val="8"/>
  </w:num>
  <w:num w:numId="4">
    <w:abstractNumId w:val="4"/>
  </w:num>
  <w:num w:numId="5">
    <w:abstractNumId w:val="10"/>
  </w:num>
  <w:num w:numId="6">
    <w:abstractNumId w:val="22"/>
  </w:num>
  <w:num w:numId="7">
    <w:abstractNumId w:val="13"/>
  </w:num>
  <w:num w:numId="8">
    <w:abstractNumId w:val="3"/>
  </w:num>
  <w:num w:numId="9">
    <w:abstractNumId w:val="0"/>
  </w:num>
  <w:num w:numId="10">
    <w:abstractNumId w:val="17"/>
  </w:num>
  <w:num w:numId="11">
    <w:abstractNumId w:val="9"/>
  </w:num>
  <w:num w:numId="12">
    <w:abstractNumId w:val="2"/>
  </w:num>
  <w:num w:numId="13">
    <w:abstractNumId w:val="27"/>
  </w:num>
  <w:num w:numId="14">
    <w:abstractNumId w:val="26"/>
  </w:num>
  <w:num w:numId="15">
    <w:abstractNumId w:val="20"/>
  </w:num>
  <w:num w:numId="16">
    <w:abstractNumId w:val="19"/>
  </w:num>
  <w:num w:numId="17">
    <w:abstractNumId w:val="25"/>
  </w:num>
  <w:num w:numId="18">
    <w:abstractNumId w:val="21"/>
  </w:num>
  <w:num w:numId="19">
    <w:abstractNumId w:val="23"/>
  </w:num>
  <w:num w:numId="20">
    <w:abstractNumId w:val="7"/>
  </w:num>
  <w:num w:numId="21">
    <w:abstractNumId w:val="1"/>
  </w:num>
  <w:num w:numId="22">
    <w:abstractNumId w:val="18"/>
  </w:num>
  <w:num w:numId="23">
    <w:abstractNumId w:val="12"/>
  </w:num>
  <w:num w:numId="24">
    <w:abstractNumId w:val="29"/>
  </w:num>
  <w:num w:numId="25">
    <w:abstractNumId w:val="11"/>
  </w:num>
  <w:num w:numId="26">
    <w:abstractNumId w:val="15"/>
  </w:num>
  <w:num w:numId="27">
    <w:abstractNumId w:val="5"/>
  </w:num>
  <w:num w:numId="28">
    <w:abstractNumId w:val="16"/>
  </w:num>
  <w:num w:numId="29">
    <w:abstractNumId w:val="26"/>
  </w:num>
  <w:num w:numId="30">
    <w:abstractNumId w:val="6"/>
  </w:num>
  <w:num w:numId="31">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drawingGridHorizontalSpacing w:val="110"/>
  <w:displayHorizontalDrawingGridEvery w:val="2"/>
  <w:characterSpacingControl w:val="doNotCompress"/>
  <w:hdrShapeDefaults>
    <o:shapedefaults v:ext="edit" spidmax="2051"/>
    <o:shapelayout v:ext="edit">
      <o:idmap v:ext="edit" data="2"/>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A75B5"/>
    <w:rsid w:val="00002A3B"/>
    <w:rsid w:val="00043A29"/>
    <w:rsid w:val="00045F55"/>
    <w:rsid w:val="000606FF"/>
    <w:rsid w:val="00072FAD"/>
    <w:rsid w:val="000758AA"/>
    <w:rsid w:val="00076B4A"/>
    <w:rsid w:val="000803F0"/>
    <w:rsid w:val="000831C2"/>
    <w:rsid w:val="000B5C27"/>
    <w:rsid w:val="000C0A23"/>
    <w:rsid w:val="000D599F"/>
    <w:rsid w:val="000E08A6"/>
    <w:rsid w:val="000E4FAB"/>
    <w:rsid w:val="0010764E"/>
    <w:rsid w:val="0011353D"/>
    <w:rsid w:val="001318B8"/>
    <w:rsid w:val="00133AC0"/>
    <w:rsid w:val="0013638F"/>
    <w:rsid w:val="00167FEE"/>
    <w:rsid w:val="001759AA"/>
    <w:rsid w:val="00185B6A"/>
    <w:rsid w:val="00191177"/>
    <w:rsid w:val="001932A0"/>
    <w:rsid w:val="00195618"/>
    <w:rsid w:val="001A0879"/>
    <w:rsid w:val="001A329C"/>
    <w:rsid w:val="001A4C02"/>
    <w:rsid w:val="001A5FDC"/>
    <w:rsid w:val="001C3A5E"/>
    <w:rsid w:val="001D6B65"/>
    <w:rsid w:val="001F0481"/>
    <w:rsid w:val="002118DC"/>
    <w:rsid w:val="00212124"/>
    <w:rsid w:val="00212D10"/>
    <w:rsid w:val="00214757"/>
    <w:rsid w:val="00217056"/>
    <w:rsid w:val="00226D92"/>
    <w:rsid w:val="00232F82"/>
    <w:rsid w:val="00241094"/>
    <w:rsid w:val="002456F2"/>
    <w:rsid w:val="00247A88"/>
    <w:rsid w:val="00256CE5"/>
    <w:rsid w:val="002816B3"/>
    <w:rsid w:val="002816B5"/>
    <w:rsid w:val="00295E0E"/>
    <w:rsid w:val="002963C9"/>
    <w:rsid w:val="0029786F"/>
    <w:rsid w:val="002B1067"/>
    <w:rsid w:val="002B4EC3"/>
    <w:rsid w:val="002C253F"/>
    <w:rsid w:val="002C2873"/>
    <w:rsid w:val="002D1304"/>
    <w:rsid w:val="002E4CE5"/>
    <w:rsid w:val="002F5F04"/>
    <w:rsid w:val="00306AA9"/>
    <w:rsid w:val="00326C95"/>
    <w:rsid w:val="00345B9C"/>
    <w:rsid w:val="003522F0"/>
    <w:rsid w:val="003622AC"/>
    <w:rsid w:val="003851FF"/>
    <w:rsid w:val="00393F6F"/>
    <w:rsid w:val="003A326B"/>
    <w:rsid w:val="003B4EF7"/>
    <w:rsid w:val="003B5CFC"/>
    <w:rsid w:val="003D357A"/>
    <w:rsid w:val="003D60A2"/>
    <w:rsid w:val="003D6909"/>
    <w:rsid w:val="003E0932"/>
    <w:rsid w:val="003E2122"/>
    <w:rsid w:val="003E6247"/>
    <w:rsid w:val="003F176E"/>
    <w:rsid w:val="003F7982"/>
    <w:rsid w:val="00411ADB"/>
    <w:rsid w:val="00425FA2"/>
    <w:rsid w:val="0042778C"/>
    <w:rsid w:val="004433AA"/>
    <w:rsid w:val="004447CF"/>
    <w:rsid w:val="004466FD"/>
    <w:rsid w:val="004535DE"/>
    <w:rsid w:val="004565B0"/>
    <w:rsid w:val="004608D1"/>
    <w:rsid w:val="00467D48"/>
    <w:rsid w:val="004705D5"/>
    <w:rsid w:val="0047162F"/>
    <w:rsid w:val="004716AF"/>
    <w:rsid w:val="004750E6"/>
    <w:rsid w:val="00476ABB"/>
    <w:rsid w:val="00484A79"/>
    <w:rsid w:val="00491865"/>
    <w:rsid w:val="004F5CD4"/>
    <w:rsid w:val="00525A4E"/>
    <w:rsid w:val="005272E4"/>
    <w:rsid w:val="00531389"/>
    <w:rsid w:val="00546926"/>
    <w:rsid w:val="005511C5"/>
    <w:rsid w:val="0057690C"/>
    <w:rsid w:val="0058052E"/>
    <w:rsid w:val="00585A55"/>
    <w:rsid w:val="00587F18"/>
    <w:rsid w:val="0059052D"/>
    <w:rsid w:val="005913DE"/>
    <w:rsid w:val="00593E54"/>
    <w:rsid w:val="005D39E8"/>
    <w:rsid w:val="005F6AE8"/>
    <w:rsid w:val="006206F9"/>
    <w:rsid w:val="006327A7"/>
    <w:rsid w:val="00645E1D"/>
    <w:rsid w:val="00654BB1"/>
    <w:rsid w:val="00656C8A"/>
    <w:rsid w:val="00657D73"/>
    <w:rsid w:val="0067425E"/>
    <w:rsid w:val="00683A06"/>
    <w:rsid w:val="0068626C"/>
    <w:rsid w:val="00693BC5"/>
    <w:rsid w:val="006A4836"/>
    <w:rsid w:val="006B7F73"/>
    <w:rsid w:val="006C19B3"/>
    <w:rsid w:val="006D136A"/>
    <w:rsid w:val="006D5C89"/>
    <w:rsid w:val="00705251"/>
    <w:rsid w:val="00706606"/>
    <w:rsid w:val="0071021A"/>
    <w:rsid w:val="00714285"/>
    <w:rsid w:val="00732DF9"/>
    <w:rsid w:val="00746859"/>
    <w:rsid w:val="007504C5"/>
    <w:rsid w:val="0075369B"/>
    <w:rsid w:val="0075475B"/>
    <w:rsid w:val="00760B93"/>
    <w:rsid w:val="00765673"/>
    <w:rsid w:val="00771448"/>
    <w:rsid w:val="0077573D"/>
    <w:rsid w:val="007774BB"/>
    <w:rsid w:val="00787B05"/>
    <w:rsid w:val="00790437"/>
    <w:rsid w:val="007A7B2B"/>
    <w:rsid w:val="007B297B"/>
    <w:rsid w:val="007C53B3"/>
    <w:rsid w:val="007C7BE5"/>
    <w:rsid w:val="007E201B"/>
    <w:rsid w:val="007F187E"/>
    <w:rsid w:val="0080040B"/>
    <w:rsid w:val="00801275"/>
    <w:rsid w:val="00803ACF"/>
    <w:rsid w:val="00824DD5"/>
    <w:rsid w:val="00837C31"/>
    <w:rsid w:val="00850780"/>
    <w:rsid w:val="00860517"/>
    <w:rsid w:val="00863856"/>
    <w:rsid w:val="00867F9A"/>
    <w:rsid w:val="0087596F"/>
    <w:rsid w:val="00890AC3"/>
    <w:rsid w:val="00893CC2"/>
    <w:rsid w:val="008C4515"/>
    <w:rsid w:val="008F70D7"/>
    <w:rsid w:val="009331FD"/>
    <w:rsid w:val="00936173"/>
    <w:rsid w:val="0093621A"/>
    <w:rsid w:val="00957BCA"/>
    <w:rsid w:val="00965971"/>
    <w:rsid w:val="00966E3C"/>
    <w:rsid w:val="00967DC5"/>
    <w:rsid w:val="00974366"/>
    <w:rsid w:val="009A3F79"/>
    <w:rsid w:val="009B6A60"/>
    <w:rsid w:val="009C762B"/>
    <w:rsid w:val="009E0670"/>
    <w:rsid w:val="009E5A6B"/>
    <w:rsid w:val="009E66B9"/>
    <w:rsid w:val="009F1852"/>
    <w:rsid w:val="00A074DD"/>
    <w:rsid w:val="00A15D38"/>
    <w:rsid w:val="00A17179"/>
    <w:rsid w:val="00A176C8"/>
    <w:rsid w:val="00A73CF0"/>
    <w:rsid w:val="00A91114"/>
    <w:rsid w:val="00A95BCD"/>
    <w:rsid w:val="00AB39C6"/>
    <w:rsid w:val="00AC279B"/>
    <w:rsid w:val="00AD0AB0"/>
    <w:rsid w:val="00AD7FB1"/>
    <w:rsid w:val="00B0498A"/>
    <w:rsid w:val="00B10D25"/>
    <w:rsid w:val="00B12060"/>
    <w:rsid w:val="00B21860"/>
    <w:rsid w:val="00B24DD8"/>
    <w:rsid w:val="00B410AE"/>
    <w:rsid w:val="00B47B35"/>
    <w:rsid w:val="00B53914"/>
    <w:rsid w:val="00B66F4F"/>
    <w:rsid w:val="00BA3FCC"/>
    <w:rsid w:val="00BA68C6"/>
    <w:rsid w:val="00BC3408"/>
    <w:rsid w:val="00BD16F6"/>
    <w:rsid w:val="00BE312F"/>
    <w:rsid w:val="00BE4692"/>
    <w:rsid w:val="00BF0075"/>
    <w:rsid w:val="00BF4B21"/>
    <w:rsid w:val="00C1209B"/>
    <w:rsid w:val="00C17E0C"/>
    <w:rsid w:val="00C26042"/>
    <w:rsid w:val="00C4081C"/>
    <w:rsid w:val="00C43E74"/>
    <w:rsid w:val="00C50F4B"/>
    <w:rsid w:val="00C67F34"/>
    <w:rsid w:val="00C7101A"/>
    <w:rsid w:val="00C820A1"/>
    <w:rsid w:val="00C91BD0"/>
    <w:rsid w:val="00CA75B5"/>
    <w:rsid w:val="00CB276F"/>
    <w:rsid w:val="00CC0416"/>
    <w:rsid w:val="00CE12C8"/>
    <w:rsid w:val="00D51E58"/>
    <w:rsid w:val="00D56A4F"/>
    <w:rsid w:val="00D6030B"/>
    <w:rsid w:val="00D60830"/>
    <w:rsid w:val="00D81061"/>
    <w:rsid w:val="00D97E63"/>
    <w:rsid w:val="00DC6B1B"/>
    <w:rsid w:val="00DF15A4"/>
    <w:rsid w:val="00DF5E4B"/>
    <w:rsid w:val="00E072B8"/>
    <w:rsid w:val="00E414BE"/>
    <w:rsid w:val="00E43F24"/>
    <w:rsid w:val="00E520F2"/>
    <w:rsid w:val="00E814AC"/>
    <w:rsid w:val="00E964D6"/>
    <w:rsid w:val="00EA2B1E"/>
    <w:rsid w:val="00EA4550"/>
    <w:rsid w:val="00EA63BF"/>
    <w:rsid w:val="00EB2740"/>
    <w:rsid w:val="00EB5645"/>
    <w:rsid w:val="00EC17B6"/>
    <w:rsid w:val="00EC4821"/>
    <w:rsid w:val="00EE7559"/>
    <w:rsid w:val="00EF2000"/>
    <w:rsid w:val="00EF6423"/>
    <w:rsid w:val="00EF7907"/>
    <w:rsid w:val="00F01A82"/>
    <w:rsid w:val="00F061DE"/>
    <w:rsid w:val="00F31A59"/>
    <w:rsid w:val="00F43D62"/>
    <w:rsid w:val="00F613EB"/>
    <w:rsid w:val="00F80CB7"/>
    <w:rsid w:val="00F8130C"/>
    <w:rsid w:val="00F85D95"/>
    <w:rsid w:val="00F92EFE"/>
    <w:rsid w:val="00FA65BB"/>
    <w:rsid w:val="00FB01A6"/>
    <w:rsid w:val="00FB5F01"/>
    <w:rsid w:val="00FB7534"/>
    <w:rsid w:val="00FC4951"/>
    <w:rsid w:val="00FD1793"/>
    <w:rsid w:val="00FE266D"/>
    <w:rsid w:val="00FE3128"/>
    <w:rsid w:val="00FE3BB4"/>
    <w:rsid w:val="00FE4B4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1"/>
    <o:shapelayout v:ext="edit">
      <o:idmap v:ext="edit" data="1"/>
    </o:shapelayout>
  </w:shapeDefaults>
  <w:decimalSymbol w:val="."/>
  <w:listSeparator w:val=","/>
  <w15:docId w15:val="{BDD5708A-3E06-447D-95FD-5C18B0C25E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CA75B5"/>
    <w:pPr>
      <w:spacing w:after="0" w:line="240" w:lineRule="auto"/>
    </w:pPr>
  </w:style>
  <w:style w:type="paragraph" w:styleId="Heading1">
    <w:name w:val="heading 1"/>
    <w:basedOn w:val="Normal"/>
    <w:next w:val="Normal"/>
    <w:link w:val="Heading1Char"/>
    <w:uiPriority w:val="9"/>
    <w:qFormat/>
    <w:rsid w:val="00760B93"/>
    <w:pPr>
      <w:keepNext/>
      <w:keepLines/>
      <w:pBdr>
        <w:bottom w:val="single" w:sz="12" w:space="1" w:color="365F91" w:themeColor="accent1" w:themeShade="BF"/>
      </w:pBdr>
      <w:spacing w:before="400" w:after="80"/>
      <w:outlineLvl w:val="0"/>
    </w:pPr>
    <w:rPr>
      <w:rFonts w:asciiTheme="majorHAnsi" w:eastAsiaTheme="majorEastAsia" w:hAnsiTheme="majorHAnsi" w:cstheme="majorBidi"/>
      <w:bCs/>
      <w:i/>
      <w:color w:val="365F91" w:themeColor="accent1" w:themeShade="BF"/>
      <w:sz w:val="24"/>
      <w:szCs w:val="28"/>
    </w:rPr>
  </w:style>
  <w:style w:type="paragraph" w:styleId="Heading2">
    <w:name w:val="heading 2"/>
    <w:basedOn w:val="Normal"/>
    <w:next w:val="Normal"/>
    <w:link w:val="Heading2Char"/>
    <w:uiPriority w:val="9"/>
    <w:unhideWhenUsed/>
    <w:qFormat/>
    <w:rsid w:val="00D6030B"/>
    <w:pPr>
      <w:keepNext/>
      <w:keepLines/>
      <w:pBdr>
        <w:bottom w:val="single" w:sz="4" w:space="1" w:color="4F81BD" w:themeColor="accent1"/>
      </w:pBdr>
      <w:spacing w:before="40"/>
      <w:outlineLvl w:val="1"/>
    </w:pPr>
    <w:rPr>
      <w:rFonts w:asciiTheme="majorHAnsi" w:eastAsiaTheme="majorEastAsia" w:hAnsiTheme="majorHAnsi" w:cstheme="majorBidi"/>
      <w:color w:val="365F91" w:themeColor="accent1" w:themeShade="BF"/>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A75B5"/>
    <w:pPr>
      <w:ind w:left="720"/>
      <w:contextualSpacing/>
    </w:pPr>
  </w:style>
  <w:style w:type="table" w:styleId="TableGrid">
    <w:name w:val="Table Grid"/>
    <w:basedOn w:val="TableNormal"/>
    <w:uiPriority w:val="59"/>
    <w:rsid w:val="00CA75B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232F82"/>
    <w:pPr>
      <w:tabs>
        <w:tab w:val="center" w:pos="4680"/>
        <w:tab w:val="right" w:pos="9360"/>
      </w:tabs>
    </w:pPr>
  </w:style>
  <w:style w:type="character" w:customStyle="1" w:styleId="HeaderChar">
    <w:name w:val="Header Char"/>
    <w:basedOn w:val="DefaultParagraphFont"/>
    <w:link w:val="Header"/>
    <w:uiPriority w:val="99"/>
    <w:rsid w:val="00232F82"/>
  </w:style>
  <w:style w:type="paragraph" w:styleId="Footer">
    <w:name w:val="footer"/>
    <w:basedOn w:val="Normal"/>
    <w:link w:val="FooterChar"/>
    <w:uiPriority w:val="99"/>
    <w:unhideWhenUsed/>
    <w:rsid w:val="00232F82"/>
    <w:pPr>
      <w:tabs>
        <w:tab w:val="center" w:pos="4680"/>
        <w:tab w:val="right" w:pos="9360"/>
      </w:tabs>
    </w:pPr>
  </w:style>
  <w:style w:type="character" w:customStyle="1" w:styleId="FooterChar">
    <w:name w:val="Footer Char"/>
    <w:basedOn w:val="DefaultParagraphFont"/>
    <w:link w:val="Footer"/>
    <w:uiPriority w:val="99"/>
    <w:rsid w:val="00232F82"/>
  </w:style>
  <w:style w:type="character" w:styleId="Hyperlink">
    <w:name w:val="Hyperlink"/>
    <w:basedOn w:val="DefaultParagraphFont"/>
    <w:uiPriority w:val="99"/>
    <w:unhideWhenUsed/>
    <w:rsid w:val="00732DF9"/>
    <w:rPr>
      <w:color w:val="0000FF" w:themeColor="hyperlink"/>
      <w:u w:val="single"/>
    </w:rPr>
  </w:style>
  <w:style w:type="character" w:styleId="CommentReference">
    <w:name w:val="annotation reference"/>
    <w:basedOn w:val="DefaultParagraphFont"/>
    <w:uiPriority w:val="99"/>
    <w:semiHidden/>
    <w:unhideWhenUsed/>
    <w:rsid w:val="00CC0416"/>
    <w:rPr>
      <w:sz w:val="16"/>
      <w:szCs w:val="16"/>
    </w:rPr>
  </w:style>
  <w:style w:type="paragraph" w:styleId="CommentText">
    <w:name w:val="annotation text"/>
    <w:basedOn w:val="Normal"/>
    <w:link w:val="CommentTextChar"/>
    <w:uiPriority w:val="99"/>
    <w:semiHidden/>
    <w:unhideWhenUsed/>
    <w:rsid w:val="00CC0416"/>
    <w:rPr>
      <w:sz w:val="20"/>
      <w:szCs w:val="20"/>
    </w:rPr>
  </w:style>
  <w:style w:type="character" w:customStyle="1" w:styleId="CommentTextChar">
    <w:name w:val="Comment Text Char"/>
    <w:basedOn w:val="DefaultParagraphFont"/>
    <w:link w:val="CommentText"/>
    <w:uiPriority w:val="99"/>
    <w:semiHidden/>
    <w:rsid w:val="00CC0416"/>
    <w:rPr>
      <w:sz w:val="20"/>
      <w:szCs w:val="20"/>
    </w:rPr>
  </w:style>
  <w:style w:type="paragraph" w:styleId="CommentSubject">
    <w:name w:val="annotation subject"/>
    <w:basedOn w:val="CommentText"/>
    <w:next w:val="CommentText"/>
    <w:link w:val="CommentSubjectChar"/>
    <w:uiPriority w:val="99"/>
    <w:semiHidden/>
    <w:unhideWhenUsed/>
    <w:rsid w:val="00CC0416"/>
    <w:rPr>
      <w:b/>
      <w:bCs/>
    </w:rPr>
  </w:style>
  <w:style w:type="character" w:customStyle="1" w:styleId="CommentSubjectChar">
    <w:name w:val="Comment Subject Char"/>
    <w:basedOn w:val="CommentTextChar"/>
    <w:link w:val="CommentSubject"/>
    <w:uiPriority w:val="99"/>
    <w:semiHidden/>
    <w:rsid w:val="00CC0416"/>
    <w:rPr>
      <w:b/>
      <w:bCs/>
      <w:sz w:val="20"/>
      <w:szCs w:val="20"/>
    </w:rPr>
  </w:style>
  <w:style w:type="paragraph" w:styleId="BalloonText">
    <w:name w:val="Balloon Text"/>
    <w:basedOn w:val="Normal"/>
    <w:link w:val="BalloonTextChar"/>
    <w:uiPriority w:val="99"/>
    <w:semiHidden/>
    <w:unhideWhenUsed/>
    <w:rsid w:val="00CC0416"/>
    <w:rPr>
      <w:rFonts w:ascii="Tahoma" w:hAnsi="Tahoma" w:cs="Tahoma"/>
      <w:sz w:val="16"/>
      <w:szCs w:val="16"/>
    </w:rPr>
  </w:style>
  <w:style w:type="character" w:customStyle="1" w:styleId="BalloonTextChar">
    <w:name w:val="Balloon Text Char"/>
    <w:basedOn w:val="DefaultParagraphFont"/>
    <w:link w:val="BalloonText"/>
    <w:uiPriority w:val="99"/>
    <w:semiHidden/>
    <w:rsid w:val="00CC0416"/>
    <w:rPr>
      <w:rFonts w:ascii="Tahoma" w:hAnsi="Tahoma" w:cs="Tahoma"/>
      <w:sz w:val="16"/>
      <w:szCs w:val="16"/>
    </w:rPr>
  </w:style>
  <w:style w:type="paragraph" w:styleId="DocumentMap">
    <w:name w:val="Document Map"/>
    <w:basedOn w:val="Normal"/>
    <w:link w:val="DocumentMapChar"/>
    <w:uiPriority w:val="99"/>
    <w:semiHidden/>
    <w:unhideWhenUsed/>
    <w:rsid w:val="0075369B"/>
    <w:rPr>
      <w:rFonts w:ascii="Tahoma" w:hAnsi="Tahoma" w:cs="Tahoma"/>
      <w:sz w:val="16"/>
      <w:szCs w:val="16"/>
    </w:rPr>
  </w:style>
  <w:style w:type="character" w:customStyle="1" w:styleId="DocumentMapChar">
    <w:name w:val="Document Map Char"/>
    <w:basedOn w:val="DefaultParagraphFont"/>
    <w:link w:val="DocumentMap"/>
    <w:uiPriority w:val="99"/>
    <w:semiHidden/>
    <w:rsid w:val="0075369B"/>
    <w:rPr>
      <w:rFonts w:ascii="Tahoma" w:hAnsi="Tahoma" w:cs="Tahoma"/>
      <w:sz w:val="16"/>
      <w:szCs w:val="16"/>
    </w:rPr>
  </w:style>
  <w:style w:type="character" w:customStyle="1" w:styleId="Heading1Char">
    <w:name w:val="Heading 1 Char"/>
    <w:basedOn w:val="DefaultParagraphFont"/>
    <w:link w:val="Heading1"/>
    <w:uiPriority w:val="9"/>
    <w:rsid w:val="00760B93"/>
    <w:rPr>
      <w:rFonts w:asciiTheme="majorHAnsi" w:eastAsiaTheme="majorEastAsia" w:hAnsiTheme="majorHAnsi" w:cstheme="majorBidi"/>
      <w:bCs/>
      <w:i/>
      <w:color w:val="365F91" w:themeColor="accent1" w:themeShade="BF"/>
      <w:sz w:val="24"/>
      <w:szCs w:val="28"/>
    </w:rPr>
  </w:style>
  <w:style w:type="character" w:styleId="Strong">
    <w:name w:val="Strong"/>
    <w:basedOn w:val="DefaultParagraphFont"/>
    <w:uiPriority w:val="22"/>
    <w:qFormat/>
    <w:rsid w:val="00656C8A"/>
    <w:rPr>
      <w:b/>
      <w:bCs/>
      <w:spacing w:val="0"/>
    </w:rPr>
  </w:style>
  <w:style w:type="character" w:customStyle="1" w:styleId="Heading2Char">
    <w:name w:val="Heading 2 Char"/>
    <w:basedOn w:val="DefaultParagraphFont"/>
    <w:link w:val="Heading2"/>
    <w:uiPriority w:val="9"/>
    <w:rsid w:val="00D6030B"/>
    <w:rPr>
      <w:rFonts w:asciiTheme="majorHAnsi" w:eastAsiaTheme="majorEastAsia" w:hAnsiTheme="majorHAnsi" w:cstheme="majorBidi"/>
      <w:color w:val="365F91" w:themeColor="accent1" w:themeShade="BF"/>
      <w:szCs w:val="26"/>
    </w:rPr>
  </w:style>
  <w:style w:type="paragraph" w:styleId="TOC1">
    <w:name w:val="toc 1"/>
    <w:basedOn w:val="Normal"/>
    <w:next w:val="Normal"/>
    <w:autoRedefine/>
    <w:uiPriority w:val="39"/>
    <w:unhideWhenUsed/>
    <w:rsid w:val="00593E54"/>
    <w:pPr>
      <w:spacing w:after="1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48586330">
      <w:bodyDiv w:val="1"/>
      <w:marLeft w:val="0"/>
      <w:marRight w:val="0"/>
      <w:marTop w:val="0"/>
      <w:marBottom w:val="0"/>
      <w:divBdr>
        <w:top w:val="none" w:sz="0" w:space="0" w:color="auto"/>
        <w:left w:val="none" w:sz="0" w:space="0" w:color="auto"/>
        <w:bottom w:val="none" w:sz="0" w:space="0" w:color="auto"/>
        <w:right w:val="none" w:sz="0" w:space="0" w:color="auto"/>
      </w:divBdr>
    </w:div>
    <w:div w:id="10645229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eader" Target="header1.xm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fishhabitat.org/partnership/southeast-alaska-fish-habitat-partnership" TargetMode="External"/><Relationship Id="rId17" Type="http://schemas.openxmlformats.org/officeDocument/2006/relationships/footer" Target="footer3.xml"/><Relationship Id="rId2" Type="http://schemas.openxmlformats.org/officeDocument/2006/relationships/numbering" Target="numbering.xml"/><Relationship Id="rId16"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largelandscapenetwork.org/2014-national-workshop/" TargetMode="External"/><Relationship Id="rId5" Type="http://schemas.openxmlformats.org/officeDocument/2006/relationships/webSettings" Target="webSettings.xml"/><Relationship Id="rId15" Type="http://schemas.openxmlformats.org/officeDocument/2006/relationships/footer" Target="footer2.xml"/><Relationship Id="rId10" Type="http://schemas.openxmlformats.org/officeDocument/2006/relationships/hyperlink" Target="mailto:http://pnwclimateconference.org/" TargetMode="Externa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http://www.wildlifeadaptationstrategy.gov/takingaction.php" TargetMode="External"/><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1A8E2DF4-56DD-4B3F-B704-3691113D8DB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8</Pages>
  <Words>2708</Words>
  <Characters>15441</Characters>
  <Application>Microsoft Office Word</Application>
  <DocSecurity>0</DocSecurity>
  <Lines>128</Lines>
  <Paragraphs>36</Paragraphs>
  <ScaleCrop>false</ScaleCrop>
  <HeadingPairs>
    <vt:vector size="2" baseType="variant">
      <vt:variant>
        <vt:lpstr>Title</vt:lpstr>
      </vt:variant>
      <vt:variant>
        <vt:i4>1</vt:i4>
      </vt:variant>
    </vt:vector>
  </HeadingPairs>
  <TitlesOfParts>
    <vt:vector size="1" baseType="lpstr">
      <vt:lpstr/>
    </vt:vector>
  </TitlesOfParts>
  <Company>EnviroIssues</Company>
  <LinksUpToDate>false</LinksUpToDate>
  <CharactersWithSpaces>18113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Daniel Brody</dc:creator>
  <cp:lastModifiedBy>Tricia Tillmann</cp:lastModifiedBy>
  <cp:revision>3</cp:revision>
  <cp:lastPrinted>2012-09-28T16:14:00Z</cp:lastPrinted>
  <dcterms:created xsi:type="dcterms:W3CDTF">2014-12-05T23:54:00Z</dcterms:created>
  <dcterms:modified xsi:type="dcterms:W3CDTF">2014-12-05T23:56:00Z</dcterms:modified>
</cp:coreProperties>
</file>